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CAE8C8" w14:textId="77777777" w:rsidR="00E02958" w:rsidRDefault="00000000">
      <w:pPr>
        <w:pStyle w:val="Heading1"/>
      </w:pPr>
      <w:r>
        <w:t>Module 7: Know When You’re in the Right Place</w:t>
      </w:r>
    </w:p>
    <w:p w14:paraId="33512F54" w14:textId="77777777" w:rsidR="00E02958" w:rsidRDefault="00000000">
      <w:pPr>
        <w:pStyle w:val="Heading2"/>
      </w:pPr>
      <w:r>
        <w:t>The Discipline of Qualifying Your Opportunities</w:t>
      </w:r>
    </w:p>
    <w:p w14:paraId="4C9167EE" w14:textId="77777777" w:rsidR="00E02958" w:rsidRDefault="00000000">
      <w:pPr>
        <w:spacing w:after="200"/>
      </w:pPr>
      <w:r>
        <w:t>In Module 6, you learned how to diagnose like a professional. You learned to ask the right questions in the right sequence, to uncover pain before you ever pitch, to quantify the cost of a problem in someone else’s words, and to resist the urge to present too early. If you practiced that skill, you’re already ahead of most people who have ever tried to influence a decision.</w:t>
      </w:r>
    </w:p>
    <w:p w14:paraId="014CFB11" w14:textId="77777777" w:rsidR="00E02958" w:rsidRDefault="00000000">
      <w:pPr>
        <w:spacing w:after="200"/>
      </w:pPr>
      <w:r>
        <w:t>Now we need to address something just as important, and in many ways harder: knowing when to walk away.</w:t>
      </w:r>
    </w:p>
    <w:p w14:paraId="01487A58" w14:textId="77777777" w:rsidR="00E02958" w:rsidRDefault="00000000">
      <w:pPr>
        <w:spacing w:after="200"/>
      </w:pPr>
      <w:r>
        <w:t xml:space="preserve">Because here’s what nobody tells you about the process of selling yourself, your ideas, or your value: the biggest waste of your time isn’t rejection. Rejection is fast. Rejection is clean. Rejection gives you an answer and frees you to move on. The biggest waste of your time is </w:t>
      </w:r>
      <w:r>
        <w:rPr>
          <w:i/>
          <w:iCs/>
        </w:rPr>
        <w:t>false hope.</w:t>
      </w:r>
      <w:r>
        <w:t xml:space="preserve"> It’s the opportunity that looks promising, feels exciting, and never closes. It’s the six-month pursuit that ends with “we decided to go in a different direction” or, worse, just silence. It’s the hole you dug in the wrong spot.</w:t>
      </w:r>
    </w:p>
    <w:p w14:paraId="548A3A2A" w14:textId="77777777" w:rsidR="00E02958" w:rsidRDefault="00000000">
      <w:pPr>
        <w:spacing w:after="200"/>
      </w:pPr>
      <w:r>
        <w:t>There’s an analogy from professional sales that captures this perfectly. Think of every opportunity you pursue as digging a massive hole in the ground. Every conversation, every email, every follow-up, every hour of preparation is another shovel full of dirt. You dig for weeks. Sometimes months. And at the end, one of two things happens: either there’s something valuable at the bottom, or there isn’t. If there isn’t, you don’t get paid for any of the digging. The time is gone. The energy is gone. And the worst part? While you were digging that hole, you weren’t digging somewhere else where the ground was actually worth breaking.</w:t>
      </w:r>
    </w:p>
    <w:p w14:paraId="55E64B70" w14:textId="77777777" w:rsidR="00E02958" w:rsidRDefault="00000000">
      <w:pPr>
        <w:spacing w:after="200"/>
      </w:pPr>
      <w:r>
        <w:t>This module is about making sure you’re digging in the right spot before you pick up the shovel.</w:t>
      </w:r>
    </w:p>
    <w:p w14:paraId="7EE8E1AC" w14:textId="77777777" w:rsidR="00E02958" w:rsidRDefault="00000000">
      <w:pPr>
        <w:pStyle w:val="Heading2"/>
      </w:pPr>
      <w:r>
        <w:t>Where We Are</w:t>
      </w:r>
    </w:p>
    <w:p w14:paraId="47268975" w14:textId="77777777" w:rsidR="00E02958" w:rsidRDefault="00000000">
      <w:pPr>
        <w:spacing w:after="200"/>
      </w:pPr>
      <w:r>
        <w:t>Let’s ground this in the framework you’ve been building, because this module is where you take everything you’ve learned and apply the discipline to make it work in the real world.</w:t>
      </w:r>
    </w:p>
    <w:p w14:paraId="2C741EA7" w14:textId="77777777" w:rsidR="00E02958" w:rsidRDefault="00000000">
      <w:pPr>
        <w:spacing w:after="200"/>
      </w:pPr>
      <w:r>
        <w:t xml:space="preserve">In Module 1, you faced the reality: AI is reshaping the labor market, nobody is coming to save you, and the skills that make you hardest to replace are rooted in human relationships, trust, and persuasion. In Module 2, you learned the decision engine: thinking drives feeling drives behavior, and the real work is changing how someone thinks. In Module 3, you learned that pain and consequences move people when benefits alone don’t. In Module 4, you learned the true measure of your value: the cost and consequence of not having you. In Module 5, you learned to find the person who feels the pain, owns the consequences, and can say yes. And in Module 6, you learned </w:t>
      </w:r>
      <w:r>
        <w:lastRenderedPageBreak/>
        <w:t>to diagnose before you prescribe—to ask the right questions, in the right order, to uncover whether a real opportunity exists.</w:t>
      </w:r>
    </w:p>
    <w:p w14:paraId="7DC8BBA4" w14:textId="77777777" w:rsidR="00E02958" w:rsidRDefault="00000000">
      <w:pPr>
        <w:spacing w:after="200"/>
      </w:pPr>
      <w:r>
        <w:t>Now here’s the question Module 6 set up but didn’t fully answer: after you’ve done the diagnosis, how do you know if the opportunity is real?</w:t>
      </w:r>
    </w:p>
    <w:p w14:paraId="18D36DA7" w14:textId="77777777" w:rsidR="00E02958" w:rsidRDefault="00000000">
      <w:pPr>
        <w:spacing w:after="200"/>
      </w:pPr>
      <w:r>
        <w:t>Module 6 gave you the tools to gather information. Module 7 gives you the framework to evaluate it. This is where you take everything you uncovered in the diagnostic conversation and hold it against a clearly defined set of criteria. If the criteria are met, you move forward with confidence. If they’re not, you walk away. Not with regret. With discipline.</w:t>
      </w:r>
    </w:p>
    <w:p w14:paraId="022268E1" w14:textId="77777777" w:rsidR="00E02958" w:rsidRDefault="00000000">
      <w:pPr>
        <w:pStyle w:val="Heading2"/>
      </w:pPr>
      <w:r>
        <w:t>Why Most People Can’t Walk Away</w:t>
      </w:r>
    </w:p>
    <w:p w14:paraId="7D1E1E9B" w14:textId="77777777" w:rsidR="00E02958" w:rsidRDefault="00000000">
      <w:pPr>
        <w:spacing w:after="200"/>
      </w:pPr>
      <w:r>
        <w:t>Before we get to the criteria, we need to talk about why this is so hard. Because intellectually, the concept of qualification is simple. Don’t waste time on opportunities that aren’t real. Focus on the ones that are. Obviously. Everyone agrees with this in theory.</w:t>
      </w:r>
    </w:p>
    <w:p w14:paraId="07891A39" w14:textId="77777777" w:rsidR="00E02958" w:rsidRDefault="00000000">
      <w:pPr>
        <w:spacing w:after="200"/>
      </w:pPr>
      <w:r>
        <w:t>In practice, almost nobody does it.</w:t>
      </w:r>
    </w:p>
    <w:p w14:paraId="31BFB521" w14:textId="77777777" w:rsidR="00E02958" w:rsidRDefault="00000000">
      <w:pPr>
        <w:spacing w:after="200"/>
      </w:pPr>
      <w:r>
        <w:t xml:space="preserve">And the reason is psychological. It goes back to what you learned in Module 3 about how the human brain is wired. Remember loss aversion? The finding that losing something feels roughly twice as painful as gaining something of equal value? That same wiring applies to opportunities. Once you’ve invested time in a pursuit, once you’ve had the encouraging conversations, once you’ve started imagining the outcome, your brain treats walking away as a loss. Even if the opportunity was never real. Even if the evidence is telling you to move on. Your brain says: </w:t>
      </w:r>
      <w:r>
        <w:rPr>
          <w:i/>
          <w:iCs/>
        </w:rPr>
        <w:t>But I’ve already invested so much. What if it comes through? What if I just need one more conversation?</w:t>
      </w:r>
    </w:p>
    <w:p w14:paraId="22948436" w14:textId="77777777" w:rsidR="00E02958" w:rsidRDefault="00000000">
      <w:pPr>
        <w:spacing w:after="200"/>
      </w:pPr>
      <w:r>
        <w:t>Behavioral economists call this the sunk cost fallacy. The tendency to continue investing in something because of what you’ve already put in, rather than evaluating it based on what it’s actually worth going forward. It’s the reason people sit through terrible movies they paid for. It’s the reason investors hold losing stocks too long. And it’s the reason talented professionals spend months chasing opportunities that were never going to close.</w:t>
      </w:r>
    </w:p>
    <w:p w14:paraId="36A0E190" w14:textId="77777777" w:rsidR="00E02958" w:rsidRDefault="00000000">
      <w:pPr>
        <w:spacing w:after="200"/>
      </w:pPr>
      <w:r>
        <w:t xml:space="preserve">There’s another force at work too: the allure of the new. A new opportunity is seductive. It’s full of possibility. The person seemed interested. The problem sounded like a perfect fit. The conversation had energy. And in that moment of excitement, your brain does something dangerous: it fills in the gaps with optimism. You don’t know if they have budget? </w:t>
      </w:r>
      <w:r>
        <w:rPr>
          <w:i/>
          <w:iCs/>
        </w:rPr>
        <w:t>They probably do, this seems important to them.</w:t>
      </w:r>
      <w:r>
        <w:t xml:space="preserve"> You haven’t talked to the decision-maker? </w:t>
      </w:r>
      <w:r>
        <w:rPr>
          <w:i/>
          <w:iCs/>
        </w:rPr>
        <w:t>My contact said she’d bring me in.</w:t>
      </w:r>
      <w:r>
        <w:t xml:space="preserve"> There’s no timeline? </w:t>
      </w:r>
      <w:r>
        <w:rPr>
          <w:i/>
          <w:iCs/>
        </w:rPr>
        <w:t>They said they want to move quickly.</w:t>
      </w:r>
    </w:p>
    <w:p w14:paraId="54FA11E6" w14:textId="77777777" w:rsidR="00E02958" w:rsidRDefault="00000000">
      <w:pPr>
        <w:spacing w:after="200"/>
      </w:pPr>
      <w:r>
        <w:t>“They said they want to move quickly” is not a timeline. “She’ll bring me in” is not access to the decision-maker. “This seems important to them” is not a confirmed budget. These are stories you’re telling yourself because the opportunity feels good and you want it to be real.</w:t>
      </w:r>
    </w:p>
    <w:p w14:paraId="188D946D" w14:textId="77777777" w:rsidR="00E02958" w:rsidRDefault="00000000">
      <w:pPr>
        <w:spacing w:after="200"/>
      </w:pPr>
      <w:r>
        <w:lastRenderedPageBreak/>
        <w:t>The antidote to both of these traps—sunk cost and the allure of the new—is the same thing: a clearly defined set of criteria that tells you, objectively, whether this opportunity is worth your time. Not how it feels. Not how it might turn out. What the evidence actually tells you right now.</w:t>
      </w:r>
    </w:p>
    <w:p w14:paraId="0A83D458" w14:textId="77777777" w:rsidR="00E02958" w:rsidRDefault="00000000">
      <w:pPr>
        <w:pStyle w:val="Heading2"/>
      </w:pPr>
      <w:r>
        <w:t>The Qualification Framework: Seven Attributes of a Real Opportunity</w:t>
      </w:r>
    </w:p>
    <w:p w14:paraId="7E75F707" w14:textId="77777777" w:rsidR="00E02958" w:rsidRDefault="00000000">
      <w:pPr>
        <w:spacing w:after="200"/>
      </w:pPr>
      <w:r>
        <w:t>Here’s the framework. Seven attributes. All of them need to be present for an opportunity to be considered qualified. Not five out of seven. Not “most of them.” All seven. Because each one exists for a reason, and a gap in any one of them is where deals go to die.</w:t>
      </w:r>
    </w:p>
    <w:p w14:paraId="0E92B731" w14:textId="77777777" w:rsidR="00E02958" w:rsidRDefault="00000000">
      <w:pPr>
        <w:spacing w:after="200"/>
      </w:pPr>
      <w:r>
        <w:t>These attributes come directly from the diagnostic questions you learned in Module 6. If you did the diagnostic work, you already have the information. This framework is how you evaluate it.</w:t>
      </w:r>
    </w:p>
    <w:p w14:paraId="2D8A78CA" w14:textId="77777777" w:rsidR="00E02958" w:rsidRDefault="00000000">
      <w:pPr>
        <w:spacing w:after="200"/>
      </w:pPr>
      <w:r>
        <w:t>One note before we start. Throughout this program, we’ve talked about two ways these skills serve you: becoming irreplaceable where you are right now and positioning yourself for a transition into a relationship-based career. These seven attributes apply to both. Whether you’re trying to secure your position internally during a reorg or pursuing an external opportunity in a new role, the criteria are the same. The specific situations look different, but the underlying logic is identical: is this a real opportunity with real conditions for success, or am I investing my limited time in something that will never produce a result? We’ll walk through both applications for each attribute so you can see how this framework works no matter where you are.</w:t>
      </w:r>
    </w:p>
    <w:p w14:paraId="3448BABF" w14:textId="77777777" w:rsidR="00E02958" w:rsidRDefault="00000000">
      <w:pPr>
        <w:spacing w:after="200"/>
      </w:pPr>
      <w:r>
        <w:rPr>
          <w:b/>
          <w:bCs/>
        </w:rPr>
        <w:t>Attribute 1: They’ve articulated reasons to change in their own words.</w:t>
      </w:r>
    </w:p>
    <w:p w14:paraId="6530F14C" w14:textId="77777777" w:rsidR="00E02958" w:rsidRDefault="00000000">
      <w:pPr>
        <w:spacing w:after="200"/>
      </w:pPr>
      <w:r>
        <w:t>This is the most fundamental qualifier. If the other person hasn’t told you, in their own language, why they need to do something different, you don’t have an opportunity. You have a conversation.</w:t>
      </w:r>
    </w:p>
    <w:p w14:paraId="21A5EE7E" w14:textId="77777777" w:rsidR="00E02958" w:rsidRDefault="00000000">
      <w:pPr>
        <w:spacing w:after="200"/>
      </w:pPr>
      <w:r>
        <w:t>Go back to Module 3. Pain that someone articulates for themselves is owned pain. Pain that you describe to them is your pitch. And people don’t act on your pitch. They act on their pain. If you’ve been doing most of the talking about why they should change, if you’re the one explaining the problem while they nod along, you haven’t uncovered motivation. You’ve given a presentation. And as you learned in Module 6, presentations give up control.</w:t>
      </w:r>
    </w:p>
    <w:p w14:paraId="75BB113E" w14:textId="77777777" w:rsidR="00E02958" w:rsidRDefault="00000000">
      <w:pPr>
        <w:spacing w:after="200"/>
      </w:pPr>
      <w:r>
        <w:t xml:space="preserve">If you’re pursuing an external opportunity, this means the hiring manager or decision-maker has personally stated what’s broken, what’s not working, or what they need to change. Not the recruiter’s version. Not the job posting language. The person who owns the pain has said, in their own words, why this matters. “We can’t keep operating this way.” “This is costing us more than we realized.” “I need this solved before the end of Q3.” It doesn’t have to be dramatic. It has to be </w:t>
      </w:r>
      <w:r>
        <w:rPr>
          <w:i/>
          <w:iCs/>
        </w:rPr>
        <w:t>theirs.</w:t>
      </w:r>
    </w:p>
    <w:p w14:paraId="24915D94" w14:textId="77777777" w:rsidR="00E02958" w:rsidRDefault="00000000">
      <w:pPr>
        <w:spacing w:after="200"/>
      </w:pPr>
      <w:r>
        <w:t xml:space="preserve">If you’re working to become irreplaceable where you are, the same principle applies. Has your manager, your leadership team, or the decision-maker who controls your future actually acknowledged the problem you solve? Not in your performance review. </w:t>
      </w:r>
      <w:r>
        <w:lastRenderedPageBreak/>
        <w:t>Not in a general “you’re doing great.” Have they specifically said something like, “This project would be in trouble without you,” or “We need someone who can manage these client relationships the way you do”? If the people who decide your fate haven’t articulated why they need what you bring, then in their minds, they don’t need it yet. And if they don’t feel the need, they won’t fight for you when the hard decisions come.</w:t>
      </w:r>
    </w:p>
    <w:p w14:paraId="77BFB986" w14:textId="77777777" w:rsidR="00E02958" w:rsidRDefault="00000000">
      <w:pPr>
        <w:spacing w:after="200"/>
      </w:pPr>
      <w:r>
        <w:rPr>
          <w:b/>
          <w:bCs/>
        </w:rPr>
        <w:t>Attribute 2: You’ve uncovered all the ways they’re paying for the problem.</w:t>
      </w:r>
    </w:p>
    <w:p w14:paraId="113D43D1" w14:textId="77777777" w:rsidR="00E02958" w:rsidRDefault="00000000">
      <w:pPr>
        <w:spacing w:after="200"/>
      </w:pPr>
      <w:r>
        <w:t>Not one cost. All of them. Direct costs, indirect costs, opportunity costs, morale costs, customer impact. The comprehensive pain inventory you learned to build in Module 6.</w:t>
      </w:r>
    </w:p>
    <w:p w14:paraId="765F5F65" w14:textId="77777777" w:rsidR="00E02958" w:rsidRDefault="00000000">
      <w:pPr>
        <w:spacing w:after="200"/>
      </w:pPr>
      <w:r>
        <w:t>Why does this matter for qualification? Because the total cost of the problem is what justifies the investment in solving it. If you’ve only uncovered one dimension of cost, you’re sitting on a partial diagnosis. And partial diagnoses lead to sticker shock later, because when you present your solution and the price, the person can only compare it against the sliver of pain they’ve acknowledged. When you’ve helped them see the full picture—every way the problem is costing them—the investment to fix it looks proportional, not excessive.</w:t>
      </w:r>
    </w:p>
    <w:p w14:paraId="43DBA7EB" w14:textId="77777777" w:rsidR="00E02958" w:rsidRDefault="00000000">
      <w:pPr>
        <w:spacing w:after="200"/>
      </w:pPr>
      <w:r>
        <w:t>In an external opportunity, this means the decision-maker hasn’t just mentioned one symptom. They’ve walked through the full scope: what the unfilled role is costing in lost productivity, missed revenue, team burnout, delayed projects, customer churn. The more dimensions of cost they’ve articulated, the more committed they are to solving the problem, and the more clearly your value is justified.</w:t>
      </w:r>
    </w:p>
    <w:p w14:paraId="5CC5B085" w14:textId="77777777" w:rsidR="00E02958" w:rsidRDefault="00000000">
      <w:pPr>
        <w:spacing w:after="200"/>
      </w:pPr>
      <w:r>
        <w:t>Internally, this means the people who matter understand the full cost of the problem you solve, not just the obvious one. Maybe you manage key client relationships. The obvious cost of losing you is those relationships become unmanaged. But the full cost? Renewal rates drop. Revenue from upsells disappears. The institutional knowledge you carry about what each client actually needs—the history, the preferences, the unspoken dynamics—walks out the door, and the person who replaces you starts from zero. If the decision-makers in your organization can’t articulate these layers of cost, then you haven’t finished the diagnostic work from Module 6. The full picture hasn’t been painted yet, and that makes your position more vulnerable than you think.</w:t>
      </w:r>
    </w:p>
    <w:p w14:paraId="2711C977" w14:textId="77777777" w:rsidR="00E02958" w:rsidRDefault="00000000">
      <w:pPr>
        <w:spacing w:after="200"/>
      </w:pPr>
      <w:r>
        <w:rPr>
          <w:b/>
          <w:bCs/>
        </w:rPr>
        <w:t>Attribute 3: They’ve quantified the cost, and it justifies the investment.</w:t>
      </w:r>
    </w:p>
    <w:p w14:paraId="706AAA54" w14:textId="77777777" w:rsidR="00E02958" w:rsidRDefault="00000000">
      <w:pPr>
        <w:spacing w:after="200"/>
      </w:pPr>
      <w:r>
        <w:t>This is the math check. And it has to make sense.</w:t>
      </w:r>
    </w:p>
    <w:p w14:paraId="47153906" w14:textId="77777777" w:rsidR="00E02958" w:rsidRDefault="00000000">
      <w:pPr>
        <w:spacing w:after="200"/>
      </w:pPr>
      <w:r>
        <w:t>In Module 6, you learned that if someone can’t tell you what a problem is costing them, they won’t spend money to fix it. The same logic works in reverse: the cost they’ve articulated has to be large enough to justify the investment of solving it. If the problem costs them $50,000 a year and your solution requires a $100,000 investment, the numbers don’t work. It doesn’t matter how good your solution is. It doesn’t matter how much they like you. The economics have to support the decision.</w:t>
      </w:r>
    </w:p>
    <w:p w14:paraId="14397339" w14:textId="77777777" w:rsidR="00E02958" w:rsidRDefault="00000000">
      <w:pPr>
        <w:spacing w:after="200"/>
      </w:pPr>
      <w:r>
        <w:t xml:space="preserve">For an external opportunity, this is straightforward. Does the cost of the problem the company is trying to solve clearly justify the compensation they’re offering you? If you’re interviewing for a role and the hiring manager can’t articulate a cost that dwarfs your </w:t>
      </w:r>
      <w:r>
        <w:lastRenderedPageBreak/>
        <w:t>salary, the role may not be important enough to survive the next budget cycle. Roles get created and then quietly eliminated all the time. The ones that stick are the ones tied to problems with undeniable financial consequences.</w:t>
      </w:r>
    </w:p>
    <w:p w14:paraId="7B061597" w14:textId="77777777" w:rsidR="00E02958" w:rsidRDefault="00000000">
      <w:pPr>
        <w:spacing w:after="200"/>
      </w:pPr>
      <w:r>
        <w:t>Internally, the math is more subtle but equally real. What is the quantifiable cost of losing you? Go back to the Cost-of-Absence Test from Module 4. If the cost of your absence is significant and specific—projects stall, revenue is at risk, recovery requires months and real dollars—then the math supports your position. You’re worth the investment. But if the cost of your absence is vague, if the honest answer is that things would be temporarily inconvenient but ultimately fine, the math doesn’t close. And that means your position is more fragile than your performance reviews suggest. This isn’t a reason to panic. It’s a reason to go back to Module 4 and do the work to make your cost of absence undeniable.</w:t>
      </w:r>
    </w:p>
    <w:p w14:paraId="3377316D" w14:textId="77777777" w:rsidR="00E02958" w:rsidRDefault="00000000">
      <w:pPr>
        <w:spacing w:after="200"/>
      </w:pPr>
      <w:r>
        <w:rPr>
          <w:b/>
          <w:bCs/>
        </w:rPr>
        <w:t>Attribute 4: You understand the complete evaluation and decision process.</w:t>
      </w:r>
    </w:p>
    <w:p w14:paraId="7EAFE7E7" w14:textId="77777777" w:rsidR="00E02958" w:rsidRDefault="00000000">
      <w:pPr>
        <w:spacing w:after="200"/>
      </w:pPr>
      <w:r>
        <w:t>Who is involved in this decision? What criteria are they using to evaluate their options? What’s the timeline? What does the process look like from today to a final decision? Who has veto power?</w:t>
      </w:r>
    </w:p>
    <w:p w14:paraId="3D6089CC" w14:textId="77777777" w:rsidR="00E02958" w:rsidRDefault="00000000">
      <w:pPr>
        <w:spacing w:after="200"/>
      </w:pPr>
      <w:r>
        <w:t>If there are gaps in your understanding of any of these, you’re flying blind. And flying blind in a process you don’t understand is exactly how people spend months in pursuit of something and then get blindsided by a “we’ve decided to go another direction” email that comes out of nowhere.</w:t>
      </w:r>
    </w:p>
    <w:p w14:paraId="3B931AC5" w14:textId="77777777" w:rsidR="00E02958" w:rsidRDefault="00000000">
      <w:pPr>
        <w:spacing w:after="200"/>
      </w:pPr>
      <w:r>
        <w:t>In a job search or external pursuit, this means you know the full hiring process. Not just the next step—the complete sequence from where you are now to a final decision. How many interviews? Who’s involved at each stage? What are they evaluating you against? Is there an internal candidate? Is procurement involved? Does HR have to sign off on the compensation? If the answers are vague after you’ve asked, that’s a red flag. “I’ll make the final call” often means “I’ll make the final call after my VP approves it and HR reviews the offer.” “We’re looking to move fast” often means “I want to move fast, but the approval committee meets once a month.”</w:t>
      </w:r>
    </w:p>
    <w:p w14:paraId="1576D23C" w14:textId="77777777" w:rsidR="00E02958" w:rsidRDefault="00000000">
      <w:pPr>
        <w:spacing w:after="200"/>
      </w:pPr>
      <w:r>
        <w:t>Inside your current organization, this means you understand how the decisions that affect your future actually get made. When a reorg is announced, who decides which roles survive? Is it your direct manager, their boss, a committee, or an executive you’ve never met? When promotions are discussed, who’s in the room? When budgets are allocated, who has the final say? Most professionals assume their direct manager controls these decisions. Often, they don’t. The decision process may involve people two levels above you, HR business partners, or cross-functional leaders whose input carries more weight than your manager’s recommendation. If you don’t know how the process works, you can’t influence it. And if you can’t influence it, you’re relying on hope. Hope is not a strategy.</w:t>
      </w:r>
    </w:p>
    <w:p w14:paraId="0A6BF309" w14:textId="77777777" w:rsidR="00E02958" w:rsidRDefault="00000000">
      <w:pPr>
        <w:spacing w:after="200"/>
      </w:pPr>
      <w:r>
        <w:rPr>
          <w:b/>
          <w:bCs/>
        </w:rPr>
        <w:t>Attribute 5: There’s a specific timeframe driving the decision.</w:t>
      </w:r>
    </w:p>
    <w:p w14:paraId="6A574C53" w14:textId="77777777" w:rsidR="00E02958" w:rsidRDefault="00000000">
      <w:pPr>
        <w:spacing w:after="200"/>
      </w:pPr>
      <w:r>
        <w:t>Not “soon.” Not “this quarter.” Not “as quickly as possible.” A real deadline tied to a real consequence.</w:t>
      </w:r>
    </w:p>
    <w:p w14:paraId="321804DD" w14:textId="77777777" w:rsidR="00E02958" w:rsidRDefault="00000000">
      <w:pPr>
        <w:spacing w:after="200"/>
      </w:pPr>
      <w:r>
        <w:lastRenderedPageBreak/>
        <w:t>Real urgency has dates. If someone can’t give you a specific timeframe for when they need the problem solved, one of two things is happening: either the pain isn’t acute enough to drive action, or they haven’t been forced to commit to a timeline yet. In both cases, you’re at risk of the status quo winning. And as you learned in Module 3, the status quo is always your real competition.</w:t>
      </w:r>
    </w:p>
    <w:p w14:paraId="5E7F5DA9" w14:textId="77777777" w:rsidR="00E02958" w:rsidRDefault="00000000">
      <w:pPr>
        <w:spacing w:after="200"/>
      </w:pPr>
      <w:r>
        <w:t>For external opportunities, this means the company has a date they need someone in the seat. Not a vague sense of urgency—an actual business driver. A product launch. A client deadline. A quarter-end. A leader who is personally accountable for filling this role by a specific date because something breaks if they don’t. When someone says, “We’re exploring our options,” what they’re really saying is, “This isn’t urgent enough to create a deadline.” And that means it isn’t urgent enough to create a decision. Without a date, there’s nothing to work backward from, no sequence of next steps, no accountability for progress, and no reason why next week is any different from next month.</w:t>
      </w:r>
    </w:p>
    <w:p w14:paraId="57391241" w14:textId="77777777" w:rsidR="00E02958" w:rsidRDefault="00000000">
      <w:pPr>
        <w:spacing w:after="200"/>
      </w:pPr>
      <w:r>
        <w:t>Internally, the timeframe question looks different but matters just as much. Is there a restructuring with a decision date? A budget cycle closing? A project milestone that depends on your continued involvement? If you’re trying to secure your position or earn a promotion, you need to know when the relevant decisions are being made. If the answer is “no specific timeline,” that’s useful information. It means there’s no forcing function, which means there’s no urgency, which means your initiative to prove your value needs to create the urgency. Go back to Modules 3 and 4. Help the decision-maker see the cost of waiting—what the problem you solve is costing them every month they don’t formalize your role, approve your project, or lock in your position.</w:t>
      </w:r>
    </w:p>
    <w:p w14:paraId="437E3D1A" w14:textId="77777777" w:rsidR="00E02958" w:rsidRDefault="00000000">
      <w:pPr>
        <w:spacing w:after="200"/>
      </w:pPr>
      <w:r>
        <w:rPr>
          <w:b/>
          <w:bCs/>
        </w:rPr>
        <w:t>Attribute 6: They have adequate resources—budget, time, and internal support.</w:t>
      </w:r>
    </w:p>
    <w:p w14:paraId="5CFAE117" w14:textId="77777777" w:rsidR="00E02958" w:rsidRDefault="00000000">
      <w:pPr>
        <w:spacing w:after="200"/>
      </w:pPr>
      <w:r>
        <w:t>Three things need to be true. They can afford the investment. They have the bandwidth to implement the change. And they have support from the people whose buy-in is necessary.</w:t>
      </w:r>
    </w:p>
    <w:p w14:paraId="1F9A169C" w14:textId="77777777" w:rsidR="00E02958" w:rsidRDefault="00000000">
      <w:pPr>
        <w:spacing w:after="200"/>
      </w:pPr>
      <w:r>
        <w:t>Missing any one of these will kill the deal, regardless of how much pain exists. No budget means no decision, no matter how urgent the problem feels. No bandwidth means they’ll defer even if they agree it’s important. No internal support means the decision gets overruled, delayed, or quietly deprioritized by someone with more organizational gravity.</w:t>
      </w:r>
    </w:p>
    <w:p w14:paraId="75621DAF" w14:textId="77777777" w:rsidR="00E02958" w:rsidRDefault="00000000">
      <w:pPr>
        <w:spacing w:after="200"/>
      </w:pPr>
      <w:r>
        <w:t>In an external opportunity, this means the company has approved headcount, allocated budget for the role, and has the organizational support to bring someone in. This is where many promising job searches die. The conversation was great. The hiring manager was enthusiastic. And then: “Turns out our headcount got frozen.” Or: “We’re pushing this hire to next quarter.” Or: “My VP wants to reorganize the team before we add anyone.” Every one of those is a resource gap that could have been identified earlier if you’d asked the right questions during diagnosis. A hiring manager who loves you but can’t get the requisition approved is not a qualified opportunity. They’re a fan.</w:t>
      </w:r>
    </w:p>
    <w:p w14:paraId="5019B98F" w14:textId="77777777" w:rsidR="00E02958" w:rsidRDefault="00000000">
      <w:pPr>
        <w:spacing w:after="200"/>
      </w:pPr>
      <w:r>
        <w:t>Inside your organization, resources take a different shape but play the same role. Does your company have the budget to retain your position, fund your project, or create the role you’re positioning yourself for? Does your manager have the political capital and organizational support to fight for you? Is the broader leadership team aligned on the priorities that make your work valuable? If your company just announced cost cuts, your manager might genuinely want to keep you but lack the budget to do it. If leadership is pivoting strategy, the project you’re leading might lose support regardless of how well you’re executing it. These aren’t reflections of your value. They’re resource realities. And recognizing them early is the difference between investing your energy where it can produce a result and pouring it into a situation where the outcome was decided above your pay grade before you ever entered the room.</w:t>
      </w:r>
    </w:p>
    <w:p w14:paraId="05F08DE0" w14:textId="77777777" w:rsidR="00E02958" w:rsidRDefault="00000000">
      <w:pPr>
        <w:spacing w:after="200"/>
      </w:pPr>
      <w:r>
        <w:rPr>
          <w:b/>
          <w:bCs/>
        </w:rPr>
        <w:t>Attribute 7: The decision-maker is identified and actively engaged.</w:t>
      </w:r>
    </w:p>
    <w:p w14:paraId="787F8591" w14:textId="77777777" w:rsidR="00E02958" w:rsidRDefault="00000000">
      <w:pPr>
        <w:spacing w:after="200"/>
      </w:pPr>
      <w:r>
        <w:t>This one ties directly back to Module 5. The person who feels the pain, owns the consequences, and can say yes must be in the process. Not theoretically. Not “my contact will loop them in.” Actually engaged. Actually participating. Actually aware of the problem, the cost, and the urgency.</w:t>
      </w:r>
    </w:p>
    <w:p w14:paraId="4F33F88C" w14:textId="77777777" w:rsidR="00E02958" w:rsidRDefault="00000000">
      <w:pPr>
        <w:spacing w:after="200"/>
      </w:pPr>
      <w:r>
        <w:t>If you’re only talking to people who can’t make the decision, no matter how enthusiastic they are, you don’t have a qualified opportunity. You have an audience. And an audience, no matter how appreciative, doesn’t have the authority to change your outcome.</w:t>
      </w:r>
    </w:p>
    <w:p w14:paraId="17D2E9DB" w14:textId="77777777" w:rsidR="00E02958" w:rsidRDefault="00000000">
      <w:pPr>
        <w:spacing w:after="200"/>
      </w:pPr>
      <w:r>
        <w:t>In a job search or external pursuit, this means you’ve had direct contact with the person whose results depend on filling this role. Not just the recruiter. Not just the HR coordinator. Not just a peer on the team who thinks you’d be great. The person who will be held accountable if this position stays empty and the work doesn’t get done. If you’re three interviews deep and haven’t talked to that person, you’re performing for an audience that can’t write the check.</w:t>
      </w:r>
    </w:p>
    <w:p w14:paraId="1162259E" w14:textId="77777777" w:rsidR="00E02958" w:rsidRDefault="00000000">
      <w:pPr>
        <w:spacing w:after="200"/>
      </w:pPr>
      <w:r>
        <w:t>Internally, this means the person who actually decides your fate—during a reorg, a promotion cycle, a budget allocation—knows who you are, understands what you contribute, and has personally felt the cost of the problem you solve. Not through your manager’s secondhand advocacy. Remember what you learned in Module 5: your value proposition, delivered secondhand by someone who doesn’t feel the consequences, loses most of its power. If the decision about your future is being made by someone you’ve never interacted with, someone who has never directly experienced the impact of your work, then your fate is being decided by a stranger working from a spreadsheet. That’s not a qualified position. That’s a lottery ticket. And the work of making yourself unavoidable means getting your consequence-level value in front of the person who actually holds the pen.</w:t>
      </w:r>
    </w:p>
    <w:p w14:paraId="7D49D491" w14:textId="77777777" w:rsidR="00E02958" w:rsidRDefault="00000000">
      <w:pPr>
        <w:pStyle w:val="Heading2"/>
      </w:pPr>
      <w:r>
        <w:t>The Evaluation: Move Forward, Investigate, or Walk Away</w:t>
      </w:r>
    </w:p>
    <w:p w14:paraId="146CCB65" w14:textId="77777777" w:rsidR="00E02958" w:rsidRDefault="00000000">
      <w:pPr>
        <w:spacing w:after="200"/>
      </w:pPr>
      <w:r>
        <w:t>Once you’ve assessed all seven attributes, the decision is straightforward. Not easy, but straightforward.</w:t>
      </w:r>
    </w:p>
    <w:p w14:paraId="2CC399F7" w14:textId="77777777" w:rsidR="00E02958" w:rsidRDefault="00000000">
      <w:pPr>
        <w:spacing w:after="200"/>
      </w:pPr>
      <w:r>
        <w:rPr>
          <w:b/>
          <w:bCs/>
        </w:rPr>
        <w:t>All seven present: move forward aggressively.</w:t>
      </w:r>
      <w:r>
        <w:t xml:space="preserve"> This is a real opportunity. The pain is owned, the costs are understood, the math works, the process is clear, the timeline is specific, the resources exist, and the decision-maker is engaged. You know exactly where you stand, and you know exactly what happens next. This is where your time belongs.</w:t>
      </w:r>
    </w:p>
    <w:p w14:paraId="66F65C04" w14:textId="77777777" w:rsidR="00E02958" w:rsidRDefault="00000000">
      <w:pPr>
        <w:spacing w:after="200"/>
      </w:pPr>
      <w:r>
        <w:rPr>
          <w:b/>
          <w:bCs/>
        </w:rPr>
        <w:t>One or two attributes missing: investigate before investing further.</w:t>
      </w:r>
      <w:r>
        <w:t xml:space="preserve"> Ask yourself: can I get what’s missing? Is the gap addressable with another conversation, another question, another connection? If so, do the work to close the gap. But set a time limit. Give yourself one more conversation, one more week, one more attempt. If you can’t fill the gap in that window, you have your answer.</w:t>
      </w:r>
    </w:p>
    <w:p w14:paraId="1434E3A4" w14:textId="77777777" w:rsidR="00E02958" w:rsidRDefault="00000000">
      <w:pPr>
        <w:spacing w:after="200"/>
      </w:pPr>
      <w:r>
        <w:rPr>
          <w:b/>
          <w:bCs/>
        </w:rPr>
        <w:t>Multiple attributes missing: walk away.</w:t>
      </w:r>
      <w:r>
        <w:t xml:space="preserve"> Your time is too valuable. Every hour you spend on an opportunity missing three or four of these attributes is an hour you’re not spending on one that has all seven. The math on this is unforgiving and it’s worth doing.</w:t>
      </w:r>
    </w:p>
    <w:p w14:paraId="4C0DCA6B" w14:textId="77777777" w:rsidR="00E02958" w:rsidRDefault="00000000">
      <w:pPr>
        <w:pStyle w:val="Heading2"/>
      </w:pPr>
      <w:r>
        <w:t>The Math That Makes Walking Away Obvious</w:t>
      </w:r>
    </w:p>
    <w:p w14:paraId="481B3B6B" w14:textId="77777777" w:rsidR="00E02958" w:rsidRDefault="00000000">
      <w:pPr>
        <w:spacing w:after="200"/>
      </w:pPr>
      <w:r>
        <w:t>Let’s put numbers to this, because it’s one thing to say “your time is valuable” and another to actually see it.</w:t>
      </w:r>
    </w:p>
    <w:p w14:paraId="57C35BD3" w14:textId="77777777" w:rsidR="00E02958" w:rsidRDefault="00000000">
      <w:pPr>
        <w:spacing w:after="200"/>
      </w:pPr>
      <w:r>
        <w:t xml:space="preserve">Say you’re in a job search. You have the capacity to actively pursue about four to five opportunities at a time if you’re doing each one properly: researching the company, tailoring your approach, having diagnostic conversations, following up thoughtfully. That’s your bandwidth. Now imagine three of those five opportunities are unqualified. The decision-maker isn’t engaged. There’s no timeline. The budget is uncertain. But you keep pursuing them because each one </w:t>
      </w:r>
      <w:r>
        <w:rPr>
          <w:i/>
          <w:iCs/>
        </w:rPr>
        <w:t>might</w:t>
      </w:r>
      <w:r>
        <w:t xml:space="preserve"> come through.</w:t>
      </w:r>
    </w:p>
    <w:p w14:paraId="7CA69354" w14:textId="77777777" w:rsidR="00E02958" w:rsidRDefault="00000000">
      <w:pPr>
        <w:spacing w:after="200"/>
      </w:pPr>
      <w:r>
        <w:t>You just gave 60% of your available capacity to opportunities that have a near-zero probability of closing. Meanwhile, there are qualified opportunities you’re not pursuing because you don’t have bandwidth. The opportunity cost isn’t abstract. It’s the job offer you didn’t get because you were too busy chasing ghosts.</w:t>
      </w:r>
    </w:p>
    <w:p w14:paraId="1D6EEA04" w14:textId="77777777" w:rsidR="00E02958" w:rsidRDefault="00000000">
      <w:pPr>
        <w:spacing w:after="200"/>
      </w:pPr>
      <w:r>
        <w:t>The same math applies internally. If you’re trying to become irreplaceable, your time and energy are finite. Every hour you spend cultivating a relationship with someone who can’t influence your future is an hour you’re not spending with someone who can. Every initiative you pour yourself into without confirming that leadership actually has the budget and support to fund it is energy spent digging in the wrong spot. You might be the hardest worker in the building, but if your effort is spread across unqualified pursuits—internal or external—you’ll exhaust yourself and have nothing to show for it.</w:t>
      </w:r>
    </w:p>
    <w:p w14:paraId="43144F87" w14:textId="77777777" w:rsidR="00E02958" w:rsidRDefault="00000000">
      <w:pPr>
        <w:spacing w:after="200"/>
      </w:pPr>
      <w:r>
        <w:t>Qualification isn’t about being selective for the sake of it. It’s about being honest about where your time will actually produce results.</w:t>
      </w:r>
    </w:p>
    <w:p w14:paraId="7D3BD118" w14:textId="77777777" w:rsidR="00E02958" w:rsidRDefault="00000000">
      <w:pPr>
        <w:pStyle w:val="Heading2"/>
      </w:pPr>
      <w:r>
        <w:t>The Power Move: Walking Away With Confidence</w:t>
      </w:r>
    </w:p>
    <w:p w14:paraId="7AD18ADD" w14:textId="77777777" w:rsidR="00E02958" w:rsidRDefault="00000000">
      <w:pPr>
        <w:spacing w:after="200"/>
      </w:pPr>
      <w:r>
        <w:t>Here’s the part that surprises people: walking away is often the move that creates the most leverage.</w:t>
      </w:r>
    </w:p>
    <w:p w14:paraId="53C937F2" w14:textId="77777777" w:rsidR="00E02958" w:rsidRDefault="00000000">
      <w:pPr>
        <w:spacing w:after="200"/>
      </w:pPr>
      <w:r>
        <w:t>Think about it through the lens of everything you’ve learned in this program. In Module 3, you learned that people are wired to respond more intensely to loss than to gain. When you walk away from an opportunity that isn’t qualified, you’re not just saving your own time. You’re also creating a moment where the other person has to confront what they’re losing. And sometimes, that’s the moment that changes everything.</w:t>
      </w:r>
    </w:p>
    <w:p w14:paraId="69741BE6" w14:textId="77777777" w:rsidR="00E02958" w:rsidRDefault="00000000">
      <w:pPr>
        <w:spacing w:after="200"/>
      </w:pPr>
      <w:r>
        <w:t>There’s a set of phrases that professionals use in these moments, and they’re worth learning because they accomplish two things simultaneously: they protect your time and they give the other person space to re-engage if the opportunity is real.</w:t>
      </w:r>
    </w:p>
    <w:p w14:paraId="265F305B" w14:textId="77777777" w:rsidR="00E02958" w:rsidRDefault="00000000">
      <w:pPr>
        <w:spacing w:after="200"/>
      </w:pPr>
      <w:r>
        <w:rPr>
          <w:i/>
          <w:iCs/>
        </w:rPr>
        <w:t>“It sounds like I might be here a little early. When the timing is better, I’d love to reconnect.”</w:t>
      </w:r>
    </w:p>
    <w:p w14:paraId="2CCED8D1" w14:textId="77777777" w:rsidR="00E02958" w:rsidRDefault="00000000">
      <w:pPr>
        <w:spacing w:after="200"/>
      </w:pPr>
      <w:r>
        <w:t>This works when there’s no urgency or timeline. You’re not saying the opportunity is bad. You’re saying the conditions aren’t right yet. It’s respectful. It’s honest. And it communicates something powerful: you’re not desperate. You have standards for how you invest your time.</w:t>
      </w:r>
    </w:p>
    <w:p w14:paraId="1660A7E4" w14:textId="77777777" w:rsidR="00E02958" w:rsidRDefault="00000000">
      <w:pPr>
        <w:spacing w:after="200"/>
      </w:pPr>
      <w:r>
        <w:rPr>
          <w:i/>
          <w:iCs/>
        </w:rPr>
        <w:t>“Well, it looks like I might be here at the wrong time. I don’t want to waste your time or mine pursuing something that doesn’t have the right conditions to move forward.”</w:t>
      </w:r>
    </w:p>
    <w:p w14:paraId="151580C4" w14:textId="77777777" w:rsidR="00E02958" w:rsidRDefault="00000000">
      <w:pPr>
        <w:spacing w:after="200"/>
      </w:pPr>
      <w:r>
        <w:t>This works when multiple attributes are missing. Budget isn’t there. The decision-maker isn’t engaged. The process is undefined. You’re clearly communicating: I’ve done my assessment, and this doesn’t meet the criteria for me to keep investing. It’s not adversarial. It’s professional. And it positions you as someone who values their time—which, counterintuitively, makes the other person value your time more.</w:t>
      </w:r>
    </w:p>
    <w:p w14:paraId="74F995BF" w14:textId="77777777" w:rsidR="00E02958" w:rsidRDefault="00000000">
      <w:pPr>
        <w:spacing w:after="200"/>
      </w:pPr>
      <w:r>
        <w:rPr>
          <w:i/>
          <w:iCs/>
        </w:rPr>
        <w:t>“Based on what we’ve discussed, I’m not sure we’re a fit for what you need right now. If your situation changes, I’d be happy to reconnect.”</w:t>
      </w:r>
    </w:p>
    <w:p w14:paraId="25F2C995" w14:textId="77777777" w:rsidR="00E02958" w:rsidRDefault="00000000">
      <w:pPr>
        <w:spacing w:after="200"/>
      </w:pPr>
      <w:r>
        <w:t>This works when your outcome advantage doesn’t align with their problem. It’s honest, it’s clean, and it leaves the door open without leaving you stuck in a pursuit that was never going to produce a result.</w:t>
      </w:r>
    </w:p>
    <w:p w14:paraId="6E2C2315" w14:textId="77777777" w:rsidR="00E02958" w:rsidRDefault="00000000">
      <w:pPr>
        <w:spacing w:after="200"/>
      </w:pPr>
      <w:r>
        <w:t xml:space="preserve">Notice what all three of these have in common: they’re not apologies. They’re not rejections. They’re professional, confident exits that communicate the same message: </w:t>
      </w:r>
      <w:r>
        <w:rPr>
          <w:i/>
          <w:iCs/>
        </w:rPr>
        <w:t>I take my time seriously, and I expect you to take yours seriously too.</w:t>
      </w:r>
      <w:r>
        <w:t xml:space="preserve"> That’s not arrogance. That’s the posture of someone who knows their value and refuses to waste it on unqualified pursuits.</w:t>
      </w:r>
    </w:p>
    <w:p w14:paraId="2E4AC12F" w14:textId="77777777" w:rsidR="00E02958" w:rsidRDefault="00000000">
      <w:pPr>
        <w:spacing w:after="200"/>
      </w:pPr>
      <w:r>
        <w:t>And these phrases don’t just work externally. Imagine you’ve been pouring energy into an internal initiative and you realize the leadership support isn’t there. Instead of continuing to push uphill, you recalibrate: “I think the timing on this might not be right. Let me redirect my energy to where I can have the most impact right now, and we can revisit this when the conditions are better.” That’s not giving up. That’s professional judgment. And it signals to the people around you that you think strategically about where you invest yourself, which is exactly the kind of judgment that makes you harder to replace.</w:t>
      </w:r>
    </w:p>
    <w:p w14:paraId="04E1F8ED" w14:textId="77777777" w:rsidR="00E02958" w:rsidRDefault="00000000">
      <w:pPr>
        <w:pStyle w:val="Heading2"/>
      </w:pPr>
      <w:r>
        <w:t>What Happens After You Walk Away</w:t>
      </w:r>
    </w:p>
    <w:p w14:paraId="6C174F32" w14:textId="77777777" w:rsidR="00E02958" w:rsidRDefault="00000000">
      <w:pPr>
        <w:spacing w:after="200"/>
      </w:pPr>
      <w:r>
        <w:t>Something interesting happens when you walk away from unqualified opportunities with this kind of professionalism. Some of them come back.</w:t>
      </w:r>
    </w:p>
    <w:p w14:paraId="55462CB8" w14:textId="77777777" w:rsidR="00E02958" w:rsidRDefault="00000000">
      <w:pPr>
        <w:spacing w:after="200"/>
      </w:pPr>
      <w:r>
        <w:t>Not all of them. Some were never real and never will be. But a surprising number re-engage weeks or months later, and when they do, the dynamic is different. They come back with urgency they didn’t have before. They come back with budget approved. They come back saying, “Remember when you said the timing wasn’t right? Well, things have changed.”</w:t>
      </w:r>
    </w:p>
    <w:p w14:paraId="002E7CEB" w14:textId="77777777" w:rsidR="00E02958" w:rsidRDefault="00000000">
      <w:pPr>
        <w:spacing w:after="200"/>
      </w:pPr>
      <w:r>
        <w:t xml:space="preserve">Why? Because your willingness to walk away told them something about you that staying would never have communicated. It told them you’re not desperate. It told them you have standards. It told them that your time is valuable, which made them conclude that </w:t>
      </w:r>
      <w:r>
        <w:rPr>
          <w:i/>
          <w:iCs/>
        </w:rPr>
        <w:t>you</w:t>
      </w:r>
      <w:r>
        <w:t xml:space="preserve"> are valuable. People want to work with professionals who have options, not with people who will chase anything that breathes.</w:t>
      </w:r>
    </w:p>
    <w:p w14:paraId="127AF055" w14:textId="77777777" w:rsidR="00E02958" w:rsidRDefault="00000000">
      <w:pPr>
        <w:spacing w:after="200"/>
      </w:pPr>
      <w:r>
        <w:t>And even when they don’t come back? You’ve still won. Because the time you freed up by walking away from that unqualified opportunity allowed you to pursue one that was real. That’s not a consolation prize. That’s the whole strategy.</w:t>
      </w:r>
    </w:p>
    <w:p w14:paraId="11629FC3" w14:textId="77777777" w:rsidR="00E02958" w:rsidRDefault="00000000">
      <w:pPr>
        <w:pStyle w:val="Heading2"/>
      </w:pPr>
      <w:r>
        <w:t>The Hardest Part: Being Honest With Yourself</w:t>
      </w:r>
    </w:p>
    <w:p w14:paraId="0F97A423" w14:textId="77777777" w:rsidR="00E02958" w:rsidRDefault="00000000">
      <w:pPr>
        <w:spacing w:after="200"/>
      </w:pPr>
      <w:r>
        <w:t>The seven attributes are a tool for evaluating opportunities. But the hardest application of this tool isn’t evaluating other people. It’s evaluating yourself.</w:t>
      </w:r>
    </w:p>
    <w:p w14:paraId="47808366" w14:textId="77777777" w:rsidR="00E02958" w:rsidRDefault="00000000">
      <w:pPr>
        <w:spacing w:after="200"/>
      </w:pPr>
      <w:r>
        <w:t>Because sometimes the opportunity that isn’t qualified is the one you want the most. The job at the company you admire. The project that would transform your career. The internal champion who you’re sure will come through for you. And when you want something badly enough, your brain will find ways to rationalize every missing attribute.</w:t>
      </w:r>
    </w:p>
    <w:p w14:paraId="283DC44B" w14:textId="77777777" w:rsidR="00E02958" w:rsidRDefault="00000000">
      <w:pPr>
        <w:spacing w:after="200"/>
      </w:pPr>
      <w:r>
        <w:rPr>
          <w:i/>
          <w:iCs/>
        </w:rPr>
        <w:t>They haven’t confirmed budget, but they seemed really interested.</w:t>
      </w:r>
      <w:r>
        <w:t xml:space="preserve"> Interest isn’t budget.</w:t>
      </w:r>
    </w:p>
    <w:p w14:paraId="64A02DF0" w14:textId="77777777" w:rsidR="00E02958" w:rsidRDefault="00000000">
      <w:pPr>
        <w:spacing w:after="200"/>
      </w:pPr>
      <w:r>
        <w:rPr>
          <w:i/>
          <w:iCs/>
        </w:rPr>
        <w:t>I haven’t talked to the decision-maker yet, but my contact said great things about me.</w:t>
      </w:r>
      <w:r>
        <w:t xml:space="preserve"> Secondhand enthusiasm isn’t engagement.</w:t>
      </w:r>
    </w:p>
    <w:p w14:paraId="700F2EF8" w14:textId="77777777" w:rsidR="00E02958" w:rsidRDefault="00000000">
      <w:pPr>
        <w:spacing w:after="200"/>
      </w:pPr>
      <w:r>
        <w:rPr>
          <w:i/>
          <w:iCs/>
        </w:rPr>
        <w:t>There’s no timeline, but they said they want to move quickly.</w:t>
      </w:r>
      <w:r>
        <w:t xml:space="preserve"> Wanting to move quickly isn’t a date.</w:t>
      </w:r>
    </w:p>
    <w:p w14:paraId="1189D7AF" w14:textId="77777777" w:rsidR="00E02958" w:rsidRDefault="00000000">
      <w:pPr>
        <w:spacing w:after="200"/>
      </w:pPr>
      <w:r>
        <w:rPr>
          <w:i/>
          <w:iCs/>
        </w:rPr>
        <w:t>I’ve been working this for three months and I can feel it’s close.</w:t>
      </w:r>
      <w:r>
        <w:t xml:space="preserve"> Three months of feeling close is three months of not closing. Check the attributes.</w:t>
      </w:r>
    </w:p>
    <w:p w14:paraId="70240427" w14:textId="77777777" w:rsidR="00E02958" w:rsidRDefault="00000000">
      <w:pPr>
        <w:spacing w:after="200"/>
      </w:pPr>
      <w:r>
        <w:rPr>
          <w:i/>
          <w:iCs/>
        </w:rPr>
        <w:t>My manager says she’s going to fight for me.</w:t>
      </w:r>
      <w:r>
        <w:t xml:space="preserve"> Your manager’s intention isn’t the same as the decision-maker’s commitment. Does the person who actually decides know your consequence-level value?</w:t>
      </w:r>
    </w:p>
    <w:p w14:paraId="30C0331F" w14:textId="77777777" w:rsidR="00E02958" w:rsidRDefault="00000000">
      <w:pPr>
        <w:spacing w:after="200"/>
      </w:pPr>
      <w:r>
        <w:t xml:space="preserve">This is where the discipline comes in. And it is discipline, not talent, not instinct, not gut feel. Discipline is having a framework, trusting it, and following it even when your emotions are telling you to keep digging. The sunk cost fallacy is powerful. The allure of a new opportunity is powerful. But neither of them is as powerful as a professional who has the clarity to say: </w:t>
      </w:r>
      <w:r>
        <w:rPr>
          <w:i/>
          <w:iCs/>
        </w:rPr>
        <w:t>The criteria aren’t met. I’m moving on.</w:t>
      </w:r>
    </w:p>
    <w:p w14:paraId="5875F5EA" w14:textId="77777777" w:rsidR="00E02958" w:rsidRDefault="00000000">
      <w:pPr>
        <w:pStyle w:val="Heading2"/>
      </w:pPr>
      <w:r>
        <w:t>The Conversation You Need to Have With Yourself</w:t>
      </w:r>
    </w:p>
    <w:p w14:paraId="4068010D" w14:textId="77777777" w:rsidR="00E02958" w:rsidRDefault="00000000">
      <w:pPr>
        <w:spacing w:after="200"/>
      </w:pPr>
      <w:r>
        <w:t>As with every module, the principles here apply to the people you’re trying to influence and to yourself.</w:t>
      </w:r>
    </w:p>
    <w:p w14:paraId="70FD30E7" w14:textId="77777777" w:rsidR="00E02958" w:rsidRDefault="00000000">
      <w:pPr>
        <w:spacing w:after="200"/>
      </w:pPr>
      <w:r>
        <w:t>Right now, think about the opportunities you’re actively pursuing—whether that’s a job search, an internal initiative, a push for a promotion, or the work of making yourself indispensable in your current role. For each one, answer these questions honestly:</w:t>
      </w:r>
    </w:p>
    <w:p w14:paraId="3C49FE50" w14:textId="77777777" w:rsidR="00E02958" w:rsidRDefault="00000000">
      <w:pPr>
        <w:spacing w:after="120"/>
      </w:pPr>
      <w:r>
        <w:rPr>
          <w:i/>
          <w:iCs/>
        </w:rPr>
        <w:t>Can I identify all seven attributes in this opportunity? Which ones are present and which ones are missing?</w:t>
      </w:r>
    </w:p>
    <w:p w14:paraId="7DAE0838" w14:textId="77777777" w:rsidR="00E02958" w:rsidRDefault="00000000">
      <w:pPr>
        <w:spacing w:after="120"/>
      </w:pPr>
      <w:r>
        <w:rPr>
          <w:i/>
          <w:iCs/>
        </w:rPr>
        <w:t>For the ones that are missing, do I have a realistic path to getting them? Or am I filling in the gaps with optimism?</w:t>
      </w:r>
    </w:p>
    <w:p w14:paraId="187E3F49" w14:textId="77777777" w:rsidR="00E02958" w:rsidRDefault="00000000">
      <w:pPr>
        <w:spacing w:after="120"/>
      </w:pPr>
      <w:r>
        <w:rPr>
          <w:i/>
          <w:iCs/>
        </w:rPr>
        <w:t>Am I pursuing this opportunity because the evidence supports it, or because I’ve already invested too much to walk away?</w:t>
      </w:r>
    </w:p>
    <w:p w14:paraId="3E4E9F92" w14:textId="77777777" w:rsidR="00E02958" w:rsidRDefault="00000000">
      <w:pPr>
        <w:spacing w:after="120"/>
      </w:pPr>
      <w:r>
        <w:rPr>
          <w:i/>
          <w:iCs/>
        </w:rPr>
        <w:t>If I freed up the time I’m spending on my weakest opportunity, what would I do with it? Is there a better opportunity I’m not pursuing because I don’t have the bandwidth?</w:t>
      </w:r>
    </w:p>
    <w:p w14:paraId="694C8BE3" w14:textId="77777777" w:rsidR="00E02958" w:rsidRDefault="00000000">
      <w:pPr>
        <w:spacing w:after="200"/>
      </w:pPr>
      <w:r>
        <w:rPr>
          <w:i/>
          <w:iCs/>
        </w:rPr>
        <w:t>Am I confusing activity with progress? Am I busy, or am I moving forward?</w:t>
      </w:r>
    </w:p>
    <w:p w14:paraId="389F7A3A" w14:textId="77777777" w:rsidR="00E02958" w:rsidRDefault="00000000">
      <w:pPr>
        <w:spacing w:after="200"/>
      </w:pPr>
      <w:r>
        <w:t>If you find that some of your current pursuits don’t hold up under this scrutiny, that’s not a failure. That’s a diagnosis. And the prescription is the same one we’ve been building across this entire program: focus your time and energy where the evidence tells you it will produce results, not where your emotions want it to.</w:t>
      </w:r>
    </w:p>
    <w:p w14:paraId="5920D916" w14:textId="77777777" w:rsidR="00E02958" w:rsidRDefault="00000000">
      <w:pPr>
        <w:pStyle w:val="Heading2"/>
      </w:pPr>
      <w:r>
        <w:t>What’s Next</w:t>
      </w:r>
    </w:p>
    <w:p w14:paraId="5C350EE9" w14:textId="77777777" w:rsidR="00E02958" w:rsidRDefault="00000000">
      <w:pPr>
        <w:spacing w:after="200"/>
      </w:pPr>
      <w:r>
        <w:t>You now have seven modules of this program assembled, and they form a complete operating system for how you think about your value and how you invest your time.</w:t>
      </w:r>
    </w:p>
    <w:p w14:paraId="7A89EC63" w14:textId="77777777" w:rsidR="00E02958" w:rsidRDefault="00000000">
      <w:pPr>
        <w:spacing w:after="200"/>
      </w:pPr>
      <w:r>
        <w:t>Module 1 showed you the landscape. Module 2 taught you how decisions actually work. Module 3 showed you what moves people to action. Module 4 taught you to define your value in consequence terms. Module 5 taught you to find the person who matters. Module 6 taught you to diagnose before you prescribe. And Module 7 taught you to evaluate what you’ve uncovered and have the discipline to act on the evidence, not the emotion.</w:t>
      </w:r>
    </w:p>
    <w:p w14:paraId="183E99D0" w14:textId="77777777" w:rsidR="00E02958" w:rsidRDefault="00000000">
      <w:pPr>
        <w:spacing w:after="200"/>
      </w:pPr>
      <w:r>
        <w:t>In the next module, you’ll learn what happens after qualification: how to gain commitment, move the process forward, and close—not with pressure or tricks, but as the natural conclusion of a well-run process. Because when you’ve done everything in Modules 1 through 7 correctly, closing isn’t something you do to someone. It’s something that happens because the decision was already made the moment the other person’s thinking changed.</w:t>
      </w:r>
    </w:p>
    <w:p w14:paraId="349F802D" w14:textId="77777777" w:rsidR="00E02958" w:rsidRDefault="00000000">
      <w:pPr>
        <w:spacing w:after="200"/>
      </w:pPr>
      <w:r>
        <w:t>But closing only works on qualified opportunities. If you skip this step, if you try to close something that was never real, you’re back to digging holes in the wrong spot.</w:t>
      </w:r>
    </w:p>
    <w:p w14:paraId="6605205A" w14:textId="77777777" w:rsidR="00E02958" w:rsidRDefault="00000000">
      <w:pPr>
        <w:spacing w:after="200"/>
      </w:pPr>
      <w:r>
        <w:t>Know where you are. Know what’s real. And have the discipline to walk away from what isn’t.</w:t>
      </w:r>
    </w:p>
    <w:p w14:paraId="6DB70D03" w14:textId="77777777" w:rsidR="00E02958" w:rsidRDefault="00000000">
      <w:pPr>
        <w:spacing w:after="200"/>
      </w:pPr>
      <w:r>
        <w:t>Let’s keep building.</w:t>
      </w:r>
    </w:p>
    <w:sectPr w:rsidR="00E0295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67A58"/>
    <w:multiLevelType w:val="hybridMultilevel"/>
    <w:tmpl w:val="9C80742E"/>
    <w:lvl w:ilvl="0" w:tplc="842AD682">
      <w:start w:val="1"/>
      <w:numFmt w:val="bullet"/>
      <w:lvlText w:val="●"/>
      <w:lvlJc w:val="left"/>
      <w:pPr>
        <w:ind w:left="720" w:hanging="360"/>
      </w:pPr>
    </w:lvl>
    <w:lvl w:ilvl="1" w:tplc="C6EE393A">
      <w:start w:val="1"/>
      <w:numFmt w:val="bullet"/>
      <w:lvlText w:val="○"/>
      <w:lvlJc w:val="left"/>
      <w:pPr>
        <w:ind w:left="1440" w:hanging="360"/>
      </w:pPr>
    </w:lvl>
    <w:lvl w:ilvl="2" w:tplc="D5F824D0">
      <w:start w:val="1"/>
      <w:numFmt w:val="bullet"/>
      <w:lvlText w:val="■"/>
      <w:lvlJc w:val="left"/>
      <w:pPr>
        <w:ind w:left="2160" w:hanging="360"/>
      </w:pPr>
    </w:lvl>
    <w:lvl w:ilvl="3" w:tplc="C8C83C90">
      <w:start w:val="1"/>
      <w:numFmt w:val="bullet"/>
      <w:lvlText w:val="●"/>
      <w:lvlJc w:val="left"/>
      <w:pPr>
        <w:ind w:left="2880" w:hanging="360"/>
      </w:pPr>
    </w:lvl>
    <w:lvl w:ilvl="4" w:tplc="CCC4F038">
      <w:start w:val="1"/>
      <w:numFmt w:val="bullet"/>
      <w:lvlText w:val="○"/>
      <w:lvlJc w:val="left"/>
      <w:pPr>
        <w:ind w:left="3600" w:hanging="360"/>
      </w:pPr>
    </w:lvl>
    <w:lvl w:ilvl="5" w:tplc="398AB020">
      <w:start w:val="1"/>
      <w:numFmt w:val="bullet"/>
      <w:lvlText w:val="■"/>
      <w:lvlJc w:val="left"/>
      <w:pPr>
        <w:ind w:left="4320" w:hanging="360"/>
      </w:pPr>
    </w:lvl>
    <w:lvl w:ilvl="6" w:tplc="4D620F64">
      <w:start w:val="1"/>
      <w:numFmt w:val="bullet"/>
      <w:lvlText w:val="●"/>
      <w:lvlJc w:val="left"/>
      <w:pPr>
        <w:ind w:left="5040" w:hanging="360"/>
      </w:pPr>
    </w:lvl>
    <w:lvl w:ilvl="7" w:tplc="F3548370">
      <w:start w:val="1"/>
      <w:numFmt w:val="bullet"/>
      <w:lvlText w:val="●"/>
      <w:lvlJc w:val="left"/>
      <w:pPr>
        <w:ind w:left="5760" w:hanging="360"/>
      </w:pPr>
    </w:lvl>
    <w:lvl w:ilvl="8" w:tplc="D4EC1FC4">
      <w:start w:val="1"/>
      <w:numFmt w:val="bullet"/>
      <w:lvlText w:val="●"/>
      <w:lvlJc w:val="left"/>
      <w:pPr>
        <w:ind w:left="6480" w:hanging="360"/>
      </w:pPr>
    </w:lvl>
  </w:abstractNum>
  <w:num w:numId="1" w16cid:durableId="164292857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2958"/>
    <w:rsid w:val="00232CEF"/>
    <w:rsid w:val="00D00BEB"/>
    <w:rsid w:val="00E029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8DEA06"/>
  <w15:docId w15:val="{2284F36F-5910-46BA-8C40-2AD63861C9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sz w:val="32"/>
      <w:szCs w:val="32"/>
    </w:rPr>
  </w:style>
  <w:style w:type="paragraph" w:styleId="Heading2">
    <w:name w:val="heading 2"/>
    <w:uiPriority w:val="9"/>
    <w:unhideWhenUsed/>
    <w:qFormat/>
    <w:pPr>
      <w:spacing w:before="300" w:after="160"/>
      <w:outlineLvl w:val="1"/>
    </w:pPr>
    <w:rPr>
      <w:b/>
      <w:bCs/>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4828</Words>
  <Characters>27524</Characters>
  <Application>Microsoft Office Word</Application>
  <DocSecurity>0</DocSecurity>
  <Lines>229</Lines>
  <Paragraphs>64</Paragraphs>
  <ScaleCrop>false</ScaleCrop>
  <Company/>
  <LinksUpToDate>false</LinksUpToDate>
  <CharactersWithSpaces>32288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Mike Schreiber</cp:lastModifiedBy>
  <cp:revision>2</cp:revision>
  <dcterms:created xsi:type="dcterms:W3CDTF">2026-02-14T14:53:00Z</dcterms:created>
  <dcterms:modified xsi:type="dcterms:W3CDTF">2026-02-14T14:53:00Z</dcterms:modified>
</cp:coreProperties>
</file>