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651F" w:rsidRPr="00943B82" w:rsidRDefault="00943B82">
      <w:pPr>
        <w:pStyle w:val="Title"/>
        <w:rPr>
          <w:rFonts w:ascii="Arial Rounded MT Bold" w:hAnsi="Arial Rounded MT Bold"/>
        </w:rPr>
      </w:pPr>
      <w:r w:rsidRPr="00943B82">
        <w:rPr>
          <w:rFonts w:ascii="Arial Rounded MT Bold" w:hAnsi="Arial Rounded MT Bold"/>
          <w:color w:val="00B050"/>
        </w:rPr>
        <w:t>Heart Disease Prediction Project</w:t>
      </w:r>
    </w:p>
    <w:p w:rsidR="00CD5818" w:rsidRPr="00943B82" w:rsidRDefault="00CD5818">
      <w:pPr>
        <w:rPr>
          <w:rFonts w:ascii="Arial Black" w:hAnsi="Arial Black"/>
          <w:color w:val="FF0000"/>
          <w:sz w:val="56"/>
          <w:szCs w:val="56"/>
        </w:rPr>
      </w:pPr>
      <w:proofErr w:type="gramStart"/>
      <w:r w:rsidRPr="00943B82">
        <w:rPr>
          <w:rFonts w:ascii="Arial Black" w:hAnsi="Arial Black"/>
          <w:color w:val="FF0000"/>
          <w:sz w:val="56"/>
          <w:szCs w:val="56"/>
        </w:rPr>
        <w:t xml:space="preserve">NAME  </w:t>
      </w:r>
      <w:r w:rsidR="00943B82" w:rsidRPr="00943B82">
        <w:rPr>
          <w:rFonts w:ascii="Arial Black" w:hAnsi="Arial Black"/>
          <w:color w:val="FF0000"/>
          <w:sz w:val="56"/>
          <w:szCs w:val="56"/>
        </w:rPr>
        <w:t>:</w:t>
      </w:r>
      <w:proofErr w:type="gramEnd"/>
    </w:p>
    <w:p w:rsidR="00943B82" w:rsidRPr="00943B82" w:rsidRDefault="00943B82">
      <w:pPr>
        <w:rPr>
          <w:sz w:val="72"/>
          <w:szCs w:val="72"/>
        </w:rPr>
      </w:pPr>
      <w:r>
        <w:t xml:space="preserve">                                    </w:t>
      </w:r>
      <w:r w:rsidRPr="00943B82">
        <w:rPr>
          <w:sz w:val="72"/>
          <w:szCs w:val="72"/>
        </w:rPr>
        <w:t xml:space="preserve"> </w:t>
      </w:r>
      <w:r>
        <w:rPr>
          <w:rFonts w:ascii="Arial Rounded MT Bold" w:hAnsi="Arial Rounded MT Bold"/>
          <w:color w:val="FF0000"/>
          <w:sz w:val="72"/>
          <w:szCs w:val="72"/>
        </w:rPr>
        <w:t xml:space="preserve">M </w:t>
      </w:r>
      <w:proofErr w:type="spellStart"/>
      <w:r>
        <w:rPr>
          <w:rFonts w:ascii="Arial Rounded MT Bold" w:hAnsi="Arial Rounded MT Bold"/>
          <w:color w:val="FF0000"/>
          <w:sz w:val="72"/>
          <w:szCs w:val="72"/>
        </w:rPr>
        <w:t>Nauman</w:t>
      </w:r>
      <w:proofErr w:type="spellEnd"/>
      <w:r w:rsidRPr="00943B82">
        <w:rPr>
          <w:rFonts w:ascii="Arial Rounded MT Bold" w:hAnsi="Arial Rounded MT Bold"/>
          <w:color w:val="FF0000"/>
          <w:sz w:val="72"/>
          <w:szCs w:val="72"/>
        </w:rPr>
        <w:t xml:space="preserve"> Anwar</w:t>
      </w:r>
    </w:p>
    <w:p w:rsidR="00CD5818" w:rsidRDefault="00CD5818"/>
    <w:p w:rsidR="0012651F" w:rsidRDefault="00943B82">
      <w:pPr>
        <w:pStyle w:val="Heading1"/>
      </w:pPr>
      <w:r>
        <w:t>1. Introduction</w:t>
      </w:r>
    </w:p>
    <w:p w:rsidR="0012651F" w:rsidRDefault="00943B82">
      <w:r>
        <w:t>This project aims to predict the presence of heart disease using machine learning. The dataset was obtained from Kaggle and Support Vector Machine (SVM) algorithm was used to train the model. The project workflow includes data preprocessing, analysis, model training, saving, and deployment via a Streamlit app.</w:t>
      </w:r>
    </w:p>
    <w:p w:rsidR="0012651F" w:rsidRDefault="00943B82">
      <w:pPr>
        <w:pStyle w:val="Heading1"/>
      </w:pPr>
      <w:r>
        <w:t>2. Dataset</w:t>
      </w:r>
    </w:p>
    <w:p w:rsidR="0012651F" w:rsidRDefault="00943B82">
      <w:r>
        <w:t>The dataset contains patient health data with features such as age, sex, chest pain type, cholesterol, blood pressure, maximum heart rate, etc. The target variable indicates whether the patient has heart disease (1) or not (0).</w:t>
      </w:r>
    </w:p>
    <w:p w:rsidR="0012651F" w:rsidRDefault="00CD5818">
      <w:r>
        <w:rPr>
          <w:noProof/>
        </w:rPr>
        <w:lastRenderedPageBreak/>
        <w:drawing>
          <wp:inline distT="0" distB="0" distL="0" distR="0">
            <wp:extent cx="4420217" cy="427732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6">
                      <a:extLst>
                        <a:ext uri="{28A0092B-C50C-407E-A947-70E740481C1C}">
                          <a14:useLocalDpi xmlns:a14="http://schemas.microsoft.com/office/drawing/2010/main" val="0"/>
                        </a:ext>
                      </a:extLst>
                    </a:blip>
                    <a:stretch>
                      <a:fillRect/>
                    </a:stretch>
                  </pic:blipFill>
                  <pic:spPr>
                    <a:xfrm>
                      <a:off x="0" y="0"/>
                      <a:ext cx="4420217" cy="4277322"/>
                    </a:xfrm>
                    <a:prstGeom prst="rect">
                      <a:avLst/>
                    </a:prstGeom>
                  </pic:spPr>
                </pic:pic>
              </a:graphicData>
            </a:graphic>
          </wp:inline>
        </w:drawing>
      </w:r>
    </w:p>
    <w:p w:rsidR="0012651F" w:rsidRDefault="00943B82">
      <w:pPr>
        <w:pStyle w:val="Heading1"/>
      </w:pPr>
      <w:r>
        <w:t>3. Data Preprocessing</w:t>
      </w:r>
    </w:p>
    <w:p w:rsidR="0012651F" w:rsidRDefault="00943B82">
      <w:r>
        <w:t>Data cleaning steps performed:</w:t>
      </w:r>
      <w:r>
        <w:br/>
        <w:t>- Checked for missing values</w:t>
      </w:r>
      <w:r>
        <w:br/>
        <w:t>- Removed duplicate rows</w:t>
      </w:r>
      <w:r>
        <w:br/>
        <w:t>- Encoded categorical variables</w:t>
      </w:r>
      <w:r>
        <w:br/>
        <w:t>- Scaled numerical features</w:t>
      </w:r>
      <w:r>
        <w:br/>
      </w:r>
    </w:p>
    <w:p w:rsidR="0012651F" w:rsidRDefault="00CD5818">
      <w:r>
        <w:rPr>
          <w:noProof/>
        </w:rPr>
        <w:lastRenderedPageBreak/>
        <w:drawing>
          <wp:inline distT="0" distB="0" distL="0" distR="0">
            <wp:extent cx="5486400" cy="42157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7">
                      <a:extLst>
                        <a:ext uri="{28A0092B-C50C-407E-A947-70E740481C1C}">
                          <a14:useLocalDpi xmlns:a14="http://schemas.microsoft.com/office/drawing/2010/main" val="0"/>
                        </a:ext>
                      </a:extLst>
                    </a:blip>
                    <a:stretch>
                      <a:fillRect/>
                    </a:stretch>
                  </pic:blipFill>
                  <pic:spPr>
                    <a:xfrm>
                      <a:off x="0" y="0"/>
                      <a:ext cx="5486400" cy="4215765"/>
                    </a:xfrm>
                    <a:prstGeom prst="rect">
                      <a:avLst/>
                    </a:prstGeom>
                  </pic:spPr>
                </pic:pic>
              </a:graphicData>
            </a:graphic>
          </wp:inline>
        </w:drawing>
      </w:r>
    </w:p>
    <w:p w:rsidR="00CD5818" w:rsidRDefault="00CD5818">
      <w:r>
        <w:rPr>
          <w:noProof/>
        </w:rPr>
        <w:drawing>
          <wp:inline distT="0" distB="0" distL="0" distR="0">
            <wp:extent cx="5486400" cy="2649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2.png"/>
                    <pic:cNvPicPr/>
                  </pic:nvPicPr>
                  <pic:blipFill>
                    <a:blip r:embed="rId8">
                      <a:extLst>
                        <a:ext uri="{28A0092B-C50C-407E-A947-70E740481C1C}">
                          <a14:useLocalDpi xmlns:a14="http://schemas.microsoft.com/office/drawing/2010/main" val="0"/>
                        </a:ext>
                      </a:extLst>
                    </a:blip>
                    <a:stretch>
                      <a:fillRect/>
                    </a:stretch>
                  </pic:blipFill>
                  <pic:spPr>
                    <a:xfrm>
                      <a:off x="0" y="0"/>
                      <a:ext cx="5486400" cy="2649220"/>
                    </a:xfrm>
                    <a:prstGeom prst="rect">
                      <a:avLst/>
                    </a:prstGeom>
                  </pic:spPr>
                </pic:pic>
              </a:graphicData>
            </a:graphic>
          </wp:inline>
        </w:drawing>
      </w:r>
    </w:p>
    <w:p w:rsidR="00CD5818" w:rsidRDefault="00CD5818">
      <w:r>
        <w:rPr>
          <w:noProof/>
        </w:rPr>
        <w:lastRenderedPageBreak/>
        <w:drawing>
          <wp:inline distT="0" distB="0" distL="0" distR="0">
            <wp:extent cx="5486400" cy="26200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22.png"/>
                    <pic:cNvPicPr/>
                  </pic:nvPicPr>
                  <pic:blipFill>
                    <a:blip r:embed="rId9">
                      <a:extLst>
                        <a:ext uri="{28A0092B-C50C-407E-A947-70E740481C1C}">
                          <a14:useLocalDpi xmlns:a14="http://schemas.microsoft.com/office/drawing/2010/main" val="0"/>
                        </a:ext>
                      </a:extLst>
                    </a:blip>
                    <a:stretch>
                      <a:fillRect/>
                    </a:stretch>
                  </pic:blipFill>
                  <pic:spPr>
                    <a:xfrm>
                      <a:off x="0" y="0"/>
                      <a:ext cx="5486400" cy="2620010"/>
                    </a:xfrm>
                    <a:prstGeom prst="rect">
                      <a:avLst/>
                    </a:prstGeom>
                  </pic:spPr>
                </pic:pic>
              </a:graphicData>
            </a:graphic>
          </wp:inline>
        </w:drawing>
      </w:r>
    </w:p>
    <w:p w:rsidR="0012651F" w:rsidRDefault="00943B82">
      <w:pPr>
        <w:pStyle w:val="Heading1"/>
      </w:pPr>
      <w:r>
        <w:t>4. Data Analysis</w:t>
      </w:r>
    </w:p>
    <w:p w:rsidR="0012651F" w:rsidRDefault="00943B82">
      <w:r>
        <w:t>Univariate analysis (histograms, boxplots) and bivariate analysis (boxplots, countplots, correlation heatmap) were performed to understand feature distributions and relationships with the target variable.</w:t>
      </w:r>
    </w:p>
    <w:p w:rsidR="0012651F" w:rsidRDefault="00CD5818">
      <w:r>
        <w:rPr>
          <w:noProof/>
        </w:rPr>
        <w:drawing>
          <wp:inline distT="0" distB="0" distL="0" distR="0">
            <wp:extent cx="5486400" cy="403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4038600"/>
                    </a:xfrm>
                    <a:prstGeom prst="rect">
                      <a:avLst/>
                    </a:prstGeom>
                  </pic:spPr>
                </pic:pic>
              </a:graphicData>
            </a:graphic>
          </wp:inline>
        </w:drawing>
      </w:r>
    </w:p>
    <w:p w:rsidR="0012651F" w:rsidRDefault="00943B82">
      <w:pPr>
        <w:pStyle w:val="Heading1"/>
      </w:pPr>
      <w:r>
        <w:lastRenderedPageBreak/>
        <w:t>5. Model Training</w:t>
      </w:r>
    </w:p>
    <w:p w:rsidR="0012651F" w:rsidRDefault="00943B82">
      <w:r>
        <w:t>The dataset was split into training and testing sets. A Support Vector Machine (SVM) model was trained on the training set. The model was then evaluated using accuracy, classification report, and confusion matrix.</w:t>
      </w:r>
    </w:p>
    <w:p w:rsidR="00CD5818" w:rsidRDefault="00CD5818"/>
    <w:p w:rsidR="00CD5818" w:rsidRDefault="00DE5455">
      <w:bookmarkStart w:id="0" w:name="_GoBack"/>
      <w:r>
        <w:rPr>
          <w:noProof/>
        </w:rPr>
        <w:drawing>
          <wp:inline distT="0" distB="0" distL="0" distR="0">
            <wp:extent cx="5087060" cy="337232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5.png"/>
                    <pic:cNvPicPr/>
                  </pic:nvPicPr>
                  <pic:blipFill>
                    <a:blip r:embed="rId11">
                      <a:extLst>
                        <a:ext uri="{28A0092B-C50C-407E-A947-70E740481C1C}">
                          <a14:useLocalDpi xmlns:a14="http://schemas.microsoft.com/office/drawing/2010/main" val="0"/>
                        </a:ext>
                      </a:extLst>
                    </a:blip>
                    <a:stretch>
                      <a:fillRect/>
                    </a:stretch>
                  </pic:blipFill>
                  <pic:spPr>
                    <a:xfrm>
                      <a:off x="0" y="0"/>
                      <a:ext cx="5087060" cy="3372321"/>
                    </a:xfrm>
                    <a:prstGeom prst="rect">
                      <a:avLst/>
                    </a:prstGeom>
                  </pic:spPr>
                </pic:pic>
              </a:graphicData>
            </a:graphic>
          </wp:inline>
        </w:drawing>
      </w:r>
    </w:p>
    <w:bookmarkEnd w:id="0"/>
    <w:p w:rsidR="0012651F" w:rsidRDefault="00943B82">
      <w:pPr>
        <w:pStyle w:val="Heading1"/>
      </w:pPr>
      <w:r>
        <w:t>6. Model Saving</w:t>
      </w:r>
    </w:p>
    <w:p w:rsidR="0012651F" w:rsidRDefault="00943B82">
      <w:r>
        <w:t>The trained model was saved using Python's pickle library for future use without retraining.</w:t>
      </w:r>
    </w:p>
    <w:p w:rsidR="00CD5818" w:rsidRDefault="00CD5818"/>
    <w:p w:rsidR="00CD5818" w:rsidRDefault="00CD5818">
      <w:r>
        <w:rPr>
          <w:noProof/>
        </w:rPr>
        <w:drawing>
          <wp:inline distT="0" distB="0" distL="0" distR="0">
            <wp:extent cx="5162550" cy="1790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png"/>
                    <pic:cNvPicPr/>
                  </pic:nvPicPr>
                  <pic:blipFill>
                    <a:blip r:embed="rId12">
                      <a:extLst>
                        <a:ext uri="{28A0092B-C50C-407E-A947-70E740481C1C}">
                          <a14:useLocalDpi xmlns:a14="http://schemas.microsoft.com/office/drawing/2010/main" val="0"/>
                        </a:ext>
                      </a:extLst>
                    </a:blip>
                    <a:stretch>
                      <a:fillRect/>
                    </a:stretch>
                  </pic:blipFill>
                  <pic:spPr>
                    <a:xfrm>
                      <a:off x="0" y="0"/>
                      <a:ext cx="5163297" cy="1790959"/>
                    </a:xfrm>
                    <a:prstGeom prst="rect">
                      <a:avLst/>
                    </a:prstGeom>
                  </pic:spPr>
                </pic:pic>
              </a:graphicData>
            </a:graphic>
          </wp:inline>
        </w:drawing>
      </w:r>
    </w:p>
    <w:p w:rsidR="0012651F" w:rsidRDefault="00943B82">
      <w:pPr>
        <w:pStyle w:val="Heading1"/>
      </w:pPr>
      <w:r>
        <w:lastRenderedPageBreak/>
        <w:t>7. Application</w:t>
      </w:r>
    </w:p>
    <w:p w:rsidR="0012651F" w:rsidRDefault="00943B82">
      <w:r>
        <w:t>A simple Streamlit web application was developed. Users can input patient details and get a prediction whether the patient is likely to have heart disease or not.</w:t>
      </w:r>
    </w:p>
    <w:p w:rsidR="00CD5818" w:rsidRDefault="00CD5818">
      <w:r>
        <w:rPr>
          <w:noProof/>
        </w:rPr>
        <w:drawing>
          <wp:inline distT="0" distB="0" distL="0" distR="0">
            <wp:extent cx="5486400" cy="34226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3422650"/>
                    </a:xfrm>
                    <a:prstGeom prst="rect">
                      <a:avLst/>
                    </a:prstGeom>
                  </pic:spPr>
                </pic:pic>
              </a:graphicData>
            </a:graphic>
          </wp:inline>
        </w:drawing>
      </w:r>
    </w:p>
    <w:p w:rsidR="00CD5818" w:rsidRDefault="00CD5818"/>
    <w:p w:rsidR="00CD5818" w:rsidRDefault="00CD5818">
      <w:r>
        <w:rPr>
          <w:noProof/>
        </w:rPr>
        <w:lastRenderedPageBreak/>
        <w:drawing>
          <wp:inline distT="0" distB="0" distL="0" distR="0">
            <wp:extent cx="5486400" cy="3627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7.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3627120"/>
                    </a:xfrm>
                    <a:prstGeom prst="rect">
                      <a:avLst/>
                    </a:prstGeom>
                  </pic:spPr>
                </pic:pic>
              </a:graphicData>
            </a:graphic>
          </wp:inline>
        </w:drawing>
      </w:r>
    </w:p>
    <w:p w:rsidR="0012651F" w:rsidRDefault="00943B82">
      <w:pPr>
        <w:pStyle w:val="Heading1"/>
      </w:pPr>
      <w:r>
        <w:t>8. Conclusion</w:t>
      </w:r>
    </w:p>
    <w:p w:rsidR="0012651F" w:rsidRDefault="00943B82">
      <w:r>
        <w:t>The SVM model successfully predicted the risk of heart disease with good accuracy. The Streamlit app made the model accessible and user-friendly for making predictions.</w:t>
      </w:r>
    </w:p>
    <w:sectPr w:rsidR="0012651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2651F"/>
    <w:rsid w:val="0015074B"/>
    <w:rsid w:val="0029639D"/>
    <w:rsid w:val="00326F90"/>
    <w:rsid w:val="00943B82"/>
    <w:rsid w:val="00AA1D8D"/>
    <w:rsid w:val="00B47730"/>
    <w:rsid w:val="00CB0664"/>
    <w:rsid w:val="00CD5818"/>
    <w:rsid w:val="00DE545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7D437478-FEAA-4262-9A10-0F4FC007E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95873F-8F4F-4357-8F3C-9FA9E0B7C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1771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MNA</cp:lastModifiedBy>
  <cp:revision>3</cp:revision>
  <dcterms:created xsi:type="dcterms:W3CDTF">2025-09-10T09:37:00Z</dcterms:created>
  <dcterms:modified xsi:type="dcterms:W3CDTF">2025-09-10T09:40:00Z</dcterms:modified>
  <cp:category/>
</cp:coreProperties>
</file>