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</w:pPr>
      <w:r>
        <w:rPr>
          <w:rFonts w:ascii="Calibri" w:hAnsi="Calibri"/>
          <w:b/>
          <w:color w:val="0B2545"/>
          <w:sz w:val="38"/>
        </w:rPr>
        <w:t>Worksheet P05 - CSS Fundamental dan Design Token Website UMKM</w:t>
      </w:r>
    </w:p>
    <w:p>
      <w:pPr>
        <w:spacing w:before="0" w:after="160" w:line="264" w:lineRule="auto"/>
      </w:pPr>
      <w:r>
        <w:rPr>
          <w:rFonts w:ascii="Calibri" w:hAnsi="Calibri"/>
          <w:color w:val="667085"/>
          <w:sz w:val="20"/>
        </w:rPr>
        <w:t>Pemrograman Web 1 - cascade, inheritance, specificity, box sizing, tipografi, warna, token, focus, dan DevTools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Instruksi singkat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Gunakan satu worksheet ini secara bertahap: catat PW1-P05-E01 sampai E08 saat praktikum P05-02, lengkapi evidence tugas P05-04, lalu kumpulkan dokumen yang sama.</w:t>
            </w:r>
          </w:p>
        </w:tc>
      </w:tr>
    </w:tbl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Identitas</w:t>
            </w:r>
          </w:p>
        </w:tc>
        <w:tc>
          <w:tcPr>
            <w:tcW w:type="dxa" w:w="706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Isian</w:t>
            </w:r>
          </w:p>
        </w:tc>
      </w:tr>
      <w:tr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Nama</w:t>
            </w:r>
          </w:p>
        </w:tc>
        <w:tc>
          <w:tcPr>
            <w:tcW w:type="dxa" w:w="7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NIM</w:t>
            </w:r>
          </w:p>
        </w:tc>
        <w:tc>
          <w:tcPr>
            <w:tcW w:type="dxa" w:w="7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Kelas</w:t>
            </w:r>
          </w:p>
        </w:tc>
        <w:tc>
          <w:tcPr>
            <w:tcW w:type="dxa" w:w="7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Nama UMKM/proyek</w:t>
            </w:r>
          </w:p>
        </w:tc>
        <w:tc>
          <w:tcPr>
            <w:tcW w:type="dxa" w:w="7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URL repository mahasiswa</w:t>
            </w:r>
          </w:p>
        </w:tc>
        <w:tc>
          <w:tcPr>
            <w:tcW w:type="dxa" w:w="7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Commit hash P05</w:t>
            </w:r>
          </w:p>
        </w:tc>
        <w:tc>
          <w:tcPr>
            <w:tcW w:type="dxa" w:w="7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>
      <w:pPr>
        <w:pStyle w:val="Heading1"/>
      </w:pPr>
      <w:r>
        <w:t>1. Audit Baseline P04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Mulai dari proyek sendiri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Buka hasil P04. Pastikan struktur HTML, media, tabel, form, validasi dasar, dan preview JavaScript tetap berjalan sebelum merapikan css/style.css.</w:t>
            </w:r>
          </w:p>
        </w:tc>
      </w:tr>
    </w:tbl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100"/>
        <w:gridCol w:w="3040"/>
        <w:gridCol w:w="1700"/>
        <w:gridCol w:w="2520"/>
      </w:tblGrid>
      <w:tr>
        <w:trPr>
          <w:tblHeader w:val="true"/>
        </w:trPr>
        <w:tc>
          <w:tcPr>
            <w:tcW w:type="dxa" w:w="21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304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Kondisi awal</w:t>
            </w:r>
          </w:p>
        </w:tc>
        <w:tc>
          <w:tcPr>
            <w:tcW w:type="dxa" w:w="17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252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Tindak lanjut</w:t>
            </w:r>
          </w:p>
        </w:tc>
      </w:tr>
      <w:t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Semua halaman terbuka</w:t>
            </w:r>
          </w:p>
        </w:tc>
        <w:tc>
          <w:tcPr>
            <w:tcW w:type="dxa" w:w="30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☐ siap ☐ revisi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style.css termuat</w:t>
            </w:r>
          </w:p>
        </w:tc>
        <w:tc>
          <w:tcPr>
            <w:tcW w:type="dxa" w:w="30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☐ siap ☐ revisi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Media dan tabel P03</w:t>
            </w:r>
          </w:p>
        </w:tc>
        <w:tc>
          <w:tcPr>
            <w:tcW w:type="dxa" w:w="30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☐ siap ☐ revisi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Form dan preview P04</w:t>
            </w:r>
          </w:p>
        </w:tc>
        <w:tc>
          <w:tcPr>
            <w:tcW w:type="dxa" w:w="30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☐ siap ☐ revisi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Console browser</w:t>
            </w:r>
          </w:p>
        </w:tc>
        <w:tc>
          <w:tcPr>
            <w:tcW w:type="dxa" w:w="30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☐ bersih ☐ error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Commit P04</w:t>
            </w:r>
          </w:p>
        </w:tc>
        <w:tc>
          <w:tcPr>
            <w:tcW w:type="dxa" w:w="30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☐ ada ☐ belum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>
      <w:pPr>
        <w:pStyle w:val="Heading1"/>
      </w:pPr>
      <w:r>
        <w:t>2. Inventaris Design Token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700"/>
        <w:gridCol w:w="1600"/>
        <w:gridCol w:w="2360"/>
        <w:gridCol w:w="2700"/>
      </w:tblGrid>
      <w:tr>
        <w:trPr>
          <w:tblHeader w:val="true"/>
        </w:trPr>
        <w:tc>
          <w:tcPr>
            <w:tcW w:type="dxa" w:w="27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Token</w:t>
            </w:r>
          </w:p>
        </w:tc>
        <w:tc>
          <w:tcPr>
            <w:tcW w:type="dxa" w:w="16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Nilai</w:t>
            </w:r>
          </w:p>
        </w:tc>
        <w:tc>
          <w:tcPr>
            <w:tcW w:type="dxa" w:w="236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Peran</w:t>
            </w:r>
          </w:p>
        </w:tc>
        <w:tc>
          <w:tcPr>
            <w:tcW w:type="dxa" w:w="27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Dipakai pada</w:t>
            </w:r>
          </w:p>
        </w:tc>
      </w:tr>
      <w:t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--color-primary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Aksi/identitas utama</w:t>
            </w:r>
          </w:p>
        </w:tc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--color-primary-strong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Hover/penekanan</w:t>
            </w:r>
          </w:p>
        </w:tc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--color-text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Teks utama</w:t>
            </w:r>
          </w:p>
        </w:tc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--color-muted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Teks sekunder</w:t>
            </w:r>
          </w:p>
        </w:tc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--color-surface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Permukaan komponen</w:t>
            </w:r>
          </w:p>
        </w:tc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--color-border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Border netral</w:t>
            </w:r>
          </w:p>
        </w:tc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--color-focus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Focus indicator</w:t>
            </w:r>
          </w:p>
        </w:tc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--space-1 s.d. --space-4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Skala jarak</w:t>
            </w:r>
          </w:p>
        </w:tc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--radius-sm / --radius-md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Sudut komponen</w:t>
            </w:r>
          </w:p>
        </w:tc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>
      <w:pPr>
        <w:pStyle w:val="Heading1"/>
      </w:pPr>
      <w:r>
        <w:t>3. Audit Cascade, Inheritance, dan Specificity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950"/>
        <w:gridCol w:w="1900"/>
        <w:gridCol w:w="1800"/>
        <w:gridCol w:w="1810"/>
        <w:gridCol w:w="1900"/>
      </w:tblGrid>
      <w:tr>
        <w:trPr>
          <w:tblHeader w:val="true"/>
        </w:trPr>
        <w:tc>
          <w:tcPr>
            <w:tcW w:type="dxa" w:w="19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Elemen/property</w:t>
            </w:r>
          </w:p>
        </w:tc>
        <w:tc>
          <w:tcPr>
            <w:tcW w:type="dxa" w:w="19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Rule aktif</w:t>
            </w:r>
          </w:p>
        </w:tc>
        <w:tc>
          <w:tcPr>
            <w:tcW w:type="dxa" w:w="18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Rule kalah</w:t>
            </w:r>
          </w:p>
        </w:tc>
        <w:tc>
          <w:tcPr>
            <w:tcW w:type="dxa" w:w="181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Alasan</w:t>
            </w:r>
          </w:p>
        </w:tc>
        <w:tc>
          <w:tcPr>
            <w:tcW w:type="dxa" w:w="19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Bukti DevTools</w:t>
            </w:r>
          </w:p>
        </w:tc>
      </w:tr>
      <w:tr>
        <w:tc>
          <w:tcPr>
            <w:tcW w:type="dxa" w:w="19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Button / background</w:t>
            </w:r>
          </w:p>
        </w:tc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9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Link / color</w:t>
            </w:r>
          </w:p>
        </w:tc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9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Input / font</w:t>
            </w:r>
          </w:p>
        </w:tc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9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Heading / line-height</w:t>
            </w:r>
          </w:p>
        </w:tc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9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Komponen pilihan</w:t>
            </w:r>
          </w:p>
        </w:tc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Aturan debugging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Gunakan panel Styles dan Computed. Jangan menambahkan !important sebelum sumber konflik, specificity, dan source order dipahami.</w:t>
            </w:r>
          </w:p>
        </w:tc>
      </w:tr>
    </w:tbl>
    <w:p>
      <w:pPr>
        <w:pStyle w:val="Heading1"/>
      </w:pPr>
      <w:r>
        <w:t>4. Baseline, Tipografi, dan Warna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250"/>
        <w:gridCol w:w="3700"/>
        <w:gridCol w:w="950"/>
        <w:gridCol w:w="2460"/>
      </w:tblGrid>
      <w:tr>
        <w:trPr>
          <w:tblHeader w:val="true"/>
        </w:trPr>
        <w:tc>
          <w:tcPr>
            <w:tcW w:type="dxa" w:w="22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Pemeriksaan</w:t>
            </w:r>
          </w:p>
        </w:tc>
        <w:tc>
          <w:tcPr>
            <w:tcW w:type="dxa" w:w="37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Target</w:t>
            </w:r>
          </w:p>
        </w:tc>
        <w:tc>
          <w:tcPr>
            <w:tcW w:type="dxa" w:w="9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246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Catatan</w:t>
            </w:r>
          </w:p>
        </w:tc>
      </w:tr>
      <w:tr>
        <w:tc>
          <w:tcPr>
            <w:tcW w:type="dxa" w:w="2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Box sizing</w:t>
            </w:r>
          </w:p>
        </w:tc>
        <w:tc>
          <w:tcPr>
            <w:tcW w:type="dxa" w:w="3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Universal selector memakai border-box</w:t>
            </w:r>
          </w:p>
        </w:tc>
        <w:tc>
          <w:tcPr>
            <w:tcW w:type="dxa" w:w="9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☐</w:t>
            </w:r>
          </w:p>
        </w:tc>
        <w:tc>
          <w:tcPr>
            <w:tcW w:type="dxa" w:w="2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Body font</w:t>
            </w:r>
          </w:p>
        </w:tc>
        <w:tc>
          <w:tcPr>
            <w:tcW w:type="dxa" w:w="3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Font stack, 1rem, line-height nyaman</w:t>
            </w:r>
          </w:p>
        </w:tc>
        <w:tc>
          <w:tcPr>
            <w:tcW w:type="dxa" w:w="9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☐</w:t>
            </w:r>
          </w:p>
        </w:tc>
        <w:tc>
          <w:tcPr>
            <w:tcW w:type="dxa" w:w="2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Heading</w:t>
            </w:r>
          </w:p>
        </w:tc>
        <w:tc>
          <w:tcPr>
            <w:tcW w:type="dxa" w:w="3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Hierarchy visual dan line-height konsisten</w:t>
            </w:r>
          </w:p>
        </w:tc>
        <w:tc>
          <w:tcPr>
            <w:tcW w:type="dxa" w:w="9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☐</w:t>
            </w:r>
          </w:p>
        </w:tc>
        <w:tc>
          <w:tcPr>
            <w:tcW w:type="dxa" w:w="2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Panjang baris</w:t>
            </w:r>
          </w:p>
        </w:tc>
        <w:tc>
          <w:tcPr>
            <w:tcW w:type="dxa" w:w="3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Paragraf panjang tetap terbaca</w:t>
            </w:r>
          </w:p>
        </w:tc>
        <w:tc>
          <w:tcPr>
            <w:tcW w:type="dxa" w:w="9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☐</w:t>
            </w:r>
          </w:p>
        </w:tc>
        <w:tc>
          <w:tcPr>
            <w:tcW w:type="dxa" w:w="2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Warna teks</w:t>
            </w:r>
          </w:p>
        </w:tc>
        <w:tc>
          <w:tcPr>
            <w:tcW w:type="dxa" w:w="3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Kontras terhadap surface memadai</w:t>
            </w:r>
          </w:p>
        </w:tc>
        <w:tc>
          <w:tcPr>
            <w:tcW w:type="dxa" w:w="9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☐</w:t>
            </w:r>
          </w:p>
        </w:tc>
        <w:tc>
          <w:tcPr>
            <w:tcW w:type="dxa" w:w="2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Warna status</w:t>
            </w:r>
          </w:p>
        </w:tc>
        <w:tc>
          <w:tcPr>
            <w:tcW w:type="dxa" w:w="3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Tidak menjadi satu-satunya informasi</w:t>
            </w:r>
          </w:p>
        </w:tc>
        <w:tc>
          <w:tcPr>
            <w:tcW w:type="dxa" w:w="9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☐</w:t>
            </w:r>
          </w:p>
        </w:tc>
        <w:tc>
          <w:tcPr>
            <w:tcW w:type="dxa" w:w="2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>
      <w:pPr>
        <w:pStyle w:val="Heading1"/>
      </w:pPr>
      <w:r>
        <w:t>5. Audit Komponen Dasar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200"/>
        <w:gridCol w:w="2500"/>
        <w:gridCol w:w="2250"/>
        <w:gridCol w:w="2410"/>
      </w:tblGrid>
      <w:tr>
        <w:trPr>
          <w:tblHeader w:val="true"/>
        </w:trPr>
        <w:tc>
          <w:tcPr>
            <w:tcW w:type="dxa" w:w="22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Komponen</w:t>
            </w:r>
          </w:p>
        </w:tc>
        <w:tc>
          <w:tcPr>
            <w:tcW w:type="dxa" w:w="2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Token yang dipakai</w:t>
            </w:r>
          </w:p>
        </w:tc>
        <w:tc>
          <w:tcPr>
            <w:tcW w:type="dxa" w:w="22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State yang diuji</w:t>
            </w:r>
          </w:p>
        </w:tc>
        <w:tc>
          <w:tcPr>
            <w:tcW w:type="dxa" w:w="241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Status/catatan</w:t>
            </w:r>
          </w:p>
        </w:tc>
      </w:tr>
      <w:t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Link navigasi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default, hover, focus</w:t>
            </w:r>
          </w:p>
        </w:tc>
        <w:tc>
          <w:tcPr>
            <w:tcW w:type="dxa" w:w="2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Button/CTA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default, hover, focus</w:t>
            </w:r>
          </w:p>
        </w:tc>
        <w:tc>
          <w:tcPr>
            <w:tcW w:type="dxa" w:w="2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Product/media card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normal flow</w:t>
            </w:r>
          </w:p>
        </w:tc>
        <w:tc>
          <w:tcPr>
            <w:tcW w:type="dxa" w:w="2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Tabel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caption, th, td</w:t>
            </w:r>
          </w:p>
        </w:tc>
        <w:tc>
          <w:tcPr>
            <w:tcW w:type="dxa" w:w="2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Form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label, input, select, textarea</w:t>
            </w:r>
          </w:p>
        </w:tc>
        <w:tc>
          <w:tcPr>
            <w:tcW w:type="dxa" w:w="2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Radio/checkbox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width tidak 100%</w:t>
            </w:r>
          </w:p>
        </w:tc>
        <w:tc>
          <w:tcPr>
            <w:tcW w:type="dxa" w:w="2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>
      <w:pPr>
        <w:pStyle w:val="Heading1"/>
      </w:pPr>
      <w:r>
        <w:t>6. Focus dan DevTools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150"/>
        <w:gridCol w:w="3550"/>
        <w:gridCol w:w="950"/>
        <w:gridCol w:w="2710"/>
      </w:tblGrid>
      <w:tr>
        <w:trPr>
          <w:tblHeader w:val="true"/>
        </w:trPr>
        <w:tc>
          <w:tcPr>
            <w:tcW w:type="dxa" w:w="21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Skenario</w:t>
            </w:r>
          </w:p>
        </w:tc>
        <w:tc>
          <w:tcPr>
            <w:tcW w:type="dxa" w:w="3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Hasil yang diharapkan</w:t>
            </w:r>
          </w:p>
        </w:tc>
        <w:tc>
          <w:tcPr>
            <w:tcW w:type="dxa" w:w="9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271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Temuan</w:t>
            </w:r>
          </w:p>
        </w:tc>
      </w:tr>
      <w:tr>
        <w:tc>
          <w:tcPr>
            <w:tcW w:type="dxa" w:w="21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Tab pada navigasi</w:t>
            </w:r>
          </w:p>
        </w:tc>
        <w:tc>
          <w:tcPr>
            <w:tcW w:type="dxa" w:w="3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Outline kontras terlihat</w:t>
            </w:r>
          </w:p>
        </w:tc>
        <w:tc>
          <w:tcPr>
            <w:tcW w:type="dxa" w:w="9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☐</w:t>
            </w:r>
          </w:p>
        </w:tc>
        <w:tc>
          <w:tcPr>
            <w:tcW w:type="dxa" w:w="27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1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Tab pada form</w:t>
            </w:r>
          </w:p>
        </w:tc>
        <w:tc>
          <w:tcPr>
            <w:tcW w:type="dxa" w:w="3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Semua kontrol terjangkau</w:t>
            </w:r>
          </w:p>
        </w:tc>
        <w:tc>
          <w:tcPr>
            <w:tcW w:type="dxa" w:w="9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☐</w:t>
            </w:r>
          </w:p>
        </w:tc>
        <w:tc>
          <w:tcPr>
            <w:tcW w:type="dxa" w:w="27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1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Styles</w:t>
            </w:r>
          </w:p>
        </w:tc>
        <w:tc>
          <w:tcPr>
            <w:tcW w:type="dxa" w:w="3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Rule aktif dan rule dicoret terbaca</w:t>
            </w:r>
          </w:p>
        </w:tc>
        <w:tc>
          <w:tcPr>
            <w:tcW w:type="dxa" w:w="9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☐</w:t>
            </w:r>
          </w:p>
        </w:tc>
        <w:tc>
          <w:tcPr>
            <w:tcW w:type="dxa" w:w="27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1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Computed</w:t>
            </w:r>
          </w:p>
        </w:tc>
        <w:tc>
          <w:tcPr>
            <w:tcW w:type="dxa" w:w="3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Inheritance dan box model dapat dijelaskan</w:t>
            </w:r>
          </w:p>
        </w:tc>
        <w:tc>
          <w:tcPr>
            <w:tcW w:type="dxa" w:w="9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☐</w:t>
            </w:r>
          </w:p>
        </w:tc>
        <w:tc>
          <w:tcPr>
            <w:tcW w:type="dxa" w:w="27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1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Network</w:t>
            </w:r>
          </w:p>
        </w:tc>
        <w:tc>
          <w:tcPr>
            <w:tcW w:type="dxa" w:w="3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style.css berhasil dimuat</w:t>
            </w:r>
          </w:p>
        </w:tc>
        <w:tc>
          <w:tcPr>
            <w:tcW w:type="dxa" w:w="9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☐</w:t>
            </w:r>
          </w:p>
        </w:tc>
        <w:tc>
          <w:tcPr>
            <w:tcW w:type="dxa" w:w="27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1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Console</w:t>
            </w:r>
          </w:p>
        </w:tc>
        <w:tc>
          <w:tcPr>
            <w:tcW w:type="dxa" w:w="3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Tidak ada error baru</w:t>
            </w:r>
          </w:p>
        </w:tc>
        <w:tc>
          <w:tcPr>
            <w:tcW w:type="dxa" w:w="9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☐</w:t>
            </w:r>
          </w:p>
        </w:tc>
        <w:tc>
          <w:tcPr>
            <w:tcW w:type="dxa" w:w="27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>
      <w:pPr>
        <w:pStyle w:val="Heading1"/>
      </w:pPr>
      <w:r>
        <w:t>7. Evidence Praktikum Terbimbing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600"/>
        <w:gridCol w:w="4950"/>
        <w:gridCol w:w="950"/>
        <w:gridCol w:w="1860"/>
      </w:tblGrid>
      <w:tr>
        <w:trPr>
          <w:tblHeader w:val="true"/>
        </w:trPr>
        <w:tc>
          <w:tcPr>
            <w:tcW w:type="dxa" w:w="16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Evidence ID</w:t>
            </w:r>
          </w:p>
        </w:tc>
        <w:tc>
          <w:tcPr>
            <w:tcW w:type="dxa" w:w="49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Isi bukti</w:t>
            </w:r>
          </w:p>
        </w:tc>
        <w:tc>
          <w:tcPr>
            <w:tcW w:type="dxa" w:w="9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186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Catatan/tautan</w:t>
            </w:r>
          </w:p>
        </w:tc>
      </w:tr>
      <w:t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PW1-P05-E01</w:t>
            </w:r>
          </w:p>
        </w:tc>
        <w:tc>
          <w:tcPr>
            <w:tcW w:type="dxa" w:w="49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Network menunjukkan style.css termuat pada minimal dua halaman</w:t>
            </w:r>
          </w:p>
        </w:tc>
        <w:tc>
          <w:tcPr>
            <w:tcW w:type="dxa" w:w="9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☐</w:t>
            </w:r>
          </w:p>
        </w:tc>
        <w:tc>
          <w:tcPr>
            <w:tcW w:type="dxa" w:w="1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PW1-P05-E02</w:t>
            </w:r>
          </w:p>
        </w:tc>
        <w:tc>
          <w:tcPr>
            <w:tcW w:type="dxa" w:w="49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Kode box-sizing dan design token pada :root</w:t>
            </w:r>
          </w:p>
        </w:tc>
        <w:tc>
          <w:tcPr>
            <w:tcW w:type="dxa" w:w="9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☐</w:t>
            </w:r>
          </w:p>
        </w:tc>
        <w:tc>
          <w:tcPr>
            <w:tcW w:type="dxa" w:w="1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PW1-P05-E03</w:t>
            </w:r>
          </w:p>
        </w:tc>
        <w:tc>
          <w:tcPr>
            <w:tcW w:type="dxa" w:w="49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Screenshot sebelum-sesudah halaman utama/katalog</w:t>
            </w:r>
          </w:p>
        </w:tc>
        <w:tc>
          <w:tcPr>
            <w:tcW w:type="dxa" w:w="9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☐</w:t>
            </w:r>
          </w:p>
        </w:tc>
        <w:tc>
          <w:tcPr>
            <w:tcW w:type="dxa" w:w="1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PW1-P05-E04</w:t>
            </w:r>
          </w:p>
        </w:tc>
        <w:tc>
          <w:tcPr>
            <w:tcW w:type="dxa" w:w="49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Kode tipografi, warna, dan komponen dasar</w:t>
            </w:r>
          </w:p>
        </w:tc>
        <w:tc>
          <w:tcPr>
            <w:tcW w:type="dxa" w:w="9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☐</w:t>
            </w:r>
          </w:p>
        </w:tc>
        <w:tc>
          <w:tcPr>
            <w:tcW w:type="dxa" w:w="1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PW1-P05-E05</w:t>
            </w:r>
          </w:p>
        </w:tc>
        <w:tc>
          <w:tcPr>
            <w:tcW w:type="dxa" w:w="49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Focus-visible pada link atau kontrol form</w:t>
            </w:r>
          </w:p>
        </w:tc>
        <w:tc>
          <w:tcPr>
            <w:tcW w:type="dxa" w:w="9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☐</w:t>
            </w:r>
          </w:p>
        </w:tc>
        <w:tc>
          <w:tcPr>
            <w:tcW w:type="dxa" w:w="1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PW1-P05-E06</w:t>
            </w:r>
          </w:p>
        </w:tc>
        <w:tc>
          <w:tcPr>
            <w:tcW w:type="dxa" w:w="49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Styles menunjukkan rule menang dan declaration dicoret</w:t>
            </w:r>
          </w:p>
        </w:tc>
        <w:tc>
          <w:tcPr>
            <w:tcW w:type="dxa" w:w="9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☐</w:t>
            </w:r>
          </w:p>
        </w:tc>
        <w:tc>
          <w:tcPr>
            <w:tcW w:type="dxa" w:w="1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PW1-P05-E07</w:t>
            </w:r>
          </w:p>
        </w:tc>
        <w:tc>
          <w:tcPr>
            <w:tcW w:type="dxa" w:w="49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Catatan Computed: inheritance, padding, border, font</w:t>
            </w:r>
          </w:p>
        </w:tc>
        <w:tc>
          <w:tcPr>
            <w:tcW w:type="dxa" w:w="9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☐</w:t>
            </w:r>
          </w:p>
        </w:tc>
        <w:tc>
          <w:tcPr>
            <w:tcW w:type="dxa" w:w="1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PW1-P05-E08</w:t>
            </w:r>
          </w:p>
        </w:tc>
        <w:tc>
          <w:tcPr>
            <w:tcW w:type="dxa" w:w="49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Git status bersih dan commit hash P05</w:t>
            </w:r>
          </w:p>
        </w:tc>
        <w:tc>
          <w:tcPr>
            <w:tcW w:type="dxa" w:w="9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☐</w:t>
            </w:r>
          </w:p>
        </w:tc>
        <w:tc>
          <w:tcPr>
            <w:tcW w:type="dxa" w:w="1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>
      <w:pPr>
        <w:pStyle w:val="Heading1"/>
      </w:pPr>
      <w:r>
        <w:t>8. Evidence Tugas Mandiri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3000"/>
        <w:gridCol w:w="4860"/>
        <w:gridCol w:w="1500"/>
      </w:tblGrid>
      <w:tr>
        <w:trPr>
          <w:tblHeader w:val="true"/>
        </w:trPr>
        <w:tc>
          <w:tcPr>
            <w:tcW w:type="dxa" w:w="30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Bukti</w:t>
            </w:r>
          </w:p>
        </w:tc>
        <w:tc>
          <w:tcPr>
            <w:tcW w:type="dxa" w:w="486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Isi/tautan</w:t>
            </w:r>
          </w:p>
        </w:tc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Token tema yang dibuat/direvisi</w:t>
            </w:r>
          </w:p>
        </w:tc>
        <w:tc>
          <w:tcPr>
            <w:tcW w:type="dxa" w:w="4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☐</w:t>
            </w:r>
          </w:p>
        </w:tc>
      </w:tr>
      <w:tr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Dua komponen memakai token sama</w:t>
            </w:r>
          </w:p>
        </w:tc>
        <w:tc>
          <w:tcPr>
            <w:tcW w:type="dxa" w:w="4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☐</w:t>
            </w:r>
          </w:p>
        </w:tc>
      </w:tr>
      <w:tr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Hasil cek keterbacaan dan focus</w:t>
            </w:r>
          </w:p>
        </w:tc>
        <w:tc>
          <w:tcPr>
            <w:tcW w:type="dxa" w:w="4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☐</w:t>
            </w:r>
          </w:p>
        </w:tc>
      </w:tr>
      <w:tr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Konflik cascade/specificity</w:t>
            </w:r>
          </w:p>
        </w:tc>
        <w:tc>
          <w:tcPr>
            <w:tcW w:type="dxa" w:w="4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☐</w:t>
            </w:r>
          </w:p>
        </w:tc>
      </w:tr>
      <w:tr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Commit hash tugas mandiri</w:t>
            </w:r>
          </w:p>
        </w:tc>
        <w:tc>
          <w:tcPr>
            <w:tcW w:type="dxa" w:w="4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☐</w:t>
            </w:r>
          </w:p>
        </w:tc>
      </w:tr>
    </w:tbl>
    <w:p>
      <w:pPr>
        <w:pStyle w:val="Heading1"/>
      </w:pPr>
      <w:r>
        <w:t>9. Log Masalah dan Refleksi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900"/>
        <w:gridCol w:w="2500"/>
        <w:gridCol w:w="2480"/>
        <w:gridCol w:w="2480"/>
      </w:tblGrid>
      <w:tr>
        <w:trPr>
          <w:tblHeader w:val="true"/>
        </w:trPr>
        <w:tc>
          <w:tcPr>
            <w:tcW w:type="dxa" w:w="19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Masalah</w:t>
            </w:r>
          </w:p>
        </w:tc>
        <w:tc>
          <w:tcPr>
            <w:tcW w:type="dxa" w:w="2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Dugaan penyebab</w:t>
            </w:r>
          </w:p>
        </w:tc>
        <w:tc>
          <w:tcPr>
            <w:tcW w:type="dxa" w:w="248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Cara cek</w:t>
            </w:r>
          </w:p>
        </w:tc>
        <w:tc>
          <w:tcPr>
            <w:tcW w:type="dxa" w:w="248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Perbaikan</w:t>
            </w:r>
          </w:p>
        </w:tc>
      </w:tr>
      <w:t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4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4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4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4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4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4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4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4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>
      <w:pPr>
        <w:pStyle w:val="Heading1"/>
      </w:pPr>
      <w:r>
        <w:t>10. Exit Ticket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Pertanyaan</w:t>
            </w:r>
          </w:p>
        </w:tc>
        <w:tc>
          <w:tcPr>
            <w:tcW w:type="dxa" w:w="606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Jawaban</w:t>
            </w:r>
          </w:p>
        </w:tc>
      </w:tr>
      <w:tr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Rule yang kalah cascade dan alasannya</w:t>
            </w:r>
          </w:p>
        </w:tc>
        <w:tc>
          <w:tcPr>
            <w:tcW w:type="dxa" w:w="6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Property yang diwariskan dari body</w:t>
            </w:r>
          </w:p>
        </w:tc>
        <w:tc>
          <w:tcPr>
            <w:tcW w:type="dxa" w:w="6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Token paling berguna pada proyek</w:t>
            </w:r>
          </w:p>
        </w:tc>
        <w:tc>
          <w:tcPr>
            <w:tcW w:type="dxa" w:w="6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Temuan focus keyboard</w:t>
            </w:r>
          </w:p>
        </w:tc>
        <w:tc>
          <w:tcPr>
            <w:tcW w:type="dxa" w:w="6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Commit hash P05</w:t>
            </w:r>
          </w:p>
        </w:tc>
        <w:tc>
          <w:tcPr>
            <w:tcW w:type="dxa" w:w="6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Rencana perbaikan sebelum P06</w:t>
            </w:r>
          </w:p>
        </w:tc>
        <w:tc>
          <w:tcPr>
            <w:tcW w:type="dxa" w:w="6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11. Rubrik Ringkas P05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3100"/>
        <w:gridCol w:w="1200"/>
        <w:gridCol w:w="5060"/>
      </w:tblGrid>
      <w:tr>
        <w:trPr>
          <w:tblHeader w:val="true"/>
        </w:trPr>
        <w:tc>
          <w:tcPr>
            <w:tcW w:type="dxa" w:w="31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Aspek</w:t>
            </w:r>
          </w:p>
        </w:tc>
        <w:tc>
          <w:tcPr>
            <w:tcW w:type="dxa" w:w="12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Bobot</w:t>
            </w:r>
          </w:p>
        </w:tc>
        <w:tc>
          <w:tcPr>
            <w:tcW w:type="dxa" w:w="506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Indikator</w:t>
            </w:r>
          </w:p>
        </w:tc>
      </w:tr>
      <w:tr>
        <w:tc>
          <w:tcPr>
            <w:tcW w:type="dxa" w:w="3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Cascade, inheritance, specificity</w:t>
            </w:r>
          </w:p>
        </w:tc>
        <w:tc>
          <w:tcPr>
            <w:tcW w:type="dxa" w:w="1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20%</w:t>
            </w:r>
          </w:p>
        </w:tc>
        <w:tc>
          <w:tcPr>
            <w:tcW w:type="dxa" w:w="5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Rule aktif dapat dijelaskan dengan bukti Styles/Computed.</w:t>
            </w:r>
          </w:p>
        </w:tc>
      </w:tr>
      <w:tr>
        <w:tc>
          <w:tcPr>
            <w:tcW w:type="dxa" w:w="3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Baseline dan kualitas CSS</w:t>
            </w:r>
          </w:p>
        </w:tc>
        <w:tc>
          <w:tcPr>
            <w:tcW w:type="dxa" w:w="1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15%</w:t>
            </w:r>
          </w:p>
        </w:tc>
        <w:tc>
          <w:tcPr>
            <w:tcW w:type="dxa" w:w="5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Border-box diterapkan dan selector tetap terarah.</w:t>
            </w:r>
          </w:p>
        </w:tc>
      </w:tr>
      <w:tr>
        <w:tc>
          <w:tcPr>
            <w:tcW w:type="dxa" w:w="3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Design token</w:t>
            </w:r>
          </w:p>
        </w:tc>
        <w:tc>
          <w:tcPr>
            <w:tcW w:type="dxa" w:w="1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25%</w:t>
            </w:r>
          </w:p>
        </w:tc>
        <w:tc>
          <w:tcPr>
            <w:tcW w:type="dxa" w:w="5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Warna, spacing, dan radius berulang memakai custom properties berbasis fungsi.</w:t>
            </w:r>
          </w:p>
        </w:tc>
      </w:tr>
      <w:tr>
        <w:tc>
          <w:tcPr>
            <w:tcW w:type="dxa" w:w="3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Tipografi dan komponen</w:t>
            </w:r>
          </w:p>
        </w:tc>
        <w:tc>
          <w:tcPr>
            <w:tcW w:type="dxa" w:w="1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20%</w:t>
            </w:r>
          </w:p>
        </w:tc>
        <w:tc>
          <w:tcPr>
            <w:tcW w:type="dxa" w:w="5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Hierarchy, keterbacaan, tabel, form, dan komponen dasar konsisten.</w:t>
            </w:r>
          </w:p>
        </w:tc>
      </w:tr>
      <w:tr>
        <w:tc>
          <w:tcPr>
            <w:tcW w:type="dxa" w:w="3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Focus dan aksesibilitas</w:t>
            </w:r>
          </w:p>
        </w:tc>
        <w:tc>
          <w:tcPr>
            <w:tcW w:type="dxa" w:w="1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10%</w:t>
            </w:r>
          </w:p>
        </w:tc>
        <w:tc>
          <w:tcPr>
            <w:tcW w:type="dxa" w:w="5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Focus-visible kontras dan fungsi HTML P03-P04 tidak rusak.</w:t>
            </w:r>
          </w:p>
        </w:tc>
      </w:tr>
      <w:tr>
        <w:tc>
          <w:tcPr>
            <w:tcW w:type="dxa" w:w="3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Git dan evidence</w:t>
            </w:r>
          </w:p>
        </w:tc>
        <w:tc>
          <w:tcPr>
            <w:tcW w:type="dxa" w:w="1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10%</w:t>
            </w:r>
          </w:p>
        </w:tc>
        <w:tc>
          <w:tcPr>
            <w:tcW w:type="dxa" w:w="5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PW1-P05-E01 sampai E08 dan commit hash lengkap.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667085"/>
        <w:sz w:val="16"/>
      </w:rPr>
      <w:t>Website UMKM - CSS foundation, design token, DevTools, focus, dan evidence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b/>
        <w:color w:val="667085"/>
        <w:sz w:val="16"/>
      </w:rPr>
      <w:t>Pemrograman Web 1 · P05 · Worksheet Praktikum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 w:line="276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76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76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P05 - CSS Fundamental dan Design Token Website UMKM</dc:title>
  <dc:subject>Pemrograman Web 1</dc:subject>
  <dc:creator>python-docx</dc:creator>
  <cp:keywords>Pemrograman Web 1, P05, Worksheet, CSS, Design Token, DevTools</cp:keywords>
  <dc:description>Generated for Dosen Programming course resources.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