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Pr="005A7A88" w:rsidRDefault="00000000">
      <w:pPr>
        <w:spacing w:after="0"/>
        <w:jc w:val="center"/>
        <w:rPr>
          <w:b/>
          <w:sz w:val="26"/>
          <w:szCs w:val="26"/>
        </w:rPr>
      </w:pPr>
      <w:r w:rsidRPr="005A7A88">
        <w:rPr>
          <w:b/>
          <w:sz w:val="26"/>
          <w:szCs w:val="26"/>
        </w:rPr>
        <w:t>Project Design Phase</w:t>
      </w:r>
    </w:p>
    <w:p w14:paraId="0E538A2F" w14:textId="77777777" w:rsidR="00604E29" w:rsidRPr="005A7A88" w:rsidRDefault="00000000">
      <w:pPr>
        <w:spacing w:after="0"/>
        <w:jc w:val="center"/>
        <w:rPr>
          <w:b/>
          <w:sz w:val="26"/>
          <w:szCs w:val="26"/>
        </w:rPr>
      </w:pPr>
      <w:r w:rsidRPr="005A7A88">
        <w:rPr>
          <w:b/>
          <w:sz w:val="26"/>
          <w:szCs w:val="26"/>
        </w:rPr>
        <w:t>Proposed Solution Template</w:t>
      </w:r>
    </w:p>
    <w:p w14:paraId="35E8E725" w14:textId="77777777" w:rsidR="00604E29" w:rsidRPr="005A7A88" w:rsidRDefault="00604E29">
      <w:pPr>
        <w:spacing w:after="0"/>
        <w:jc w:val="center"/>
        <w:rPr>
          <w:b/>
          <w:sz w:val="26"/>
          <w:szCs w:val="26"/>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35"/>
        <w:gridCol w:w="4895"/>
      </w:tblGrid>
      <w:tr w:rsidR="00604E29" w:rsidRPr="005A7A88" w14:paraId="259A5833" w14:textId="77777777" w:rsidTr="005A7A88">
        <w:tc>
          <w:tcPr>
            <w:tcW w:w="4135" w:type="dxa"/>
          </w:tcPr>
          <w:p w14:paraId="42F84784" w14:textId="77777777" w:rsidR="00604E29" w:rsidRPr="005A7A88" w:rsidRDefault="00000000">
            <w:pPr>
              <w:rPr>
                <w:sz w:val="26"/>
                <w:szCs w:val="26"/>
              </w:rPr>
            </w:pPr>
            <w:r w:rsidRPr="005A7A88">
              <w:rPr>
                <w:sz w:val="26"/>
                <w:szCs w:val="26"/>
              </w:rPr>
              <w:t>Date</w:t>
            </w:r>
          </w:p>
        </w:tc>
        <w:tc>
          <w:tcPr>
            <w:tcW w:w="4895" w:type="dxa"/>
          </w:tcPr>
          <w:p w14:paraId="49DC5AF5" w14:textId="7E69B00D" w:rsidR="00604E29" w:rsidRPr="005A7A88" w:rsidRDefault="005336DD">
            <w:pPr>
              <w:rPr>
                <w:sz w:val="26"/>
                <w:szCs w:val="26"/>
              </w:rPr>
            </w:pPr>
            <w:r w:rsidRPr="005336DD">
              <w:rPr>
                <w:sz w:val="26"/>
                <w:szCs w:val="26"/>
              </w:rPr>
              <w:t>0</w:t>
            </w:r>
            <w:r>
              <w:rPr>
                <w:sz w:val="26"/>
                <w:szCs w:val="26"/>
              </w:rPr>
              <w:t>5</w:t>
            </w:r>
            <w:r w:rsidRPr="005336DD">
              <w:rPr>
                <w:sz w:val="26"/>
                <w:szCs w:val="26"/>
              </w:rPr>
              <w:t xml:space="preserve"> July 2026</w:t>
            </w:r>
          </w:p>
        </w:tc>
      </w:tr>
      <w:tr w:rsidR="00604E29" w:rsidRPr="005A7A88" w14:paraId="7A66939B" w14:textId="77777777" w:rsidTr="005A7A88">
        <w:tc>
          <w:tcPr>
            <w:tcW w:w="4135" w:type="dxa"/>
          </w:tcPr>
          <w:p w14:paraId="2D366549" w14:textId="77777777" w:rsidR="00604E29" w:rsidRPr="005A7A88" w:rsidRDefault="00000000">
            <w:pPr>
              <w:rPr>
                <w:sz w:val="26"/>
                <w:szCs w:val="26"/>
              </w:rPr>
            </w:pPr>
            <w:r w:rsidRPr="005A7A88">
              <w:rPr>
                <w:sz w:val="26"/>
                <w:szCs w:val="26"/>
              </w:rPr>
              <w:t>Team ID</w:t>
            </w:r>
          </w:p>
        </w:tc>
        <w:tc>
          <w:tcPr>
            <w:tcW w:w="4895" w:type="dxa"/>
          </w:tcPr>
          <w:p w14:paraId="1AD8634F" w14:textId="7678B7FB" w:rsidR="00604E29" w:rsidRPr="005A7A88" w:rsidRDefault="00604E29">
            <w:pPr>
              <w:rPr>
                <w:sz w:val="26"/>
                <w:szCs w:val="26"/>
              </w:rPr>
            </w:pPr>
          </w:p>
        </w:tc>
      </w:tr>
      <w:tr w:rsidR="00604E29" w:rsidRPr="005A7A88" w14:paraId="0E84FB5D" w14:textId="77777777" w:rsidTr="005A7A88">
        <w:tc>
          <w:tcPr>
            <w:tcW w:w="4135" w:type="dxa"/>
          </w:tcPr>
          <w:p w14:paraId="4C398D34" w14:textId="77777777" w:rsidR="00604E29" w:rsidRPr="005A7A88" w:rsidRDefault="00000000">
            <w:pPr>
              <w:rPr>
                <w:sz w:val="26"/>
                <w:szCs w:val="26"/>
              </w:rPr>
            </w:pPr>
            <w:r w:rsidRPr="005A7A88">
              <w:rPr>
                <w:sz w:val="26"/>
                <w:szCs w:val="26"/>
              </w:rPr>
              <w:t>Project Name</w:t>
            </w:r>
          </w:p>
        </w:tc>
        <w:tc>
          <w:tcPr>
            <w:tcW w:w="4895" w:type="dxa"/>
          </w:tcPr>
          <w:p w14:paraId="56EAF34F" w14:textId="27E908A4" w:rsidR="00604E29" w:rsidRPr="005A7A88" w:rsidRDefault="005A7A88">
            <w:pPr>
              <w:rPr>
                <w:sz w:val="26"/>
                <w:szCs w:val="26"/>
              </w:rPr>
            </w:pPr>
            <w:r w:rsidRPr="005A7A88">
              <w:rPr>
                <w:sz w:val="26"/>
                <w:szCs w:val="26"/>
              </w:rPr>
              <w:t>Food Ordering Behaviour and Consumer Trends</w:t>
            </w:r>
          </w:p>
        </w:tc>
      </w:tr>
      <w:tr w:rsidR="00604E29" w:rsidRPr="005A7A88" w14:paraId="271BDBA3" w14:textId="77777777" w:rsidTr="005A7A88">
        <w:tc>
          <w:tcPr>
            <w:tcW w:w="4135" w:type="dxa"/>
          </w:tcPr>
          <w:p w14:paraId="1EABD436" w14:textId="77777777" w:rsidR="00604E29" w:rsidRPr="005A7A88" w:rsidRDefault="00000000">
            <w:pPr>
              <w:rPr>
                <w:sz w:val="26"/>
                <w:szCs w:val="26"/>
              </w:rPr>
            </w:pPr>
            <w:r w:rsidRPr="005A7A88">
              <w:rPr>
                <w:sz w:val="26"/>
                <w:szCs w:val="26"/>
              </w:rPr>
              <w:t>Maximum Marks</w:t>
            </w:r>
          </w:p>
        </w:tc>
        <w:tc>
          <w:tcPr>
            <w:tcW w:w="4895" w:type="dxa"/>
          </w:tcPr>
          <w:p w14:paraId="40F8E2A6" w14:textId="080B1153" w:rsidR="00604E29" w:rsidRPr="005A7A88" w:rsidRDefault="00D90E76">
            <w:pPr>
              <w:rPr>
                <w:sz w:val="26"/>
                <w:szCs w:val="26"/>
              </w:rPr>
            </w:pPr>
            <w:r w:rsidRPr="005A7A88">
              <w:rPr>
                <w:sz w:val="26"/>
                <w:szCs w:val="26"/>
              </w:rPr>
              <w:t>2 Marks</w:t>
            </w:r>
          </w:p>
        </w:tc>
      </w:tr>
    </w:tbl>
    <w:p w14:paraId="72C5D42E" w14:textId="77777777" w:rsidR="00604E29" w:rsidRPr="005A7A88" w:rsidRDefault="00604E29">
      <w:pPr>
        <w:rPr>
          <w:b/>
          <w:sz w:val="26"/>
          <w:szCs w:val="26"/>
        </w:rPr>
      </w:pPr>
    </w:p>
    <w:p w14:paraId="2A69CBFE" w14:textId="77777777" w:rsidR="00604E29" w:rsidRPr="005A7A88" w:rsidRDefault="00000000">
      <w:pPr>
        <w:rPr>
          <w:b/>
          <w:sz w:val="26"/>
          <w:szCs w:val="26"/>
        </w:rPr>
      </w:pPr>
      <w:r w:rsidRPr="005A7A88">
        <w:rPr>
          <w:b/>
          <w:sz w:val="26"/>
          <w:szCs w:val="26"/>
        </w:rPr>
        <w:t>Proposed Solution Template:</w:t>
      </w:r>
    </w:p>
    <w:p w14:paraId="37C39CAD" w14:textId="77777777" w:rsidR="00604E29" w:rsidRPr="005A7A88" w:rsidRDefault="00000000">
      <w:pPr>
        <w:rPr>
          <w:sz w:val="26"/>
          <w:szCs w:val="26"/>
        </w:rPr>
      </w:pPr>
      <w:r w:rsidRPr="005A7A88">
        <w:rPr>
          <w:sz w:val="26"/>
          <w:szCs w:val="26"/>
        </w:rP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rsidRPr="005A7A88" w14:paraId="7DF0631E" w14:textId="77777777">
        <w:trPr>
          <w:trHeight w:val="557"/>
        </w:trPr>
        <w:tc>
          <w:tcPr>
            <w:tcW w:w="901" w:type="dxa"/>
          </w:tcPr>
          <w:p w14:paraId="665E64AC" w14:textId="77777777" w:rsidR="00604E29" w:rsidRPr="005A7A88" w:rsidRDefault="00000000">
            <w:pPr>
              <w:rPr>
                <w:b/>
                <w:sz w:val="26"/>
                <w:szCs w:val="26"/>
              </w:rPr>
            </w:pPr>
            <w:r w:rsidRPr="005A7A88">
              <w:rPr>
                <w:b/>
                <w:sz w:val="26"/>
                <w:szCs w:val="26"/>
              </w:rPr>
              <w:t>S.No.</w:t>
            </w:r>
          </w:p>
        </w:tc>
        <w:tc>
          <w:tcPr>
            <w:tcW w:w="3658" w:type="dxa"/>
          </w:tcPr>
          <w:p w14:paraId="4E4913CB" w14:textId="77777777" w:rsidR="00604E29" w:rsidRPr="005A7A88" w:rsidRDefault="00000000">
            <w:pPr>
              <w:rPr>
                <w:b/>
                <w:sz w:val="26"/>
                <w:szCs w:val="26"/>
              </w:rPr>
            </w:pPr>
            <w:r w:rsidRPr="005A7A88">
              <w:rPr>
                <w:b/>
                <w:sz w:val="26"/>
                <w:szCs w:val="26"/>
              </w:rPr>
              <w:t>Parameter</w:t>
            </w:r>
          </w:p>
        </w:tc>
        <w:tc>
          <w:tcPr>
            <w:tcW w:w="4508" w:type="dxa"/>
          </w:tcPr>
          <w:p w14:paraId="64892F81" w14:textId="77777777" w:rsidR="00604E29" w:rsidRPr="005A7A88" w:rsidRDefault="00000000">
            <w:pPr>
              <w:rPr>
                <w:b/>
                <w:sz w:val="26"/>
                <w:szCs w:val="26"/>
              </w:rPr>
            </w:pPr>
            <w:r w:rsidRPr="005A7A88">
              <w:rPr>
                <w:b/>
                <w:sz w:val="26"/>
                <w:szCs w:val="26"/>
              </w:rPr>
              <w:t>Description</w:t>
            </w:r>
          </w:p>
        </w:tc>
      </w:tr>
      <w:tr w:rsidR="00604E29" w:rsidRPr="005A7A88" w14:paraId="18A0953A" w14:textId="77777777">
        <w:trPr>
          <w:trHeight w:val="817"/>
        </w:trPr>
        <w:tc>
          <w:tcPr>
            <w:tcW w:w="901" w:type="dxa"/>
          </w:tcPr>
          <w:p w14:paraId="0A176E63" w14:textId="77777777" w:rsidR="00604E29" w:rsidRPr="005A7A88" w:rsidRDefault="00604E29">
            <w:pPr>
              <w:numPr>
                <w:ilvl w:val="0"/>
                <w:numId w:val="1"/>
              </w:numPr>
              <w:pBdr>
                <w:top w:val="nil"/>
                <w:left w:val="nil"/>
                <w:bottom w:val="nil"/>
                <w:right w:val="nil"/>
                <w:between w:val="nil"/>
              </w:pBdr>
              <w:spacing w:after="160" w:line="259" w:lineRule="auto"/>
              <w:ind w:hanging="360"/>
              <w:rPr>
                <w:color w:val="000000"/>
                <w:sz w:val="26"/>
                <w:szCs w:val="26"/>
              </w:rPr>
            </w:pPr>
          </w:p>
        </w:tc>
        <w:tc>
          <w:tcPr>
            <w:tcW w:w="3658" w:type="dxa"/>
          </w:tcPr>
          <w:p w14:paraId="3FF28270" w14:textId="77777777" w:rsidR="00604E29" w:rsidRPr="005A7A88" w:rsidRDefault="00000000">
            <w:pPr>
              <w:rPr>
                <w:sz w:val="26"/>
                <w:szCs w:val="26"/>
              </w:rPr>
            </w:pPr>
            <w:r w:rsidRPr="005A7A88">
              <w:rPr>
                <w:color w:val="222222"/>
                <w:sz w:val="26"/>
                <w:szCs w:val="26"/>
              </w:rPr>
              <w:t>Problem Statement (Problem to be solved)</w:t>
            </w:r>
          </w:p>
        </w:tc>
        <w:tc>
          <w:tcPr>
            <w:tcW w:w="4508" w:type="dxa"/>
          </w:tcPr>
          <w:p w14:paraId="5582DE8C" w14:textId="528672CE" w:rsidR="00604E29" w:rsidRPr="005A7A88" w:rsidRDefault="005A7A88">
            <w:pPr>
              <w:rPr>
                <w:sz w:val="26"/>
                <w:szCs w:val="26"/>
              </w:rPr>
            </w:pPr>
            <w:r w:rsidRPr="005A7A88">
              <w:rPr>
                <w:sz w:val="26"/>
                <w:szCs w:val="26"/>
              </w:rPr>
              <w:t>Food delivery businesses and restaurants generate large amounts of customer and order data, but it is difficult to identify customer preferences, ordering patterns, peak order times, and restaurant performance using raw data alone.</w:t>
            </w:r>
          </w:p>
        </w:tc>
      </w:tr>
      <w:tr w:rsidR="00604E29" w:rsidRPr="005A7A88" w14:paraId="6F005075" w14:textId="77777777">
        <w:trPr>
          <w:trHeight w:val="817"/>
        </w:trPr>
        <w:tc>
          <w:tcPr>
            <w:tcW w:w="901" w:type="dxa"/>
          </w:tcPr>
          <w:p w14:paraId="638988EA" w14:textId="77777777" w:rsidR="00604E29" w:rsidRPr="005A7A88" w:rsidRDefault="00604E29">
            <w:pPr>
              <w:numPr>
                <w:ilvl w:val="0"/>
                <w:numId w:val="1"/>
              </w:numPr>
              <w:pBdr>
                <w:top w:val="nil"/>
                <w:left w:val="nil"/>
                <w:bottom w:val="nil"/>
                <w:right w:val="nil"/>
                <w:between w:val="nil"/>
              </w:pBdr>
              <w:spacing w:after="160" w:line="259" w:lineRule="auto"/>
              <w:ind w:hanging="360"/>
              <w:rPr>
                <w:color w:val="000000"/>
                <w:sz w:val="26"/>
                <w:szCs w:val="26"/>
              </w:rPr>
            </w:pPr>
          </w:p>
        </w:tc>
        <w:tc>
          <w:tcPr>
            <w:tcW w:w="3658" w:type="dxa"/>
          </w:tcPr>
          <w:p w14:paraId="2E5677B7" w14:textId="77777777" w:rsidR="00604E29" w:rsidRPr="005A7A88" w:rsidRDefault="00000000">
            <w:pPr>
              <w:rPr>
                <w:sz w:val="26"/>
                <w:szCs w:val="26"/>
              </w:rPr>
            </w:pPr>
            <w:r w:rsidRPr="005A7A88">
              <w:rPr>
                <w:color w:val="222222"/>
                <w:sz w:val="26"/>
                <w:szCs w:val="26"/>
              </w:rPr>
              <w:t>Idea / Solution description</w:t>
            </w:r>
          </w:p>
        </w:tc>
        <w:tc>
          <w:tcPr>
            <w:tcW w:w="4508" w:type="dxa"/>
          </w:tcPr>
          <w:p w14:paraId="463B60E0" w14:textId="61B50E0C" w:rsidR="00604E29" w:rsidRPr="005A7A88" w:rsidRDefault="005A7A88">
            <w:pPr>
              <w:rPr>
                <w:sz w:val="26"/>
                <w:szCs w:val="26"/>
              </w:rPr>
            </w:pPr>
            <w:r w:rsidRPr="005A7A88">
              <w:rPr>
                <w:sz w:val="26"/>
                <w:szCs w:val="26"/>
              </w:rPr>
              <w:t>Develop an interactive Tableau dashboard that transforms raw food ordering data into meaningful visualizations, enabling analysis of consumer behaviour, restaurant performance, spending patterns, and ordering trends.</w:t>
            </w:r>
          </w:p>
        </w:tc>
      </w:tr>
      <w:tr w:rsidR="00604E29" w:rsidRPr="005A7A88" w14:paraId="58329B4D" w14:textId="77777777">
        <w:trPr>
          <w:trHeight w:val="787"/>
        </w:trPr>
        <w:tc>
          <w:tcPr>
            <w:tcW w:w="901" w:type="dxa"/>
          </w:tcPr>
          <w:p w14:paraId="7A1B8599" w14:textId="77777777" w:rsidR="00604E29" w:rsidRPr="005A7A88" w:rsidRDefault="00604E29">
            <w:pPr>
              <w:numPr>
                <w:ilvl w:val="0"/>
                <w:numId w:val="1"/>
              </w:numPr>
              <w:pBdr>
                <w:top w:val="nil"/>
                <w:left w:val="nil"/>
                <w:bottom w:val="nil"/>
                <w:right w:val="nil"/>
                <w:between w:val="nil"/>
              </w:pBdr>
              <w:spacing w:after="160" w:line="259" w:lineRule="auto"/>
              <w:ind w:hanging="360"/>
              <w:rPr>
                <w:color w:val="000000"/>
                <w:sz w:val="26"/>
                <w:szCs w:val="26"/>
              </w:rPr>
            </w:pPr>
          </w:p>
        </w:tc>
        <w:tc>
          <w:tcPr>
            <w:tcW w:w="3658" w:type="dxa"/>
          </w:tcPr>
          <w:p w14:paraId="0CE12A68" w14:textId="77777777" w:rsidR="00604E29" w:rsidRPr="005A7A88" w:rsidRDefault="00000000">
            <w:pPr>
              <w:rPr>
                <w:sz w:val="26"/>
                <w:szCs w:val="26"/>
              </w:rPr>
            </w:pPr>
            <w:r w:rsidRPr="005A7A88">
              <w:rPr>
                <w:color w:val="222222"/>
                <w:sz w:val="26"/>
                <w:szCs w:val="26"/>
              </w:rPr>
              <w:t xml:space="preserve">Novelty / Uniqueness </w:t>
            </w:r>
          </w:p>
        </w:tc>
        <w:tc>
          <w:tcPr>
            <w:tcW w:w="4508" w:type="dxa"/>
          </w:tcPr>
          <w:p w14:paraId="352499F2" w14:textId="3ACF8169" w:rsidR="00604E29" w:rsidRPr="005A7A88" w:rsidRDefault="005A7A88">
            <w:pPr>
              <w:rPr>
                <w:sz w:val="26"/>
                <w:szCs w:val="26"/>
              </w:rPr>
            </w:pPr>
            <w:r w:rsidRPr="005A7A88">
              <w:rPr>
                <w:sz w:val="26"/>
                <w:szCs w:val="26"/>
              </w:rPr>
              <w:t>The solution combines multiple business metrics such as customer behaviour, cuisine preferences, order trends, payment methods, geographical analysis, and restaurant performance into a single interactive dashboard with dynamic filters and KPIs.</w:t>
            </w:r>
          </w:p>
        </w:tc>
      </w:tr>
      <w:tr w:rsidR="00604E29" w:rsidRPr="005A7A88" w14:paraId="3D9C92C5" w14:textId="77777777">
        <w:trPr>
          <w:trHeight w:val="817"/>
        </w:trPr>
        <w:tc>
          <w:tcPr>
            <w:tcW w:w="901" w:type="dxa"/>
          </w:tcPr>
          <w:p w14:paraId="287CB044" w14:textId="77777777" w:rsidR="00604E29" w:rsidRPr="005A7A88" w:rsidRDefault="00604E29">
            <w:pPr>
              <w:numPr>
                <w:ilvl w:val="0"/>
                <w:numId w:val="1"/>
              </w:numPr>
              <w:pBdr>
                <w:top w:val="nil"/>
                <w:left w:val="nil"/>
                <w:bottom w:val="nil"/>
                <w:right w:val="nil"/>
                <w:between w:val="nil"/>
              </w:pBdr>
              <w:spacing w:after="160" w:line="259" w:lineRule="auto"/>
              <w:ind w:hanging="360"/>
              <w:rPr>
                <w:color w:val="000000"/>
                <w:sz w:val="26"/>
                <w:szCs w:val="26"/>
              </w:rPr>
            </w:pPr>
          </w:p>
        </w:tc>
        <w:tc>
          <w:tcPr>
            <w:tcW w:w="3658" w:type="dxa"/>
          </w:tcPr>
          <w:p w14:paraId="5282EBA1" w14:textId="77777777" w:rsidR="00604E29" w:rsidRPr="005A7A88" w:rsidRDefault="00000000">
            <w:pPr>
              <w:rPr>
                <w:sz w:val="26"/>
                <w:szCs w:val="26"/>
              </w:rPr>
            </w:pPr>
            <w:r w:rsidRPr="005A7A88">
              <w:rPr>
                <w:color w:val="222222"/>
                <w:sz w:val="26"/>
                <w:szCs w:val="26"/>
              </w:rPr>
              <w:t>Social Impact / Customer Satisfaction</w:t>
            </w:r>
          </w:p>
        </w:tc>
        <w:tc>
          <w:tcPr>
            <w:tcW w:w="4508" w:type="dxa"/>
          </w:tcPr>
          <w:p w14:paraId="039671E8" w14:textId="77B2100B" w:rsidR="00604E29" w:rsidRPr="005A7A88" w:rsidRDefault="005A7A88">
            <w:pPr>
              <w:rPr>
                <w:sz w:val="26"/>
                <w:szCs w:val="26"/>
              </w:rPr>
            </w:pPr>
            <w:r w:rsidRPr="005A7A88">
              <w:rPr>
                <w:sz w:val="26"/>
                <w:szCs w:val="26"/>
              </w:rPr>
              <w:t>The insights help restaurants improve service quality, reduce delivery delays, understand customer preferences, and offer better food recommendations, leading to higher customer satisfaction.</w:t>
            </w:r>
          </w:p>
        </w:tc>
      </w:tr>
      <w:tr w:rsidR="00604E29" w:rsidRPr="005A7A88" w14:paraId="67441115" w14:textId="77777777">
        <w:trPr>
          <w:trHeight w:val="817"/>
        </w:trPr>
        <w:tc>
          <w:tcPr>
            <w:tcW w:w="901" w:type="dxa"/>
          </w:tcPr>
          <w:p w14:paraId="3AB75FF7" w14:textId="77777777" w:rsidR="00604E29" w:rsidRPr="005A7A88" w:rsidRDefault="00604E29">
            <w:pPr>
              <w:numPr>
                <w:ilvl w:val="0"/>
                <w:numId w:val="1"/>
              </w:numPr>
              <w:pBdr>
                <w:top w:val="nil"/>
                <w:left w:val="nil"/>
                <w:bottom w:val="nil"/>
                <w:right w:val="nil"/>
                <w:between w:val="nil"/>
              </w:pBdr>
              <w:spacing w:after="160" w:line="259" w:lineRule="auto"/>
              <w:ind w:hanging="360"/>
              <w:rPr>
                <w:color w:val="000000"/>
                <w:sz w:val="26"/>
                <w:szCs w:val="26"/>
              </w:rPr>
            </w:pPr>
          </w:p>
        </w:tc>
        <w:tc>
          <w:tcPr>
            <w:tcW w:w="3658" w:type="dxa"/>
          </w:tcPr>
          <w:p w14:paraId="27E95CC0" w14:textId="77777777" w:rsidR="00604E29" w:rsidRPr="005A7A88" w:rsidRDefault="00000000">
            <w:pPr>
              <w:rPr>
                <w:sz w:val="26"/>
                <w:szCs w:val="26"/>
              </w:rPr>
            </w:pPr>
            <w:r w:rsidRPr="005A7A88">
              <w:rPr>
                <w:color w:val="222222"/>
                <w:sz w:val="26"/>
                <w:szCs w:val="26"/>
              </w:rPr>
              <w:t>Business Model (Revenue Model)</w:t>
            </w:r>
          </w:p>
        </w:tc>
        <w:tc>
          <w:tcPr>
            <w:tcW w:w="4508" w:type="dxa"/>
          </w:tcPr>
          <w:p w14:paraId="3E97F94F" w14:textId="7FFE5914" w:rsidR="00604E29" w:rsidRPr="005A7A88" w:rsidRDefault="005A7A88">
            <w:pPr>
              <w:rPr>
                <w:sz w:val="26"/>
                <w:szCs w:val="26"/>
              </w:rPr>
            </w:pPr>
            <w:r w:rsidRPr="005A7A88">
              <w:rPr>
                <w:sz w:val="26"/>
                <w:szCs w:val="26"/>
              </w:rPr>
              <w:t xml:space="preserve">Restaurants and food delivery platforms can use the dashboard as a Business Intelligence (BI) solution through subscription-based analytics services or </w:t>
            </w:r>
            <w:r w:rsidRPr="005A7A88">
              <w:rPr>
                <w:sz w:val="26"/>
                <w:szCs w:val="26"/>
              </w:rPr>
              <w:lastRenderedPageBreak/>
              <w:t>enterprise dashboard licensing for data-driven decision-making.</w:t>
            </w:r>
          </w:p>
        </w:tc>
      </w:tr>
      <w:tr w:rsidR="00604E29" w:rsidRPr="005A7A88" w14:paraId="2ECBCEA1" w14:textId="77777777">
        <w:trPr>
          <w:trHeight w:val="817"/>
        </w:trPr>
        <w:tc>
          <w:tcPr>
            <w:tcW w:w="901" w:type="dxa"/>
          </w:tcPr>
          <w:p w14:paraId="3950341D" w14:textId="77777777" w:rsidR="00604E29" w:rsidRPr="005A7A88" w:rsidRDefault="00604E29">
            <w:pPr>
              <w:numPr>
                <w:ilvl w:val="0"/>
                <w:numId w:val="1"/>
              </w:numPr>
              <w:pBdr>
                <w:top w:val="nil"/>
                <w:left w:val="nil"/>
                <w:bottom w:val="nil"/>
                <w:right w:val="nil"/>
                <w:between w:val="nil"/>
              </w:pBdr>
              <w:spacing w:after="160" w:line="259" w:lineRule="auto"/>
              <w:ind w:hanging="360"/>
              <w:rPr>
                <w:color w:val="000000"/>
                <w:sz w:val="26"/>
                <w:szCs w:val="26"/>
              </w:rPr>
            </w:pPr>
          </w:p>
        </w:tc>
        <w:tc>
          <w:tcPr>
            <w:tcW w:w="3658" w:type="dxa"/>
          </w:tcPr>
          <w:p w14:paraId="54EBFC13" w14:textId="77777777" w:rsidR="00604E29" w:rsidRPr="005A7A88" w:rsidRDefault="00000000">
            <w:pPr>
              <w:rPr>
                <w:color w:val="222222"/>
                <w:sz w:val="26"/>
                <w:szCs w:val="26"/>
              </w:rPr>
            </w:pPr>
            <w:r w:rsidRPr="005A7A88">
              <w:rPr>
                <w:color w:val="222222"/>
                <w:sz w:val="26"/>
                <w:szCs w:val="26"/>
              </w:rPr>
              <w:t>Scalability of the Solution</w:t>
            </w:r>
          </w:p>
        </w:tc>
        <w:tc>
          <w:tcPr>
            <w:tcW w:w="4508" w:type="dxa"/>
          </w:tcPr>
          <w:p w14:paraId="7C323FF0" w14:textId="5AF3C1F6" w:rsidR="00604E29" w:rsidRPr="005A7A88" w:rsidRDefault="005A7A88">
            <w:pPr>
              <w:rPr>
                <w:sz w:val="26"/>
                <w:szCs w:val="26"/>
              </w:rPr>
            </w:pPr>
            <w:r w:rsidRPr="005A7A88">
              <w:rPr>
                <w:sz w:val="26"/>
                <w:szCs w:val="26"/>
              </w:rPr>
              <w:t>The solution can be easily scaled to support larger datasets, multiple cities, additional restaurants, and real-time data integration, making it suitable for both small businesses and large food delivery platforms.</w:t>
            </w:r>
          </w:p>
        </w:tc>
      </w:tr>
    </w:tbl>
    <w:p w14:paraId="5BC2B474" w14:textId="77777777" w:rsidR="00604E29" w:rsidRPr="005A7A88" w:rsidRDefault="00604E29">
      <w:pPr>
        <w:rPr>
          <w:sz w:val="26"/>
          <w:szCs w:val="26"/>
        </w:rPr>
      </w:pPr>
    </w:p>
    <w:sectPr w:rsidR="00604E29" w:rsidRPr="005A7A8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5336DD"/>
    <w:rsid w:val="005A7A88"/>
    <w:rsid w:val="00604E29"/>
    <w:rsid w:val="00B95E30"/>
    <w:rsid w:val="00C27B72"/>
    <w:rsid w:val="00D90E76"/>
    <w:rsid w:val="00EE78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271</Words>
  <Characters>1549</Characters>
  <Application>Microsoft Office Word</Application>
  <DocSecurity>0</DocSecurity>
  <Lines>12</Lines>
  <Paragraphs>3</Paragraphs>
  <ScaleCrop>false</ScaleCrop>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Lakshmi Sivani</cp:lastModifiedBy>
  <cp:revision>6</cp:revision>
  <dcterms:created xsi:type="dcterms:W3CDTF">2022-09-18T16:51:00Z</dcterms:created>
  <dcterms:modified xsi:type="dcterms:W3CDTF">2026-07-19T03:37:00Z</dcterms:modified>
</cp:coreProperties>
</file>