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063FAE" w:rsidRDefault="00000000">
      <w:pPr>
        <w:spacing w:after="0"/>
        <w:jc w:val="center"/>
        <w:rPr>
          <w:b/>
          <w:sz w:val="26"/>
          <w:szCs w:val="26"/>
        </w:rPr>
      </w:pPr>
      <w:r w:rsidRPr="00063FAE">
        <w:rPr>
          <w:b/>
          <w:sz w:val="26"/>
          <w:szCs w:val="26"/>
        </w:rPr>
        <w:t>Project Design Phase</w:t>
      </w:r>
    </w:p>
    <w:p w14:paraId="09C4EF8E" w14:textId="77777777" w:rsidR="00E370AF" w:rsidRPr="00063FAE" w:rsidRDefault="00000000">
      <w:pPr>
        <w:spacing w:after="0"/>
        <w:jc w:val="center"/>
        <w:rPr>
          <w:b/>
          <w:sz w:val="26"/>
          <w:szCs w:val="26"/>
        </w:rPr>
      </w:pPr>
      <w:r w:rsidRPr="00063FAE">
        <w:rPr>
          <w:b/>
          <w:sz w:val="26"/>
          <w:szCs w:val="26"/>
        </w:rPr>
        <w:t>Solution Architecture</w:t>
      </w:r>
    </w:p>
    <w:p w14:paraId="6326DE05" w14:textId="77777777" w:rsidR="00E370AF" w:rsidRPr="00063FAE" w:rsidRDefault="00E370AF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5"/>
        <w:gridCol w:w="5061"/>
      </w:tblGrid>
      <w:tr w:rsidR="00E370AF" w:rsidRPr="00063FAE" w14:paraId="6C9A7D19" w14:textId="77777777" w:rsidTr="00063FAE">
        <w:tc>
          <w:tcPr>
            <w:tcW w:w="3955" w:type="dxa"/>
          </w:tcPr>
          <w:p w14:paraId="652051F0" w14:textId="77777777" w:rsidR="00E370AF" w:rsidRPr="00063FAE" w:rsidRDefault="00000000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Date</w:t>
            </w:r>
          </w:p>
        </w:tc>
        <w:tc>
          <w:tcPr>
            <w:tcW w:w="5061" w:type="dxa"/>
          </w:tcPr>
          <w:p w14:paraId="23F44226" w14:textId="40D6E32D" w:rsidR="00E370AF" w:rsidRPr="00063FAE" w:rsidRDefault="003C2507">
            <w:pPr>
              <w:rPr>
                <w:sz w:val="26"/>
                <w:szCs w:val="26"/>
              </w:rPr>
            </w:pPr>
            <w:r w:rsidRPr="003C2507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7</w:t>
            </w:r>
            <w:r w:rsidRPr="003C2507">
              <w:rPr>
                <w:sz w:val="26"/>
                <w:szCs w:val="26"/>
              </w:rPr>
              <w:t xml:space="preserve"> July 2026</w:t>
            </w:r>
          </w:p>
        </w:tc>
      </w:tr>
      <w:tr w:rsidR="00E370AF" w:rsidRPr="00063FAE" w14:paraId="189E08C9" w14:textId="77777777" w:rsidTr="00063FAE">
        <w:tc>
          <w:tcPr>
            <w:tcW w:w="3955" w:type="dxa"/>
          </w:tcPr>
          <w:p w14:paraId="7DBE2B5A" w14:textId="77777777" w:rsidR="00E370AF" w:rsidRPr="00063FAE" w:rsidRDefault="00000000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Team ID</w:t>
            </w:r>
          </w:p>
        </w:tc>
        <w:tc>
          <w:tcPr>
            <w:tcW w:w="5061" w:type="dxa"/>
          </w:tcPr>
          <w:p w14:paraId="039224E5" w14:textId="145FB217" w:rsidR="00E370AF" w:rsidRPr="00063FAE" w:rsidRDefault="00E370AF">
            <w:pPr>
              <w:rPr>
                <w:sz w:val="26"/>
                <w:szCs w:val="26"/>
              </w:rPr>
            </w:pPr>
          </w:p>
        </w:tc>
      </w:tr>
      <w:tr w:rsidR="00E370AF" w:rsidRPr="00063FAE" w14:paraId="7247E3F4" w14:textId="77777777" w:rsidTr="00063FAE">
        <w:tc>
          <w:tcPr>
            <w:tcW w:w="3955" w:type="dxa"/>
          </w:tcPr>
          <w:p w14:paraId="01C3C537" w14:textId="77777777" w:rsidR="00E370AF" w:rsidRPr="00063FAE" w:rsidRDefault="00000000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Project Name</w:t>
            </w:r>
          </w:p>
        </w:tc>
        <w:tc>
          <w:tcPr>
            <w:tcW w:w="5061" w:type="dxa"/>
          </w:tcPr>
          <w:p w14:paraId="4E717950" w14:textId="326E5F59" w:rsidR="00E370AF" w:rsidRPr="00063FAE" w:rsidRDefault="00063FAE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Food Ordering Behaviour and Consumer Trends</w:t>
            </w:r>
          </w:p>
        </w:tc>
      </w:tr>
      <w:tr w:rsidR="00E370AF" w:rsidRPr="00063FAE" w14:paraId="6D6CFC5F" w14:textId="77777777" w:rsidTr="00063FAE">
        <w:tc>
          <w:tcPr>
            <w:tcW w:w="3955" w:type="dxa"/>
          </w:tcPr>
          <w:p w14:paraId="4B00FC14" w14:textId="77777777" w:rsidR="00E370AF" w:rsidRPr="00063FAE" w:rsidRDefault="00000000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Maximum Marks</w:t>
            </w:r>
          </w:p>
        </w:tc>
        <w:tc>
          <w:tcPr>
            <w:tcW w:w="5061" w:type="dxa"/>
          </w:tcPr>
          <w:p w14:paraId="7FD36F97" w14:textId="24AA781A" w:rsidR="00E370AF" w:rsidRPr="00063FAE" w:rsidRDefault="00267921">
            <w:pPr>
              <w:rPr>
                <w:sz w:val="26"/>
                <w:szCs w:val="26"/>
              </w:rPr>
            </w:pPr>
            <w:r w:rsidRPr="00063FAE">
              <w:rPr>
                <w:sz w:val="26"/>
                <w:szCs w:val="26"/>
              </w:rPr>
              <w:t>4 Marks</w:t>
            </w:r>
          </w:p>
        </w:tc>
      </w:tr>
    </w:tbl>
    <w:p w14:paraId="091AC6EB" w14:textId="77777777" w:rsidR="00E370AF" w:rsidRPr="00063FAE" w:rsidRDefault="00E370AF">
      <w:pPr>
        <w:rPr>
          <w:b/>
          <w:sz w:val="26"/>
          <w:szCs w:val="26"/>
        </w:rPr>
      </w:pPr>
    </w:p>
    <w:p w14:paraId="634DE954" w14:textId="77777777" w:rsidR="00E370AF" w:rsidRPr="00063FAE" w:rsidRDefault="00000000">
      <w:pPr>
        <w:rPr>
          <w:rFonts w:ascii="Arial" w:eastAsia="Arial" w:hAnsi="Arial" w:cs="Arial"/>
          <w:b/>
          <w:color w:val="000000"/>
          <w:sz w:val="26"/>
          <w:szCs w:val="26"/>
        </w:rPr>
      </w:pPr>
      <w:r w:rsidRPr="00063FAE">
        <w:rPr>
          <w:rFonts w:ascii="Arial" w:eastAsia="Arial" w:hAnsi="Arial" w:cs="Arial"/>
          <w:b/>
          <w:color w:val="000000"/>
          <w:sz w:val="26"/>
          <w:szCs w:val="26"/>
        </w:rPr>
        <w:t>Solution Architecture:</w:t>
      </w:r>
    </w:p>
    <w:p w14:paraId="3EFD320D" w14:textId="77777777" w:rsidR="00E370AF" w:rsidRPr="00063FAE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063FAE">
        <w:rPr>
          <w:rFonts w:ascii="Arial" w:eastAsia="Arial" w:hAnsi="Arial" w:cs="Arial"/>
          <w:color w:val="000000"/>
          <w:sz w:val="26"/>
          <w:szCs w:val="26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063FAE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063FAE">
        <w:rPr>
          <w:rFonts w:ascii="Arial" w:eastAsia="Arial" w:hAnsi="Arial" w:cs="Arial"/>
          <w:color w:val="000000"/>
          <w:sz w:val="26"/>
          <w:szCs w:val="26"/>
        </w:rPr>
        <w:t>Find the best tech solution to solve existing business problems.</w:t>
      </w:r>
    </w:p>
    <w:p w14:paraId="548BEC72" w14:textId="3497F73B" w:rsidR="00E370AF" w:rsidRPr="00063FA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063FAE">
        <w:rPr>
          <w:rFonts w:ascii="Arial" w:eastAsia="Arial" w:hAnsi="Arial" w:cs="Arial"/>
          <w:color w:val="000000"/>
          <w:sz w:val="26"/>
          <w:szCs w:val="26"/>
        </w:rPr>
        <w:t>Describe the structure, characteristics, behavio</w:t>
      </w:r>
      <w:r w:rsidR="00063FAE" w:rsidRPr="00063FAE">
        <w:rPr>
          <w:rFonts w:ascii="Arial" w:eastAsia="Arial" w:hAnsi="Arial" w:cs="Arial"/>
          <w:color w:val="000000"/>
          <w:sz w:val="26"/>
          <w:szCs w:val="26"/>
        </w:rPr>
        <w:t>u</w:t>
      </w:r>
      <w:r w:rsidRPr="00063FAE">
        <w:rPr>
          <w:rFonts w:ascii="Arial" w:eastAsia="Arial" w:hAnsi="Arial" w:cs="Arial"/>
          <w:color w:val="000000"/>
          <w:sz w:val="26"/>
          <w:szCs w:val="26"/>
        </w:rPr>
        <w:t>r, and other aspects of the software to project stakeholders.</w:t>
      </w:r>
    </w:p>
    <w:p w14:paraId="16FABC0A" w14:textId="77777777" w:rsidR="00E370AF" w:rsidRPr="00063FA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063FAE">
        <w:rPr>
          <w:rFonts w:ascii="Arial" w:eastAsia="Arial" w:hAnsi="Arial" w:cs="Arial"/>
          <w:color w:val="000000"/>
          <w:sz w:val="26"/>
          <w:szCs w:val="26"/>
        </w:rPr>
        <w:t>Define features, development phases, and solution requirements.</w:t>
      </w:r>
    </w:p>
    <w:p w14:paraId="2C0C9151" w14:textId="77777777" w:rsidR="00E370AF" w:rsidRPr="00063FAE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063FAE">
        <w:rPr>
          <w:rFonts w:ascii="Arial" w:eastAsia="Arial" w:hAnsi="Arial" w:cs="Arial"/>
          <w:color w:val="000000"/>
          <w:sz w:val="26"/>
          <w:szCs w:val="26"/>
        </w:rPr>
        <w:t>Provide specifications according to which the solution is defined, managed, and delivered.</w:t>
      </w:r>
    </w:p>
    <w:p w14:paraId="792FA76A" w14:textId="77777777" w:rsidR="00E370AF" w:rsidRPr="00063FAE" w:rsidRDefault="00E370AF">
      <w:pPr>
        <w:rPr>
          <w:b/>
          <w:sz w:val="26"/>
          <w:szCs w:val="26"/>
        </w:rPr>
      </w:pPr>
    </w:p>
    <w:p w14:paraId="09AC02F8" w14:textId="64C5D9B4" w:rsidR="00063FAE" w:rsidRPr="00063FAE" w:rsidRDefault="00000000">
      <w:pPr>
        <w:rPr>
          <w:b/>
          <w:sz w:val="26"/>
          <w:szCs w:val="26"/>
        </w:rPr>
      </w:pPr>
      <w:r w:rsidRPr="00063FAE">
        <w:rPr>
          <w:rFonts w:ascii="Arial" w:eastAsia="Arial" w:hAnsi="Arial" w:cs="Arial"/>
          <w:b/>
          <w:color w:val="000000"/>
          <w:sz w:val="26"/>
          <w:szCs w:val="26"/>
        </w:rPr>
        <w:t>Example - Solution Architecture Diagram</w:t>
      </w:r>
      <w:r w:rsidRPr="00063FAE">
        <w:rPr>
          <w:b/>
          <w:sz w:val="26"/>
          <w:szCs w:val="26"/>
        </w:rPr>
        <w:t xml:space="preserve">: </w:t>
      </w:r>
    </w:p>
    <w:p w14:paraId="79D8C738" w14:textId="06D53B9B" w:rsidR="00E370AF" w:rsidRPr="00063FAE" w:rsidRDefault="00063FAE">
      <w:pPr>
        <w:tabs>
          <w:tab w:val="left" w:pos="5529"/>
        </w:tabs>
        <w:rPr>
          <w:b/>
          <w:sz w:val="26"/>
          <w:szCs w:val="26"/>
        </w:rPr>
      </w:pPr>
      <w:r w:rsidRPr="00063FAE">
        <w:rPr>
          <w:b/>
          <w:noProof/>
          <w:sz w:val="26"/>
          <w:szCs w:val="26"/>
        </w:rPr>
        <w:lastRenderedPageBreak/>
        <w:drawing>
          <wp:inline distT="0" distB="0" distL="0" distR="0" wp14:anchorId="3D5C5B96" wp14:editId="27AF20DC">
            <wp:extent cx="6324600" cy="5928360"/>
            <wp:effectExtent l="0" t="0" r="0" b="0"/>
            <wp:docPr id="20343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5535" name="Picture 2034375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7D36A655" w:rsidR="00E370AF" w:rsidRPr="00063FAE" w:rsidRDefault="00E370AF">
      <w:pPr>
        <w:rPr>
          <w:b/>
          <w:sz w:val="26"/>
          <w:szCs w:val="26"/>
        </w:rPr>
      </w:pPr>
    </w:p>
    <w:p w14:paraId="1C1442E4" w14:textId="77777777" w:rsidR="00E370AF" w:rsidRPr="00063FAE" w:rsidRDefault="00E370AF">
      <w:pPr>
        <w:rPr>
          <w:b/>
          <w:sz w:val="26"/>
          <w:szCs w:val="26"/>
        </w:rPr>
      </w:pPr>
    </w:p>
    <w:p w14:paraId="5056DFCC" w14:textId="77777777" w:rsidR="00E370AF" w:rsidRPr="00063FAE" w:rsidRDefault="00E370AF">
      <w:pPr>
        <w:rPr>
          <w:b/>
          <w:sz w:val="26"/>
          <w:szCs w:val="26"/>
        </w:rPr>
      </w:pPr>
    </w:p>
    <w:sectPr w:rsidR="00E370AF" w:rsidRPr="00063F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CADBD7-E14F-4B53-A6C2-34341A0A67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43BD38-9BB3-4E1B-8575-CE48718051AE}"/>
    <w:embedBold r:id="rId3" w:fontKey="{B3576E1A-B66A-462C-9E42-28F583861D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B2E49AA-6B48-4F7A-B4BB-A240083C6741}"/>
    <w:embedItalic r:id="rId5" w:fontKey="{45192B52-D3C1-45A2-8A4C-64215789D1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D2E99F3-B97B-4999-A475-0D690091D8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63FAE"/>
    <w:rsid w:val="00267921"/>
    <w:rsid w:val="003C2507"/>
    <w:rsid w:val="008238F4"/>
    <w:rsid w:val="00862077"/>
    <w:rsid w:val="00B226F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Sivani</cp:lastModifiedBy>
  <cp:revision>4</cp:revision>
  <dcterms:created xsi:type="dcterms:W3CDTF">2022-10-03T08:27:00Z</dcterms:created>
  <dcterms:modified xsi:type="dcterms:W3CDTF">2026-07-19T03:37:00Z</dcterms:modified>
</cp:coreProperties>
</file>