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OmniRoute: Antigravity Build Prompt</w:t>
      </w:r>
    </w:p>
    <w:p>
      <w:pPr/>
      <w:r>
        <w:rPr>
          <w:i/>
        </w:rPr>
        <w:t xml:space="preserve">Paste everything under the line "PROMPT START" into Antigravity. Work in Planning mode first, then let it execute.</w:t>
      </w:r>
    </w:p>
    <w:p>
      <w:pPr>
        <w:pBdr>
          <w:bottom w:val="single" w:sz="6" w:space="1" w:color="auto"/>
        </w:pBdr>
      </w:pPr>
    </w:p>
    <w:p>
      <w:pPr>
        <w:pStyle w:val="Heading2"/>
      </w:pPr>
      <w:r>
        <w:t xml:space="preserve">PROMPT START</w:t>
      </w:r>
    </w:p>
    <w:p>
      <w:pPr/>
      <w:r>
        <w:t xml:space="preserve">You are a senior Java backend engineer. Build the complete project described below inside an empty workspace folder named </w:t>
      </w:r>
      <w:r>
        <w:rPr>
          <w:rStyle w:val="CodeChar"/>
        </w:rPr>
        <w:t xml:space="preserve">omniroute</w:t>
      </w:r>
      <w:r>
        <w:t xml:space="preserve">. Work autonomously, but follow the phases in order and do not move to the next phase until the current phase's verification steps pass. Run the build, start the containers, and run the tests yourself. Fix every failure before continuing. Never leave placeholder or TODO code in the core flow.</w:t>
      </w:r>
    </w:p>
    <w:p>
      <w:pPr>
        <w:pStyle w:val="Heading2"/>
      </w:pPr>
      <w:r>
        <w:t xml:space="preserve">1. Project summary</w:t>
      </w:r>
    </w:p>
    <w:p>
      <w:pPr/>
      <w:r>
        <w:t xml:space="preserve">OmniRoute is an event-driven order fulfillment system built as Java microservices that communicate through Apache Kafka. A customer places an order. The system reserves warehouse stock, charges payment, and assigns the nearest delivery truck. The most important feature is an </w:t>
      </w:r>
      <w:r>
        <w:rPr>
          <w:b/>
        </w:rPr>
        <w:t xml:space="preserve">orchestration-based Saga with compensating transactions</w:t>
      </w:r>
      <w:r>
        <w:t xml:space="preserve">: if payment fails, the system automatically releases the reserved stock and marks the order FAILED. A separate stream of simulated truck GPS events feeds a routing component that picks the nearest truck. A JavaFX desktop client lets a user place orders and watch them move through the saga.</w:t>
      </w:r>
    </w:p>
    <w:p>
      <w:pPr>
        <w:pStyle w:val="Heading2"/>
      </w:pPr>
      <w:r>
        <w:t xml:space="preserve">2. Fixed technology choices (do not substitute)</w:t>
      </w:r>
    </w:p>
    <w:p>
      <w:pPr>
        <w:pStyle w:val="ListParagraph"/>
        <w:numPr>
          <w:ilvl w:val="0"/>
          <w:numId w:val="2"/>
        </w:numPr>
      </w:pPr>
      <w:r>
        <w:t xml:space="preserve">Java 21, Maven multi-module build, Spring Boot 3.3.x (all backend services, including the warehouse)</w:t>
      </w:r>
    </w:p>
    <w:p>
      <w:pPr>
        <w:pStyle w:val="ListParagraph"/>
        <w:numPr>
          <w:ilvl w:val="0"/>
          <w:numId w:val="2"/>
        </w:numPr>
      </w:pPr>
      <w:r>
        <w:t xml:space="preserve">Apache Kafka in KRaft mode (single broker, no ZooKeeper), Spring Kafka, JSON serialization</w:t>
      </w:r>
    </w:p>
    <w:p>
      <w:pPr>
        <w:pStyle w:val="ListParagraph"/>
        <w:numPr>
          <w:ilvl w:val="0"/>
          <w:numId w:val="2"/>
        </w:numPr>
      </w:pPr>
      <w:r>
        <w:t xml:space="preserve">PostgreSQL 16, Spring Data JPA, Flyway migrations, one database per service</w:t>
      </w:r>
    </w:p>
    <w:p>
      <w:pPr>
        <w:pStyle w:val="ListParagraph"/>
        <w:numPr>
          <w:ilvl w:val="0"/>
          <w:numId w:val="2"/>
        </w:numPr>
      </w:pPr>
      <w:r>
        <w:t xml:space="preserve">Spring Cloud Gateway (edge), Resilience4j (circuit breaker and time limiter)</w:t>
      </w:r>
    </w:p>
    <w:p>
      <w:pPr>
        <w:pStyle w:val="ListParagraph"/>
        <w:numPr>
          <w:ilvl w:val="0"/>
          <w:numId w:val="2"/>
        </w:numPr>
      </w:pPr>
      <w:r>
        <w:t xml:space="preserve">springdoc-openapi (Swagger UI) on the Order Service</w:t>
      </w:r>
    </w:p>
    <w:p>
      <w:pPr>
        <w:pStyle w:val="ListParagraph"/>
        <w:numPr>
          <w:ilvl w:val="0"/>
          <w:numId w:val="2"/>
        </w:numPr>
      </w:pPr>
      <w:r>
        <w:t xml:space="preserve">JavaFX 21 for the desktop client, using the Java 11+ HTTP client for REST</w:t>
      </w:r>
    </w:p>
    <w:p>
      <w:pPr>
        <w:pStyle w:val="ListParagraph"/>
        <w:numPr>
          <w:ilvl w:val="0"/>
          <w:numId w:val="2"/>
        </w:numPr>
      </w:pPr>
      <w:r>
        <w:t xml:space="preserve">Docker and Docker Compose, with multi-stage Dockerfiles for every backend service</w:t>
      </w:r>
    </w:p>
    <w:p>
      <w:pPr>
        <w:pStyle w:val="ListParagraph"/>
        <w:numPr>
          <w:ilvl w:val="0"/>
          <w:numId w:val="2"/>
        </w:numPr>
      </w:pPr>
      <w:r>
        <w:t xml:space="preserve">JUnit 5, Mockito, Testcontainers (Kafka and PostgreSQL), Awaitility for async assertions</w:t>
      </w:r>
    </w:p>
    <w:p>
      <w:pPr>
        <w:pStyle w:val="ListParagraph"/>
        <w:numPr>
          <w:ilvl w:val="0"/>
          <w:numId w:val="2"/>
        </w:numPr>
      </w:pPr>
      <w:r>
        <w:t xml:space="preserve">Kafka UI (provectuslabs/kafka-ui) in Compose for inspecting topics</w:t>
      </w:r>
    </w:p>
    <w:p>
      <w:pPr/>
      <w:r>
        <w:t xml:space="preserve">Use exact, compatible dependency versions (use the Spring Boot BOM and the matching Spring Cloud release train). Pin every Docker image tag. Do not use </w:t>
      </w:r>
      <w:r>
        <w:rPr>
          <w:rStyle w:val="CodeChar"/>
        </w:rPr>
        <w:t xml:space="preserve">latest</w:t>
      </w:r>
      <w:r>
        <w:t xml:space="preserve">.</w:t>
      </w:r>
    </w:p>
    <w:p>
      <w:pPr>
        <w:pStyle w:val="Heading2"/>
      </w:pPr>
      <w:r>
        <w:t xml:space="preserve">3. Repository layout</w:t>
      </w:r>
    </w:p>
    <w:p>
      <w:pPr>
        <w:pStyle w:val="Code"/>
      </w:pPr>
      <w:r>
        <w:t xml:space="preserve">omniroute/</w:t>
        <w:br/>
        <w:t xml:space="preserve">  pom.xml                  (parent POM, packaging pom, manages versions)</w:t>
        <w:br/>
        <w:t xml:space="preserve">  docker-compose.yml</w:t>
        <w:br/>
        <w:t xml:space="preserve">  README.md</w:t>
        <w:br/>
        <w:t xml:space="preserve">  common-events/</w:t>
        <w:br/>
        <w:t xml:space="preserve">  gateway/</w:t>
        <w:br/>
        <w:t xml:space="preserve">  order-service/</w:t>
        <w:br/>
        <w:t xml:space="preserve">  warehouse-service/</w:t>
        <w:br/>
        <w:t xml:space="preserve">  payment-service/</w:t>
        <w:br/>
        <w:t xml:space="preserve">  telemetry-simulator/</w:t>
        <w:br/>
        <w:t xml:space="preserve">  fleet-routing/</w:t>
        <w:br/>
        <w:t xml:space="preserve">  desktop-client/</w:t>
        <w:br/>
        <w:t xml:space="preserve">  scripts/                 (demo.sh, verify-consistency.sql, wait-for-health.sh)</w:t>
      </w:r>
    </w:p>
    <w:p>
      <w:pPr/>
      <w:r>
        <w:t xml:space="preserve">Every backend module has its own </w:t>
      </w:r>
      <w:r>
        <w:rPr>
          <w:rStyle w:val="CodeChar"/>
        </w:rPr>
        <w:t xml:space="preserve">Dockerfile</w:t>
      </w:r>
      <w:r>
        <w:t xml:space="preserve">, </w:t>
      </w:r>
      <w:r>
        <w:rPr>
          <w:rStyle w:val="CodeChar"/>
        </w:rPr>
        <w:t xml:space="preserve">application.yml</w:t>
      </w:r>
      <w:r>
        <w:t xml:space="preserve">, and an </w:t>
      </w:r>
      <w:r>
        <w:rPr>
          <w:rStyle w:val="CodeChar"/>
        </w:rPr>
        <w:t xml:space="preserve">application-docker.yml</w:t>
      </w:r>
      <w:r>
        <w:t xml:space="preserve"> profile that uses Compose service names as hostnames.</w:t>
      </w:r>
    </w:p>
    <w:p>
      <w:pPr>
        <w:pStyle w:val="Heading2"/>
      </w:pPr>
      <w:r>
        <w:t xml:space="preserve">4. Ports and hostnames</w:t>
      </w:r>
    </w:p>
    <w:tbl>
      <w:tblPr>
        <w:tblStyle w:val="TableGrid"/>
        <w:tblW w:w="0" w:type="auto"/>
        <w:tblLayout w:type="fixed"/>
        <w:tblLook w:val="04A0" w:firstRow="1" w:lastRow="0" w:firstColumn="0" w:lastColumn="0" w:noHBand="0" w:noVBand="1"/>
      </w:tblPr>
      <w:tblGrid>
        <w:gridCol w:w="3958"/>
        <w:gridCol w:w="3969"/>
        <w:gridCol w:w="1431"/>
      </w:tblGrid>
      <w:tr>
        <w:trPr>
          <w:tblHeader/>
        </w:trPr>
        <w:tc>
          <w:tcPr>
            <w:tcW w:w="3958" w:type="dxa"/>
            <w:shd w:val="clear" w:color="auto" w:fill="F2F2F2"/>
          </w:tcPr>
          <w:p>
            <w:pPr/>
            <w:r>
              <w:t xml:space="preserve">Component</w:t>
            </w:r>
          </w:p>
        </w:tc>
        <w:tc>
          <w:tcPr>
            <w:tcW w:w="3969" w:type="dxa"/>
            <w:shd w:val="clear" w:color="auto" w:fill="F2F2F2"/>
          </w:tcPr>
          <w:p>
            <w:pPr/>
            <w:r>
              <w:t xml:space="preserve">Container hostname</w:t>
            </w:r>
          </w:p>
        </w:tc>
        <w:tc>
          <w:tcPr>
            <w:tcW w:w="1431" w:type="dxa"/>
            <w:shd w:val="clear" w:color="auto" w:fill="F2F2F2"/>
          </w:tcPr>
          <w:p>
            <w:pPr/>
            <w:r>
              <w:t xml:space="preserve">Port</w:t>
            </w:r>
          </w:p>
        </w:tc>
      </w:tr>
      <w:tr>
        <w:tc>
          <w:tcPr>
            <w:tcW w:w="3958" w:type="dxa"/>
          </w:tcPr>
          <w:p>
            <w:pPr/>
            <w:r>
              <w:t xml:space="preserve">Gateway</w:t>
            </w:r>
          </w:p>
        </w:tc>
        <w:tc>
          <w:tcPr>
            <w:tcW w:w="3969" w:type="dxa"/>
          </w:tcPr>
          <w:p>
            <w:pPr/>
            <w:r>
              <w:t xml:space="preserve">gateway</w:t>
            </w:r>
          </w:p>
        </w:tc>
        <w:tc>
          <w:tcPr>
            <w:tcW w:w="1431" w:type="dxa"/>
          </w:tcPr>
          <w:p>
            <w:pPr/>
            <w:r>
              <w:t xml:space="preserve">8080</w:t>
            </w:r>
          </w:p>
        </w:tc>
      </w:tr>
      <w:tr>
        <w:tc>
          <w:tcPr>
            <w:tcW w:w="3958" w:type="dxa"/>
          </w:tcPr>
          <w:p>
            <w:pPr/>
            <w:r>
              <w:t xml:space="preserve">Order Service</w:t>
            </w:r>
          </w:p>
        </w:tc>
        <w:tc>
          <w:tcPr>
            <w:tcW w:w="3969" w:type="dxa"/>
          </w:tcPr>
          <w:p>
            <w:pPr/>
            <w:r>
              <w:t xml:space="preserve">order-service</w:t>
            </w:r>
          </w:p>
        </w:tc>
        <w:tc>
          <w:tcPr>
            <w:tcW w:w="1431" w:type="dxa"/>
          </w:tcPr>
          <w:p>
            <w:pPr/>
            <w:r>
              <w:t xml:space="preserve">8081</w:t>
            </w:r>
          </w:p>
        </w:tc>
      </w:tr>
      <w:tr>
        <w:tc>
          <w:tcPr>
            <w:tcW w:w="3958" w:type="dxa"/>
          </w:tcPr>
          <w:p>
            <w:pPr/>
            <w:r>
              <w:t xml:space="preserve">Payment Service</w:t>
            </w:r>
          </w:p>
        </w:tc>
        <w:tc>
          <w:tcPr>
            <w:tcW w:w="3969" w:type="dxa"/>
          </w:tcPr>
          <w:p>
            <w:pPr/>
            <w:r>
              <w:t xml:space="preserve">payment-service</w:t>
            </w:r>
          </w:p>
        </w:tc>
        <w:tc>
          <w:tcPr>
            <w:tcW w:w="1431" w:type="dxa"/>
          </w:tcPr>
          <w:p>
            <w:pPr/>
            <w:r>
              <w:t xml:space="preserve">8082</w:t>
            </w:r>
          </w:p>
        </w:tc>
      </w:tr>
      <w:tr>
        <w:tc>
          <w:tcPr>
            <w:tcW w:w="3958" w:type="dxa"/>
          </w:tcPr>
          <w:p>
            <w:pPr/>
            <w:r>
              <w:t xml:space="preserve">Warehouse Service</w:t>
            </w:r>
          </w:p>
        </w:tc>
        <w:tc>
          <w:tcPr>
            <w:tcW w:w="3969" w:type="dxa"/>
          </w:tcPr>
          <w:p>
            <w:pPr/>
            <w:r>
              <w:t xml:space="preserve">warehouse-service</w:t>
            </w:r>
          </w:p>
        </w:tc>
        <w:tc>
          <w:tcPr>
            <w:tcW w:w="1431" w:type="dxa"/>
          </w:tcPr>
          <w:p>
            <w:pPr/>
            <w:r>
              <w:t xml:space="preserve">8083</w:t>
            </w:r>
          </w:p>
        </w:tc>
      </w:tr>
      <w:tr>
        <w:tc>
          <w:tcPr>
            <w:tcW w:w="3958" w:type="dxa"/>
          </w:tcPr>
          <w:p>
            <w:pPr/>
            <w:r>
              <w:t xml:space="preserve">Fleet Routing</w:t>
            </w:r>
          </w:p>
        </w:tc>
        <w:tc>
          <w:tcPr>
            <w:tcW w:w="3969" w:type="dxa"/>
          </w:tcPr>
          <w:p>
            <w:pPr/>
            <w:r>
              <w:t xml:space="preserve">fleet-routing</w:t>
            </w:r>
          </w:p>
        </w:tc>
        <w:tc>
          <w:tcPr>
            <w:tcW w:w="1431" w:type="dxa"/>
          </w:tcPr>
          <w:p>
            <w:pPr/>
            <w:r>
              <w:t xml:space="preserve">8084</w:t>
            </w:r>
          </w:p>
        </w:tc>
      </w:tr>
      <w:tr>
        <w:tc>
          <w:tcPr>
            <w:tcW w:w="3958" w:type="dxa"/>
          </w:tcPr>
          <w:p>
            <w:pPr/>
            <w:r>
              <w:t xml:space="preserve">Kafka (internal)</w:t>
            </w:r>
          </w:p>
        </w:tc>
        <w:tc>
          <w:tcPr>
            <w:tcW w:w="3969" w:type="dxa"/>
          </w:tcPr>
          <w:p>
            <w:pPr/>
            <w:r>
              <w:t xml:space="preserve">kafka</w:t>
            </w:r>
          </w:p>
        </w:tc>
        <w:tc>
          <w:tcPr>
            <w:tcW w:w="1431" w:type="dxa"/>
          </w:tcPr>
          <w:p>
            <w:pPr/>
            <w:r>
              <w:t xml:space="preserve">9092</w:t>
            </w:r>
          </w:p>
        </w:tc>
      </w:tr>
      <w:tr>
        <w:tc>
          <w:tcPr>
            <w:tcW w:w="3958" w:type="dxa"/>
          </w:tcPr>
          <w:p>
            <w:pPr/>
            <w:r>
              <w:t xml:space="preserve">Kafka (host access)</w:t>
            </w:r>
          </w:p>
        </w:tc>
        <w:tc>
          <w:tcPr>
            <w:tcW w:w="3969" w:type="dxa"/>
          </w:tcPr>
          <w:p>
            <w:pPr/>
            <w:r>
              <w:t xml:space="preserve">localhost</w:t>
            </w:r>
          </w:p>
        </w:tc>
        <w:tc>
          <w:tcPr>
            <w:tcW w:w="1431" w:type="dxa"/>
          </w:tcPr>
          <w:p>
            <w:pPr/>
            <w:r>
              <w:t xml:space="preserve">29092</w:t>
            </w:r>
          </w:p>
        </w:tc>
      </w:tr>
      <w:tr>
        <w:tc>
          <w:tcPr>
            <w:tcW w:w="3958" w:type="dxa"/>
          </w:tcPr>
          <w:p>
            <w:pPr/>
            <w:r>
              <w:t xml:space="preserve">PostgreSQL</w:t>
            </w:r>
          </w:p>
        </w:tc>
        <w:tc>
          <w:tcPr>
            <w:tcW w:w="3969" w:type="dxa"/>
          </w:tcPr>
          <w:p>
            <w:pPr/>
            <w:r>
              <w:t xml:space="preserve">postgres</w:t>
            </w:r>
          </w:p>
        </w:tc>
        <w:tc>
          <w:tcPr>
            <w:tcW w:w="1431" w:type="dxa"/>
          </w:tcPr>
          <w:p>
            <w:pPr/>
            <w:r>
              <w:t xml:space="preserve">5432</w:t>
            </w:r>
          </w:p>
        </w:tc>
      </w:tr>
      <w:tr>
        <w:tc>
          <w:tcPr>
            <w:tcW w:w="3958" w:type="dxa"/>
          </w:tcPr>
          <w:p>
            <w:pPr/>
            <w:r>
              <w:t xml:space="preserve">Kafka UI</w:t>
            </w:r>
          </w:p>
        </w:tc>
        <w:tc>
          <w:tcPr>
            <w:tcW w:w="3969" w:type="dxa"/>
          </w:tcPr>
          <w:p>
            <w:pPr/>
            <w:r>
              <w:t xml:space="preserve">kafka-ui</w:t>
            </w:r>
          </w:p>
        </w:tc>
        <w:tc>
          <w:tcPr>
            <w:tcW w:w="1431" w:type="dxa"/>
          </w:tcPr>
          <w:p>
            <w:pPr/>
            <w:r>
              <w:t xml:space="preserve">8090</w:t>
            </w:r>
          </w:p>
        </w:tc>
      </w:tr>
    </w:tbl>
    <w:p>
      <w:pPr/>
      <w:r>
        <w:t xml:space="preserve">Kafka must expose two listeners: an internal one (</w:t>
      </w:r>
      <w:r>
        <w:rPr>
          <w:rStyle w:val="CodeChar"/>
        </w:rPr>
        <w:t xml:space="preserve">kafka:9092</w:t>
      </w:r>
      <w:r>
        <w:t xml:space="preserve">) for containers and an external one (</w:t>
      </w:r>
      <w:r>
        <w:rPr>
          <w:rStyle w:val="CodeChar"/>
        </w:rPr>
        <w:t xml:space="preserve">localhost:29092</w:t>
      </w:r>
      <w:r>
        <w:t xml:space="preserve">) for tests and the host. Get the advertised listeners right, since this is the most common cause of broken connections.</w:t>
      </w:r>
    </w:p>
    <w:p>
      <w:pPr>
        <w:pStyle w:val="Heading2"/>
      </w:pPr>
      <w:r>
        <w:t xml:space="preserve">5. Module specifications</w:t>
      </w:r>
    </w:p>
    <w:p>
      <w:pPr>
        <w:pStyle w:val="Heading3"/>
      </w:pPr>
      <w:r>
        <w:t xml:space="preserve">5.1 common-events</w:t>
      </w:r>
    </w:p>
    <w:p>
      <w:pPr/>
      <w:r>
        <w:t xml:space="preserve">A plain Java library (no Spring Boot plugin) with immutable records for all messages. Every message contains </w:t>
      </w:r>
      <w:r>
        <w:rPr>
          <w:rStyle w:val="CodeChar"/>
        </w:rPr>
        <w:t xml:space="preserve">eventId</w:t>
      </w:r>
      <w:r>
        <w:t xml:space="preserve"> (UUID string), </w:t>
      </w:r>
      <w:r>
        <w:rPr>
          <w:rStyle w:val="CodeChar"/>
        </w:rPr>
        <w:t xml:space="preserve">orderId</w:t>
      </w:r>
      <w:r>
        <w:t xml:space="preserve"> (UUID string), and </w:t>
      </w:r>
      <w:r>
        <w:rPr>
          <w:rStyle w:val="CodeChar"/>
        </w:rPr>
        <w:t xml:space="preserve">timestamp</w:t>
      </w:r>
      <w:r>
        <w:t xml:space="preserve"> (Instant). Define a small </w:t>
      </w:r>
      <w:r>
        <w:rPr>
          <w:rStyle w:val="CodeChar"/>
        </w:rPr>
        <w:t xml:space="preserve">Topics</w:t>
      </w:r>
      <w:r>
        <w:t xml:space="preserve"> constants class and an </w:t>
      </w:r>
      <w:r>
        <w:rPr>
          <w:rStyle w:val="CodeChar"/>
        </w:rPr>
        <w:t xml:space="preserve">EventTypes</w:t>
      </w:r>
      <w:r>
        <w:t xml:space="preserve"> constants class.</w:t>
      </w:r>
    </w:p>
    <w:p>
      <w:pPr/>
      <w:r>
        <w:t xml:space="preserve">Messages:</w:t>
      </w:r>
    </w:p>
    <w:p>
      <w:pPr>
        <w:pStyle w:val="ListParagraph"/>
        <w:numPr>
          <w:ilvl w:val="0"/>
          <w:numId w:val="3"/>
        </w:numPr>
      </w:pPr>
      <w:r>
        <w:t xml:space="preserve">Order: </w:t>
      </w:r>
      <w:r>
        <w:rPr>
          <w:rStyle w:val="CodeChar"/>
        </w:rPr>
        <w:t xml:space="preserve">OrderCreated</w:t>
      </w:r>
      <w:r>
        <w:t xml:space="preserve"> (orderId, customerId, items list of sku and quantity, totalAmount, warehouseLat, warehouseLon), </w:t>
      </w:r>
      <w:r>
        <w:rPr>
          <w:rStyle w:val="CodeChar"/>
        </w:rPr>
        <w:t xml:space="preserve">OrderAllocated</w:t>
      </w:r>
    </w:p>
    <w:p>
      <w:pPr>
        <w:pStyle w:val="ListParagraph"/>
        <w:numPr>
          <w:ilvl w:val="0"/>
          <w:numId w:val="3"/>
        </w:numPr>
      </w:pPr>
      <w:r>
        <w:t xml:space="preserve">Warehouse: </w:t>
      </w:r>
      <w:r>
        <w:rPr>
          <w:rStyle w:val="CodeChar"/>
        </w:rPr>
        <w:t xml:space="preserve">InventoryLocked</w:t>
      </w:r>
      <w:r>
        <w:t xml:space="preserve">, </w:t>
      </w:r>
      <w:r>
        <w:rPr>
          <w:rStyle w:val="CodeChar"/>
        </w:rPr>
        <w:t xml:space="preserve">InventoryLockFailed</w:t>
      </w:r>
      <w:r>
        <w:t xml:space="preserve"> (reason), </w:t>
      </w:r>
      <w:r>
        <w:rPr>
          <w:rStyle w:val="CodeChar"/>
        </w:rPr>
        <w:t xml:space="preserve">ReleaseInventory</w:t>
      </w:r>
      <w:r>
        <w:t xml:space="preserve"> (command), </w:t>
      </w:r>
      <w:r>
        <w:rPr>
          <w:rStyle w:val="CodeChar"/>
        </w:rPr>
        <w:t xml:space="preserve">InventoryReleased</w:t>
      </w:r>
    </w:p>
    <w:p>
      <w:pPr>
        <w:pStyle w:val="ListParagraph"/>
        <w:numPr>
          <w:ilvl w:val="0"/>
          <w:numId w:val="3"/>
        </w:numPr>
      </w:pPr>
      <w:r>
        <w:t xml:space="preserve">Payment: </w:t>
      </w:r>
      <w:r>
        <w:rPr>
          <w:rStyle w:val="CodeChar"/>
        </w:rPr>
        <w:t xml:space="preserve">PaymentRequested</w:t>
      </w:r>
      <w:r>
        <w:t xml:space="preserve"> (command, amount), </w:t>
      </w:r>
      <w:r>
        <w:rPr>
          <w:rStyle w:val="CodeChar"/>
        </w:rPr>
        <w:t xml:space="preserve">PaymentCompleted</w:t>
      </w:r>
      <w:r>
        <w:t xml:space="preserve">, </w:t>
      </w:r>
      <w:r>
        <w:rPr>
          <w:rStyle w:val="CodeChar"/>
        </w:rPr>
        <w:t xml:space="preserve">PaymentFailed</w:t>
      </w:r>
      <w:r>
        <w:t xml:space="preserve"> (reason), </w:t>
      </w:r>
      <w:r>
        <w:rPr>
          <w:rStyle w:val="CodeChar"/>
        </w:rPr>
        <w:t xml:space="preserve">RefundPayment</w:t>
      </w:r>
      <w:r>
        <w:t xml:space="preserve"> (command), </w:t>
      </w:r>
      <w:r>
        <w:rPr>
          <w:rStyle w:val="CodeChar"/>
        </w:rPr>
        <w:t xml:space="preserve">PaymentRefunded</w:t>
      </w:r>
    </w:p>
    <w:p>
      <w:pPr>
        <w:pStyle w:val="ListParagraph"/>
        <w:numPr>
          <w:ilvl w:val="0"/>
          <w:numId w:val="3"/>
        </w:numPr>
      </w:pPr>
      <w:r>
        <w:t xml:space="preserve">Fleet: </w:t>
      </w:r>
      <w:r>
        <w:rPr>
          <w:rStyle w:val="CodeChar"/>
        </w:rPr>
        <w:t xml:space="preserve">TruckPositionUpdated</w:t>
      </w:r>
      <w:r>
        <w:t xml:space="preserve"> (truckId, lat, lon), </w:t>
      </w:r>
      <w:r>
        <w:rPr>
          <w:rStyle w:val="CodeChar"/>
        </w:rPr>
        <w:t xml:space="preserve">TruckAssigned</w:t>
      </w:r>
      <w:r>
        <w:t xml:space="preserve"> (truckId, distanceKm)</w:t>
      </w:r>
    </w:p>
    <w:p>
      <w:pPr/>
      <w:r>
        <w:t xml:space="preserve">For serialization, use one shared envelope or type headers consistently, so each consumer can deserialize every message type it receives. Configure Jackson with the JavaTimeModule. Configure the Kafka JSON deserializer with trusted packages for </w:t>
      </w:r>
      <w:r>
        <w:rPr>
          <w:rStyle w:val="CodeChar"/>
        </w:rPr>
        <w:t xml:space="preserve">common-events</w:t>
      </w:r>
      <w:r>
        <w:t xml:space="preserve">. Prefer a header-based type mapping so producers and consumers in different services agree on types.</w:t>
      </w:r>
    </w:p>
    <w:p>
      <w:pPr>
        <w:pStyle w:val="Heading3"/>
      </w:pPr>
      <w:r>
        <w:t xml:space="preserve">5.2 Kafka topics</w:t>
      </w:r>
    </w:p>
    <w:p>
      <w:pPr/>
      <w:r>
        <w:t xml:space="preserve">Create these topics with a </w:t>
      </w:r>
      <w:r>
        <w:rPr>
          <w:rStyle w:val="CodeChar"/>
        </w:rPr>
        <w:t xml:space="preserve">NewTopic</w:t>
      </w:r>
      <w:r>
        <w:t xml:space="preserve"> bean or an init container, 3 partitions and replication factor 1:</w:t>
      </w:r>
    </w:p>
    <w:p>
      <w:pPr>
        <w:pStyle w:val="ListParagraph"/>
        <w:numPr>
          <w:ilvl w:val="0"/>
          <w:numId w:val="4"/>
        </w:numPr>
      </w:pPr>
      <w:r>
        <w:rPr>
          <w:rStyle w:val="CodeChar"/>
        </w:rPr>
        <w:t xml:space="preserve">order-events</w:t>
      </w:r>
      <w:r>
        <w:t xml:space="preserve">, </w:t>
      </w:r>
      <w:r>
        <w:rPr>
          <w:rStyle w:val="CodeChar"/>
        </w:rPr>
        <w:t xml:space="preserve">warehouse-events</w:t>
      </w:r>
      <w:r>
        <w:t xml:space="preserve">, </w:t>
      </w:r>
      <w:r>
        <w:rPr>
          <w:rStyle w:val="CodeChar"/>
        </w:rPr>
        <w:t xml:space="preserve">payment-events</w:t>
      </w:r>
      <w:r>
        <w:t xml:space="preserve">, </w:t>
      </w:r>
      <w:r>
        <w:rPr>
          <w:rStyle w:val="CodeChar"/>
        </w:rPr>
        <w:t xml:space="preserve">warehouse-commands</w:t>
      </w:r>
      <w:r>
        <w:t xml:space="preserve">, </w:t>
      </w:r>
      <w:r>
        <w:rPr>
          <w:rStyle w:val="CodeChar"/>
        </w:rPr>
        <w:t xml:space="preserve">payment-commands</w:t>
      </w:r>
      <w:r>
        <w:t xml:space="preserve">, </w:t>
      </w:r>
      <w:r>
        <w:rPr>
          <w:rStyle w:val="CodeChar"/>
        </w:rPr>
        <w:t xml:space="preserve">fleet-gps</w:t>
      </w:r>
      <w:r>
        <w:t xml:space="preserve">, </w:t>
      </w:r>
      <w:r>
        <w:rPr>
          <w:rStyle w:val="CodeChar"/>
        </w:rPr>
        <w:t xml:space="preserve">routing-commands</w:t>
      </w:r>
    </w:p>
    <w:p>
      <w:pPr/>
      <w:r>
        <w:t xml:space="preserve">Use </w:t>
      </w:r>
      <w:r>
        <w:rPr>
          <w:rStyle w:val="CodeChar"/>
        </w:rPr>
        <w:t xml:space="preserve">orderId</w:t>
      </w:r>
      <w:r>
        <w:t xml:space="preserve"> as the message key for every order-related message. Use </w:t>
      </w:r>
      <w:r>
        <w:rPr>
          <w:rStyle w:val="CodeChar"/>
        </w:rPr>
        <w:t xml:space="preserve">truckId</w:t>
      </w:r>
      <w:r>
        <w:t xml:space="preserve"> as the key on </w:t>
      </w:r>
      <w:r>
        <w:rPr>
          <w:rStyle w:val="CodeChar"/>
        </w:rPr>
        <w:t xml:space="preserve">fleet-gps</w:t>
      </w:r>
      <w:r>
        <w:t xml:space="preserve">.</w:t>
      </w:r>
    </w:p>
    <w:p>
      <w:pPr>
        <w:pStyle w:val="Heading3"/>
      </w:pPr>
      <w:r>
        <w:t xml:space="preserve">5.3 order-service (saga orchestrator)</w:t>
      </w:r>
    </w:p>
    <w:p>
      <w:pPr>
        <w:pStyle w:val="ListParagraph"/>
        <w:numPr>
          <w:ilvl w:val="0"/>
          <w:numId w:val="5"/>
        </w:numPr>
      </w:pPr>
      <w:r>
        <w:t xml:space="preserve">REST: </w:t>
      </w:r>
      <w:r>
        <w:rPr>
          <w:rStyle w:val="CodeChar"/>
        </w:rPr>
        <w:t xml:space="preserve">POST /orders</w:t>
      </w:r>
      <w:r>
        <w:t xml:space="preserve"> (body: customerId, items, totalAmount) returns 202 with orderId and status. </w:t>
      </w:r>
      <w:r>
        <w:rPr>
          <w:rStyle w:val="CodeChar"/>
        </w:rPr>
        <w:t xml:space="preserve">GET /orders/{id}</w:t>
      </w:r>
      <w:r>
        <w:t xml:space="preserve"> returns the order and its saga history. </w:t>
      </w:r>
      <w:r>
        <w:rPr>
          <w:rStyle w:val="CodeChar"/>
        </w:rPr>
        <w:t xml:space="preserve">GET /orders</w:t>
      </w:r>
      <w:r>
        <w:t xml:space="preserve"> returns recent orders.</w:t>
      </w:r>
    </w:p>
    <w:p>
      <w:pPr>
        <w:pStyle w:val="ListParagraph"/>
        <w:numPr>
          <w:ilvl w:val="0"/>
          <w:numId w:val="5"/>
        </w:numPr>
      </w:pPr>
      <w:r>
        <w:t xml:space="preserve">Tables (Flyway): </w:t>
      </w:r>
      <w:r>
        <w:rPr>
          <w:rStyle w:val="CodeChar"/>
        </w:rPr>
        <w:t xml:space="preserve">orders</w:t>
      </w:r>
      <w:r>
        <w:t xml:space="preserve"> (id, customer_id, items_json, total_amount, status, failure_reason, created_at, updated_at), </w:t>
      </w:r>
      <w:r>
        <w:rPr>
          <w:rStyle w:val="CodeChar"/>
        </w:rPr>
        <w:t xml:space="preserve">saga_log</w:t>
      </w:r>
      <w:r>
        <w:t xml:space="preserve"> (id, order_id, step, event_id UNIQUE, created_at).</w:t>
      </w:r>
    </w:p>
    <w:p>
      <w:pPr>
        <w:pStyle w:val="ListParagraph"/>
        <w:numPr>
          <w:ilvl w:val="0"/>
          <w:numId w:val="5"/>
        </w:numPr>
      </w:pPr>
      <w:r>
        <w:t xml:space="preserve">State machine as an enum with an explicit allowed-transitions map: PENDING, INVENTORY_LOCKED, PAYMENT_PENDING, PAYMENT_COMPLETED, COMPENSATING, COMPLETED, FAILED. Reject and log illegal transitions.</w:t>
      </w:r>
    </w:p>
    <w:p>
      <w:pPr>
        <w:pStyle w:val="ListParagraph"/>
        <w:numPr>
          <w:ilvl w:val="0"/>
          <w:numId w:val="5"/>
        </w:numPr>
      </w:pPr>
      <w:r>
        <w:t xml:space="preserve">Saga logic (this service is the only decision maker):</w:t>
      </w:r>
    </w:p>
    <w:p>
      <w:pPr>
        <w:pStyle w:val="ListParagraph"/>
        <w:numPr>
          <w:ilvl w:val="1"/>
          <w:numId w:val="6"/>
        </w:numPr>
      </w:pPr>
      <w:r>
        <w:t xml:space="preserve">On </w:t>
      </w:r>
      <w:r>
        <w:rPr>
          <w:rStyle w:val="CodeChar"/>
        </w:rPr>
        <w:t xml:space="preserve">POST /orders</w:t>
      </w:r>
      <w:r>
        <w:t xml:space="preserve">: save PENDING, publish </w:t>
      </w:r>
      <w:r>
        <w:rPr>
          <w:rStyle w:val="CodeChar"/>
        </w:rPr>
        <w:t xml:space="preserve">OrderCreated</w:t>
      </w:r>
      <w:r>
        <w:t xml:space="preserve"> to </w:t>
      </w:r>
      <w:r>
        <w:rPr>
          <w:rStyle w:val="CodeChar"/>
        </w:rPr>
        <w:t xml:space="preserve">order-events</w:t>
      </w:r>
      <w:r>
        <w:t xml:space="preserve">.</w:t>
      </w:r>
    </w:p>
    <w:p>
      <w:pPr>
        <w:pStyle w:val="ListParagraph"/>
        <w:numPr>
          <w:ilvl w:val="1"/>
          <w:numId w:val="6"/>
        </w:numPr>
      </w:pPr>
      <w:r>
        <w:t xml:space="preserve">On </w:t>
      </w:r>
      <w:r>
        <w:rPr>
          <w:rStyle w:val="CodeChar"/>
        </w:rPr>
        <w:t xml:space="preserve">InventoryLocked</w:t>
      </w:r>
      <w:r>
        <w:t xml:space="preserve">: move to INVENTORY_LOCKED, publish </w:t>
      </w:r>
      <w:r>
        <w:rPr>
          <w:rStyle w:val="CodeChar"/>
        </w:rPr>
        <w:t xml:space="preserve">PaymentRequested</w:t>
      </w:r>
      <w:r>
        <w:t xml:space="preserve"> to </w:t>
      </w:r>
      <w:r>
        <w:rPr>
          <w:rStyle w:val="CodeChar"/>
        </w:rPr>
        <w:t xml:space="preserve">payment-commands</w:t>
      </w:r>
      <w:r>
        <w:t xml:space="preserve">.</w:t>
      </w:r>
    </w:p>
    <w:p>
      <w:pPr>
        <w:pStyle w:val="ListParagraph"/>
        <w:numPr>
          <w:ilvl w:val="1"/>
          <w:numId w:val="6"/>
        </w:numPr>
      </w:pPr>
      <w:r>
        <w:t xml:space="preserve">On </w:t>
      </w:r>
      <w:r>
        <w:rPr>
          <w:rStyle w:val="CodeChar"/>
        </w:rPr>
        <w:t xml:space="preserve">InventoryLockFailed</w:t>
      </w:r>
      <w:r>
        <w:t xml:space="preserve">: move to FAILED.</w:t>
      </w:r>
    </w:p>
    <w:p>
      <w:pPr>
        <w:pStyle w:val="ListParagraph"/>
        <w:numPr>
          <w:ilvl w:val="1"/>
          <w:numId w:val="6"/>
        </w:numPr>
      </w:pPr>
      <w:r>
        <w:t xml:space="preserve">On </w:t>
      </w:r>
      <w:r>
        <w:rPr>
          <w:rStyle w:val="CodeChar"/>
        </w:rPr>
        <w:t xml:space="preserve">PaymentCompleted</w:t>
      </w:r>
      <w:r>
        <w:t xml:space="preserve">: move to PAYMENT_COMPLETED, publish </w:t>
      </w:r>
      <w:r>
        <w:rPr>
          <w:rStyle w:val="CodeChar"/>
        </w:rPr>
        <w:t xml:space="preserve">OrderAllocated</w:t>
      </w:r>
      <w:r>
        <w:t xml:space="preserve"> to </w:t>
      </w:r>
      <w:r>
        <w:rPr>
          <w:rStyle w:val="CodeChar"/>
        </w:rPr>
        <w:t xml:space="preserve">order-events</w:t>
      </w:r>
      <w:r>
        <w:t xml:space="preserve">.</w:t>
      </w:r>
    </w:p>
    <w:p>
      <w:pPr>
        <w:pStyle w:val="ListParagraph"/>
        <w:numPr>
          <w:ilvl w:val="1"/>
          <w:numId w:val="6"/>
        </w:numPr>
      </w:pPr>
      <w:r>
        <w:t xml:space="preserve">On </w:t>
      </w:r>
      <w:r>
        <w:rPr>
          <w:rStyle w:val="CodeChar"/>
        </w:rPr>
        <w:t xml:space="preserve">TruckAssigned</w:t>
      </w:r>
      <w:r>
        <w:t xml:space="preserve"> (from </w:t>
      </w:r>
      <w:r>
        <w:rPr>
          <w:rStyle w:val="CodeChar"/>
        </w:rPr>
        <w:t xml:space="preserve">routing-commands</w:t>
      </w:r>
      <w:r>
        <w:t xml:space="preserve">): move to COMPLETED.</w:t>
      </w:r>
    </w:p>
    <w:p>
      <w:pPr>
        <w:pStyle w:val="ListParagraph"/>
        <w:numPr>
          <w:ilvl w:val="1"/>
          <w:numId w:val="6"/>
        </w:numPr>
      </w:pPr>
      <w:r>
        <w:t xml:space="preserve">On </w:t>
      </w:r>
      <w:r>
        <w:rPr>
          <w:rStyle w:val="CodeChar"/>
        </w:rPr>
        <w:t xml:space="preserve">PaymentFailed</w:t>
      </w:r>
      <w:r>
        <w:t xml:space="preserve">: move to COMPENSATING, publish </w:t>
      </w:r>
      <w:r>
        <w:rPr>
          <w:rStyle w:val="CodeChar"/>
        </w:rPr>
        <w:t xml:space="preserve">ReleaseInventory</w:t>
      </w:r>
      <w:r>
        <w:t xml:space="preserve"> to </w:t>
      </w:r>
      <w:r>
        <w:rPr>
          <w:rStyle w:val="CodeChar"/>
        </w:rPr>
        <w:t xml:space="preserve">warehouse-commands</w:t>
      </w:r>
      <w:r>
        <w:t xml:space="preserve">.</w:t>
      </w:r>
    </w:p>
    <w:p>
      <w:pPr>
        <w:pStyle w:val="ListParagraph"/>
        <w:numPr>
          <w:ilvl w:val="1"/>
          <w:numId w:val="6"/>
        </w:numPr>
      </w:pPr>
      <w:r>
        <w:t xml:space="preserve">On </w:t>
      </w:r>
      <w:r>
        <w:rPr>
          <w:rStyle w:val="CodeChar"/>
        </w:rPr>
        <w:t xml:space="preserve">InventoryReleased</w:t>
      </w:r>
      <w:r>
        <w:t xml:space="preserve">: move to FAILED with the failure reason.</w:t>
      </w:r>
    </w:p>
    <w:p>
      <w:pPr>
        <w:pStyle w:val="ListParagraph"/>
        <w:numPr>
          <w:ilvl w:val="1"/>
          <w:numId w:val="6"/>
        </w:numPr>
      </w:pPr>
      <w:r>
        <w:t xml:space="preserve">If a failure happens after PAYMENT_COMPLETED (for example, no truck is assigned within the timeout), publish </w:t>
      </w:r>
      <w:r>
        <w:rPr>
          <w:rStyle w:val="CodeChar"/>
        </w:rPr>
        <w:t xml:space="preserve">RefundPayment</w:t>
      </w:r>
      <w:r>
        <w:t xml:space="preserve">, wait for </w:t>
      </w:r>
      <w:r>
        <w:rPr>
          <w:rStyle w:val="CodeChar"/>
        </w:rPr>
        <w:t xml:space="preserve">PaymentRefunded</w:t>
      </w:r>
      <w:r>
        <w:t xml:space="preserve">, then publish </w:t>
      </w:r>
      <w:r>
        <w:rPr>
          <w:rStyle w:val="CodeChar"/>
        </w:rPr>
        <w:t xml:space="preserve">ReleaseInventory</w:t>
      </w:r>
      <w:r>
        <w:t xml:space="preserve">, then FAILED.</w:t>
      </w:r>
    </w:p>
    <w:p>
      <w:pPr>
        <w:pStyle w:val="ListParagraph"/>
        <w:numPr>
          <w:ilvl w:val="0"/>
          <w:numId w:val="5"/>
        </w:numPr>
      </w:pPr>
      <w:r>
        <w:t xml:space="preserve">Idempotency: before handling any inbound event, insert its </w:t>
      </w:r>
      <w:r>
        <w:rPr>
          <w:rStyle w:val="CodeChar"/>
        </w:rPr>
        <w:t xml:space="preserve">eventId</w:t>
      </w:r>
      <w:r>
        <w:t xml:space="preserve"> into </w:t>
      </w:r>
      <w:r>
        <w:rPr>
          <w:rStyle w:val="CodeChar"/>
        </w:rPr>
        <w:t xml:space="preserve">saga_log</w:t>
      </w:r>
      <w:r>
        <w:t xml:space="preserve">. If the insert violates the unique constraint, skip the event.</w:t>
      </w:r>
    </w:p>
    <w:p>
      <w:pPr>
        <w:pStyle w:val="ListParagraph"/>
        <w:numPr>
          <w:ilvl w:val="0"/>
          <w:numId w:val="5"/>
        </w:numPr>
      </w:pPr>
      <w:r>
        <w:t xml:space="preserve">Timeout watchdog: a scheduled job (every 10 seconds) finds orders stuck in INVENTORY_LOCKED, PAYMENT_PENDING or PAYMENT_COMPLETED for longer than a configurable timeout (default 30 seconds) and starts compensation.</w:t>
      </w:r>
    </w:p>
    <w:p>
      <w:pPr>
        <w:pStyle w:val="ListParagraph"/>
        <w:numPr>
          <w:ilvl w:val="0"/>
          <w:numId w:val="5"/>
        </w:numPr>
      </w:pPr>
      <w:r>
        <w:t xml:space="preserve">Resilience4j: wrap the payment request path in a circuit breaker with a fallback that sets the order to PAYMENT_PENDING and re-queues the request through the watchdog. Configure the sliding window, failure rate threshold and open-state wait duration in </w:t>
      </w:r>
      <w:r>
        <w:rPr>
          <w:rStyle w:val="CodeChar"/>
        </w:rPr>
        <w:t xml:space="preserve">application.yml</w:t>
      </w:r>
      <w:r>
        <w:t xml:space="preserve">. Expose circuit breaker state through </w:t>
      </w:r>
      <w:r>
        <w:rPr>
          <w:rStyle w:val="CodeChar"/>
        </w:rPr>
        <w:t xml:space="preserve">/actuator/health</w:t>
      </w:r>
      <w:r>
        <w:t xml:space="preserve"> and </w:t>
      </w:r>
      <w:r>
        <w:rPr>
          <w:rStyle w:val="CodeChar"/>
        </w:rPr>
        <w:t xml:space="preserve">/actuator/circuitbreakers</w:t>
      </w:r>
      <w:r>
        <w:t xml:space="preserve">.</w:t>
      </w:r>
    </w:p>
    <w:p>
      <w:pPr>
        <w:pStyle w:val="ListParagraph"/>
        <w:numPr>
          <w:ilvl w:val="0"/>
          <w:numId w:val="5"/>
        </w:numPr>
      </w:pPr>
      <w:r>
        <w:t xml:space="preserve">Swagger UI available at </w:t>
      </w:r>
      <w:r>
        <w:rPr>
          <w:rStyle w:val="CodeChar"/>
        </w:rPr>
        <w:t xml:space="preserve">/swagger-ui.html</w:t>
      </w:r>
      <w:r>
        <w:t xml:space="preserve">.</w:t>
      </w:r>
    </w:p>
    <w:p>
      <w:pPr>
        <w:pStyle w:val="Heading3"/>
      </w:pPr>
      <w:r>
        <w:t xml:space="preserve">5.4 warehouse-service</w:t>
      </w:r>
    </w:p>
    <w:p>
      <w:pPr>
        <w:pStyle w:val="ListParagraph"/>
        <w:numPr>
          <w:ilvl w:val="0"/>
          <w:numId w:val="7"/>
        </w:numPr>
      </w:pPr>
      <w:r>
        <w:t xml:space="preserve">Tables (Flyway): </w:t>
      </w:r>
      <w:r>
        <w:rPr>
          <w:rStyle w:val="CodeChar"/>
        </w:rPr>
        <w:t xml:space="preserve">inventory</w:t>
      </w:r>
      <w:r>
        <w:t xml:space="preserve"> (sku PRIMARY KEY, available_qty), </w:t>
      </w:r>
      <w:r>
        <w:rPr>
          <w:rStyle w:val="CodeChar"/>
        </w:rPr>
        <w:t xml:space="preserve">reservations</w:t>
      </w:r>
      <w:r>
        <w:t xml:space="preserve"> (id, order_id, sku, qty, status ACTIVE or RELEASED, created_at, updated_at, UNIQUE on order_id and sku), </w:t>
      </w:r>
      <w:r>
        <w:rPr>
          <w:rStyle w:val="CodeChar"/>
        </w:rPr>
        <w:t xml:space="preserve">processed_events</w:t>
      </w:r>
      <w:r>
        <w:t xml:space="preserve"> (event_id PRIMARY KEY).</w:t>
      </w:r>
    </w:p>
    <w:p>
      <w:pPr>
        <w:pStyle w:val="ListParagraph"/>
        <w:numPr>
          <w:ilvl w:val="0"/>
          <w:numId w:val="7"/>
        </w:numPr>
      </w:pPr>
      <w:r>
        <w:t xml:space="preserve">Seed inventory in a Flyway migration: at least 10 SKUs with 1000 units each.</w:t>
      </w:r>
    </w:p>
    <w:p>
      <w:pPr>
        <w:pStyle w:val="ListParagraph"/>
        <w:numPr>
          <w:ilvl w:val="0"/>
          <w:numId w:val="7"/>
        </w:numPr>
      </w:pPr>
      <w:r>
        <w:t xml:space="preserve">On </w:t>
      </w:r>
      <w:r>
        <w:rPr>
          <w:rStyle w:val="CodeChar"/>
        </w:rPr>
        <w:t xml:space="preserve">OrderCreated</w:t>
      </w:r>
      <w:r>
        <w:t xml:space="preserve"> from </w:t>
      </w:r>
      <w:r>
        <w:rPr>
          <w:rStyle w:val="CodeChar"/>
        </w:rPr>
        <w:t xml:space="preserve">order-events</w:t>
      </w:r>
      <w:r>
        <w:t xml:space="preserve">: in one DB transaction, check stock for all items; if every item is available, decrement stock and create ACTIVE reservations, then publish </w:t>
      </w:r>
      <w:r>
        <w:rPr>
          <w:rStyle w:val="CodeChar"/>
        </w:rPr>
        <w:t xml:space="preserve">InventoryLocked</w:t>
      </w:r>
      <w:r>
        <w:t xml:space="preserve">; otherwise create nothing and publish </w:t>
      </w:r>
      <w:r>
        <w:rPr>
          <w:rStyle w:val="CodeChar"/>
        </w:rPr>
        <w:t xml:space="preserve">InventoryLockFailed</w:t>
      </w:r>
      <w:r>
        <w:t xml:space="preserve">. Use pessimistic locking (</w:t>
      </w:r>
      <w:r>
        <w:rPr>
          <w:rStyle w:val="CodeChar"/>
        </w:rPr>
        <w:t xml:space="preserve">SELECT ... FOR UPDATE</w:t>
      </w:r>
      <w:r>
        <w:t xml:space="preserve">) on inventory rows to prevent overselling under concurrency.</w:t>
      </w:r>
    </w:p>
    <w:p>
      <w:pPr>
        <w:pStyle w:val="ListParagraph"/>
        <w:numPr>
          <w:ilvl w:val="0"/>
          <w:numId w:val="7"/>
        </w:numPr>
      </w:pPr>
      <w:r>
        <w:t xml:space="preserve">On </w:t>
      </w:r>
      <w:r>
        <w:rPr>
          <w:rStyle w:val="CodeChar"/>
        </w:rPr>
        <w:t xml:space="preserve">ReleaseInventory</w:t>
      </w:r>
      <w:r>
        <w:t xml:space="preserve"> from </w:t>
      </w:r>
      <w:r>
        <w:rPr>
          <w:rStyle w:val="CodeChar"/>
        </w:rPr>
        <w:t xml:space="preserve">warehouse-commands</w:t>
      </w:r>
      <w:r>
        <w:t xml:space="preserve">: in one transaction, for each ACTIVE reservation of the order, restore stock and mark it RELEASED, then publish </w:t>
      </w:r>
      <w:r>
        <w:rPr>
          <w:rStyle w:val="CodeChar"/>
        </w:rPr>
        <w:t xml:space="preserve">InventoryReleased</w:t>
      </w:r>
      <w:r>
        <w:t xml:space="preserve">. This must be idempotent: if the reservations are already RELEASED or do not exist, publish </w:t>
      </w:r>
      <w:r>
        <w:rPr>
          <w:rStyle w:val="CodeChar"/>
        </w:rPr>
        <w:t xml:space="preserve">InventoryReleased</w:t>
      </w:r>
      <w:r>
        <w:t xml:space="preserve"> without changing stock.</w:t>
      </w:r>
    </w:p>
    <w:p>
      <w:pPr>
        <w:pStyle w:val="ListParagraph"/>
        <w:numPr>
          <w:ilvl w:val="0"/>
          <w:numId w:val="7"/>
        </w:numPr>
      </w:pPr>
      <w:r>
        <w:t xml:space="preserve">Also deduplicate by </w:t>
      </w:r>
      <w:r>
        <w:rPr>
          <w:rStyle w:val="CodeChar"/>
        </w:rPr>
        <w:t xml:space="preserve">eventId</w:t>
      </w:r>
      <w:r>
        <w:t xml:space="preserve"> in </w:t>
      </w:r>
      <w:r>
        <w:rPr>
          <w:rStyle w:val="CodeChar"/>
        </w:rPr>
        <w:t xml:space="preserve">processed_events</w:t>
      </w:r>
      <w:r>
        <w:t xml:space="preserve">.</w:t>
      </w:r>
    </w:p>
    <w:p>
      <w:pPr>
        <w:pStyle w:val="ListParagraph"/>
        <w:numPr>
          <w:ilvl w:val="0"/>
          <w:numId w:val="7"/>
        </w:numPr>
      </w:pPr>
      <w:r>
        <w:t xml:space="preserve">REST (read only): </w:t>
      </w:r>
      <w:r>
        <w:rPr>
          <w:rStyle w:val="CodeChar"/>
        </w:rPr>
        <w:t xml:space="preserve">GET /inventory</w:t>
      </w:r>
      <w:r>
        <w:t xml:space="preserve"> and </w:t>
      </w:r>
      <w:r>
        <w:rPr>
          <w:rStyle w:val="CodeChar"/>
        </w:rPr>
        <w:t xml:space="preserve">GET /inventory/{sku}</w:t>
      </w:r>
      <w:r>
        <w:t xml:space="preserve"> for demos and verification.</w:t>
      </w:r>
    </w:p>
    <w:p>
      <w:pPr>
        <w:pStyle w:val="Heading3"/>
      </w:pPr>
      <w:r>
        <w:t xml:space="preserve">5.5 payment-service</w:t>
      </w:r>
    </w:p>
    <w:p>
      <w:pPr>
        <w:pStyle w:val="ListParagraph"/>
        <w:numPr>
          <w:ilvl w:val="0"/>
          <w:numId w:val="8"/>
        </w:numPr>
      </w:pPr>
      <w:r>
        <w:t xml:space="preserve">Table: </w:t>
      </w:r>
      <w:r>
        <w:rPr>
          <w:rStyle w:val="CodeChar"/>
        </w:rPr>
        <w:t xml:space="preserve">payments</w:t>
      </w:r>
      <w:r>
        <w:t xml:space="preserve"> (id, order_id UNIQUE, status CHARGED, FAILED or REFUNDED, amount, reason, created_at, updated_at).</w:t>
      </w:r>
    </w:p>
    <w:p>
      <w:pPr>
        <w:pStyle w:val="ListParagraph"/>
        <w:numPr>
          <w:ilvl w:val="0"/>
          <w:numId w:val="8"/>
        </w:numPr>
      </w:pPr>
      <w:r>
        <w:t xml:space="preserve">On </w:t>
      </w:r>
      <w:r>
        <w:rPr>
          <w:rStyle w:val="CodeChar"/>
        </w:rPr>
        <w:t xml:space="preserve">PaymentRequested</w:t>
      </w:r>
      <w:r>
        <w:t xml:space="preserve"> from </w:t>
      </w:r>
      <w:r>
        <w:rPr>
          <w:rStyle w:val="CodeChar"/>
        </w:rPr>
        <w:t xml:space="preserve">payment-commands</w:t>
      </w:r>
      <w:r>
        <w:t xml:space="preserve">: simulate a card gateway call. Fail with probability from the property </w:t>
      </w:r>
      <w:r>
        <w:rPr>
          <w:rStyle w:val="CodeChar"/>
        </w:rPr>
        <w:t xml:space="preserve">payment.failure-rate</w:t>
      </w:r>
      <w:r>
        <w:t xml:space="preserve"> (default 0.10). Allow overriding through an environment variable. Also allow a deterministic override for tests: an order total of exactly 13.13 always fails, and 1.00 always succeeds. Publish </w:t>
      </w:r>
      <w:r>
        <w:rPr>
          <w:rStyle w:val="CodeChar"/>
        </w:rPr>
        <w:t xml:space="preserve">PaymentCompleted</w:t>
      </w:r>
      <w:r>
        <w:t xml:space="preserve"> or </w:t>
      </w:r>
      <w:r>
        <w:rPr>
          <w:rStyle w:val="CodeChar"/>
        </w:rPr>
        <w:t xml:space="preserve">PaymentFailed</w:t>
      </w:r>
      <w:r>
        <w:t xml:space="preserve"> to </w:t>
      </w:r>
      <w:r>
        <w:rPr>
          <w:rStyle w:val="CodeChar"/>
        </w:rPr>
        <w:t xml:space="preserve">payment-events</w:t>
      </w:r>
      <w:r>
        <w:t xml:space="preserve">.</w:t>
      </w:r>
    </w:p>
    <w:p>
      <w:pPr>
        <w:pStyle w:val="ListParagraph"/>
        <w:numPr>
          <w:ilvl w:val="0"/>
          <w:numId w:val="8"/>
        </w:numPr>
      </w:pPr>
      <w:r>
        <w:t xml:space="preserve">On </w:t>
      </w:r>
      <w:r>
        <w:rPr>
          <w:rStyle w:val="CodeChar"/>
        </w:rPr>
        <w:t xml:space="preserve">RefundPayment</w:t>
      </w:r>
      <w:r>
        <w:t xml:space="preserve">: mark REFUNDED and publish </w:t>
      </w:r>
      <w:r>
        <w:rPr>
          <w:rStyle w:val="CodeChar"/>
        </w:rPr>
        <w:t xml:space="preserve">PaymentRefunded</w:t>
      </w:r>
      <w:r>
        <w:t xml:space="preserve">. Idempotent.</w:t>
      </w:r>
    </w:p>
    <w:p>
      <w:pPr>
        <w:pStyle w:val="ListParagraph"/>
        <w:numPr>
          <w:ilvl w:val="0"/>
          <w:numId w:val="8"/>
        </w:numPr>
      </w:pPr>
      <w:r>
        <w:t xml:space="preserve">Add a configurable artificial latency property (</w:t>
      </w:r>
      <w:r>
        <w:rPr>
          <w:rStyle w:val="CodeChar"/>
        </w:rPr>
        <w:t xml:space="preserve">payment.latency-ms</w:t>
      </w:r>
      <w:r>
        <w:t xml:space="preserve">, default 0) so the circuit breaker and timeouts can be demonstrated.</w:t>
      </w:r>
    </w:p>
    <w:p>
      <w:pPr>
        <w:pStyle w:val="ListParagraph"/>
        <w:numPr>
          <w:ilvl w:val="0"/>
          <w:numId w:val="8"/>
        </w:numPr>
      </w:pPr>
      <w:r>
        <w:t xml:space="preserve">Deduplicate by order_id and by eventId.</w:t>
      </w:r>
    </w:p>
    <w:p>
      <w:pPr>
        <w:pStyle w:val="Heading3"/>
      </w:pPr>
      <w:r>
        <w:t xml:space="preserve">5.6 telemetry-simulator</w:t>
      </w:r>
    </w:p>
    <w:p>
      <w:pPr/>
      <w:r>
        <w:t xml:space="preserve">A plain Java 21 application (a Spring Boot app is also acceptable if simpler), packaged in a Docker image. It starts N trucks (property </w:t>
      </w:r>
      <w:r>
        <w:rPr>
          <w:rStyle w:val="CodeChar"/>
        </w:rPr>
        <w:t xml:space="preserve">TRUCK_COUNT</w:t>
      </w:r>
      <w:r>
        <w:t xml:space="preserve">, default 200) on virtual threads. Each truck does a bounded random walk around a configurable city center (default latitude 11.0168, longitude 76.9558) and publishes </w:t>
      </w:r>
      <w:r>
        <w:rPr>
          <w:rStyle w:val="CodeChar"/>
        </w:rPr>
        <w:t xml:space="preserve">TruckPositionUpdated</w:t>
      </w:r>
      <w:r>
        <w:t xml:space="preserve"> to </w:t>
      </w:r>
      <w:r>
        <w:rPr>
          <w:rStyle w:val="CodeChar"/>
        </w:rPr>
        <w:t xml:space="preserve">fleet-gps</w:t>
      </w:r>
      <w:r>
        <w:t xml:space="preserve"> every 500 ms (configurable). Use a producer with batching (</w:t>
      </w:r>
      <w:r>
        <w:rPr>
          <w:rStyle w:val="CodeChar"/>
        </w:rPr>
        <w:t xml:space="preserve">linger.ms</w:t>
      </w:r>
      <w:r>
        <w:t xml:space="preserve">) so the simulator can sustain thousands of events per second at higher truck counts.</w:t>
      </w:r>
    </w:p>
    <w:p>
      <w:pPr>
        <w:pStyle w:val="Heading3"/>
      </w:pPr>
      <w:r>
        <w:t xml:space="preserve">5.7 fleet-routing</w:t>
      </w:r>
    </w:p>
    <w:p>
      <w:pPr>
        <w:pStyle w:val="ListParagraph"/>
        <w:numPr>
          <w:ilvl w:val="0"/>
          <w:numId w:val="9"/>
        </w:numPr>
      </w:pPr>
      <w:r>
        <w:t xml:space="preserve">A Spring Boot service with a Kafka consumer on </w:t>
      </w:r>
      <w:r>
        <w:rPr>
          <w:rStyle w:val="CodeChar"/>
        </w:rPr>
        <w:t xml:space="preserve">fleet-gps</w:t>
      </w:r>
      <w:r>
        <w:t xml:space="preserve"> that maintains an in-memory map of the latest position per truck (ConcurrentHashMap, with entries older than 30 seconds treated as unavailable).</w:t>
      </w:r>
    </w:p>
    <w:p>
      <w:pPr>
        <w:pStyle w:val="ListParagraph"/>
        <w:numPr>
          <w:ilvl w:val="0"/>
          <w:numId w:val="9"/>
        </w:numPr>
      </w:pPr>
      <w:r>
        <w:t xml:space="preserve">On </w:t>
      </w:r>
      <w:r>
        <w:rPr>
          <w:rStyle w:val="CodeChar"/>
        </w:rPr>
        <w:t xml:space="preserve">OrderAllocated</w:t>
      </w:r>
      <w:r>
        <w:t xml:space="preserve"> from </w:t>
      </w:r>
      <w:r>
        <w:rPr>
          <w:rStyle w:val="CodeChar"/>
        </w:rPr>
        <w:t xml:space="preserve">order-events</w:t>
      </w:r>
      <w:r>
        <w:t xml:space="preserve">: compute the haversine distance from the warehouse coordinates to each available truck, pick the nearest, mark that truck busy for a configurable time, and publish </w:t>
      </w:r>
      <w:r>
        <w:rPr>
          <w:rStyle w:val="CodeChar"/>
        </w:rPr>
        <w:t xml:space="preserve">TruckAssigned</w:t>
      </w:r>
      <w:r>
        <w:t xml:space="preserve"> to </w:t>
      </w:r>
      <w:r>
        <w:rPr>
          <w:rStyle w:val="CodeChar"/>
        </w:rPr>
        <w:t xml:space="preserve">routing-commands</w:t>
      </w:r>
      <w:r>
        <w:t xml:space="preserve">. If no truck is available, publish nothing, so the Order Service watchdog compensates (refund and release).</w:t>
      </w:r>
    </w:p>
    <w:p>
      <w:pPr>
        <w:pStyle w:val="ListParagraph"/>
        <w:numPr>
          <w:ilvl w:val="0"/>
          <w:numId w:val="9"/>
        </w:numPr>
      </w:pPr>
      <w:r>
        <w:t xml:space="preserve">REST: </w:t>
      </w:r>
      <w:r>
        <w:rPr>
          <w:rStyle w:val="CodeChar"/>
        </w:rPr>
        <w:t xml:space="preserve">GET /fleet/trucks</w:t>
      </w:r>
      <w:r>
        <w:t xml:space="preserve"> returns current positions (for the desktop client). </w:t>
      </w:r>
      <w:r>
        <w:rPr>
          <w:rStyle w:val="CodeChar"/>
        </w:rPr>
        <w:t xml:space="preserve">GET /fleet/trucks/assignments</w:t>
      </w:r>
      <w:r>
        <w:t xml:space="preserve"> returns recent assignments.</w:t>
      </w:r>
    </w:p>
    <w:p>
      <w:pPr>
        <w:pStyle w:val="ListParagraph"/>
        <w:numPr>
          <w:ilvl w:val="0"/>
          <w:numId w:val="9"/>
        </w:numPr>
      </w:pPr>
      <w:r>
        <w:t xml:space="preserve">Keep the routing logic in a separate pure class so it is unit-testable.</w:t>
      </w:r>
    </w:p>
    <w:p>
      <w:pPr>
        <w:pStyle w:val="Heading3"/>
      </w:pPr>
      <w:r>
        <w:t xml:space="preserve">5.8 gateway</w:t>
      </w:r>
    </w:p>
    <w:p>
      <w:pPr/>
      <w:r>
        <w:t xml:space="preserve">Spring Cloud Gateway with routes: </w:t>
      </w:r>
      <w:r>
        <w:rPr>
          <w:rStyle w:val="CodeChar"/>
        </w:rPr>
        <w:t xml:space="preserve">/api/orders/**</w:t>
      </w:r>
      <w:r>
        <w:t xml:space="preserve"> to the order-service (rewrite the path to </w:t>
      </w:r>
      <w:r>
        <w:rPr>
          <w:rStyle w:val="CodeChar"/>
        </w:rPr>
        <w:t xml:space="preserve">/orders/**</w:t>
      </w:r>
      <w:r>
        <w:t xml:space="preserve">), </w:t>
      </w:r>
      <w:r>
        <w:rPr>
          <w:rStyle w:val="CodeChar"/>
        </w:rPr>
        <w:t xml:space="preserve">/api/inventory/**</w:t>
      </w:r>
      <w:r>
        <w:t xml:space="preserve"> to the warehouse-service, </w:t>
      </w:r>
      <w:r>
        <w:rPr>
          <w:rStyle w:val="CodeChar"/>
        </w:rPr>
        <w:t xml:space="preserve">/api/fleet/**</w:t>
      </w:r>
      <w:r>
        <w:t xml:space="preserve"> to the fleet-routing service. Add CORS configuration and a simple request rate limiter or a default filter that is safe if Redis is not present (use an in-memory approach, or leave the rate limiter disabled by default). Do not require Redis.</w:t>
      </w:r>
    </w:p>
    <w:p>
      <w:pPr>
        <w:pStyle w:val="Heading3"/>
      </w:pPr>
      <w:r>
        <w:t xml:space="preserve">5.9 desktop-client (JavaFX)</w:t>
      </w:r>
    </w:p>
    <w:p>
      <w:pPr/>
      <w:r>
        <w:t xml:space="preserve">A JavaFX 21 app (Maven with the javafx-maven-plugin) that talks only to the gateway at </w:t>
      </w:r>
      <w:r>
        <w:rPr>
          <w:rStyle w:val="CodeChar"/>
        </w:rPr>
        <w:t xml:space="preserve">http://localhost:8080</w:t>
      </w:r>
      <w:r>
        <w:t xml:space="preserve">. The base URL is configurable.</w:t>
      </w:r>
    </w:p>
    <w:p>
      <w:pPr/>
      <w:r>
        <w:t xml:space="preserve">Three tabs:</w:t>
      </w:r>
    </w:p>
    <w:p>
      <w:pPr>
        <w:pStyle w:val="ListParagraph"/>
        <w:numPr>
          <w:ilvl w:val="0"/>
          <w:numId w:val="10"/>
        </w:numPr>
      </w:pPr>
      <w:r>
        <w:rPr>
          <w:b/>
        </w:rPr>
        <w:t xml:space="preserve">Orders:</w:t>
      </w:r>
      <w:r>
        <w:t xml:space="preserve"> a form to place an order (customer ID, SKU, quantity, amount) and a table of orders that refreshes every second, with a status column. Color status values (green for COMPLETED, red for FAILED, amber for in-progress states). Selecting an order shows its saga history.</w:t>
      </w:r>
    </w:p>
    <w:p>
      <w:pPr>
        <w:pStyle w:val="ListParagraph"/>
        <w:numPr>
          <w:ilvl w:val="0"/>
          <w:numId w:val="10"/>
        </w:numPr>
      </w:pPr>
      <w:r>
        <w:rPr>
          <w:b/>
        </w:rPr>
        <w:t xml:space="preserve">Fleet:</w:t>
      </w:r>
      <w:r>
        <w:t xml:space="preserve"> a </w:t>
      </w:r>
      <w:r>
        <w:rPr>
          <w:rStyle w:val="CodeChar"/>
        </w:rPr>
        <w:t xml:space="preserve">Canvas</w:t>
      </w:r>
      <w:r>
        <w:t xml:space="preserve"> map showing trucks as dots scaled from latitude and longitude to the canvas, refreshed twice per second, plus a list of the latest assignments.</w:t>
      </w:r>
    </w:p>
    <w:p>
      <w:pPr>
        <w:pStyle w:val="ListParagraph"/>
        <w:numPr>
          <w:ilvl w:val="0"/>
          <w:numId w:val="10"/>
        </w:numPr>
      </w:pPr>
      <w:r>
        <w:rPr>
          <w:b/>
        </w:rPr>
        <w:t xml:space="preserve">Inventory:</w:t>
      </w:r>
      <w:r>
        <w:t xml:space="preserve"> a table of SKUs and available quantity, refreshed every 2 seconds.</w:t>
      </w:r>
    </w:p>
    <w:p>
      <w:pPr/>
      <w:r>
        <w:t xml:space="preserve">All network calls must run off the JavaFX Application Thread (use </w:t>
      </w:r>
      <w:r>
        <w:rPr>
          <w:rStyle w:val="CodeChar"/>
        </w:rPr>
        <w:t xml:space="preserve">Task</w:t>
      </w:r>
      <w:r>
        <w:t xml:space="preserve"> or </w:t>
      </w:r>
      <w:r>
        <w:rPr>
          <w:rStyle w:val="CodeChar"/>
        </w:rPr>
        <w:t xml:space="preserve">CompletableFuture</w:t>
      </w:r>
      <w:r>
        <w:t xml:space="preserve">), and all UI updates must go through </w:t>
      </w:r>
      <w:r>
        <w:rPr>
          <w:rStyle w:val="CodeChar"/>
        </w:rPr>
        <w:t xml:space="preserve">Platform.runLater</w:t>
      </w:r>
      <w:r>
        <w:t xml:space="preserve">. Handle gateway errors by showing a status bar message, not by crashing. Include a "Place 20 random orders" button for demos.</w:t>
      </w:r>
    </w:p>
    <w:p>
      <w:pPr>
        <w:pStyle w:val="Heading2"/>
      </w:pPr>
      <w:r>
        <w:t xml:space="preserve">6. Docker Compose requirements</w:t>
      </w:r>
    </w:p>
    <w:p>
      <w:pPr>
        <w:pStyle w:val="ListParagraph"/>
        <w:numPr>
          <w:ilvl w:val="0"/>
          <w:numId w:val="11"/>
        </w:numPr>
      </w:pPr>
      <w:r>
        <w:t xml:space="preserve">Services: kafka (KRaft), postgres (with an init script that creates </w:t>
      </w:r>
      <w:r>
        <w:rPr>
          <w:rStyle w:val="CodeChar"/>
        </w:rPr>
        <w:t xml:space="preserve">orders_db</w:t>
      </w:r>
      <w:r>
        <w:t xml:space="preserve">, </w:t>
      </w:r>
      <w:r>
        <w:rPr>
          <w:rStyle w:val="CodeChar"/>
        </w:rPr>
        <w:t xml:space="preserve">payments_db</w:t>
      </w:r>
      <w:r>
        <w:t xml:space="preserve">, </w:t>
      </w:r>
      <w:r>
        <w:rPr>
          <w:rStyle w:val="CodeChar"/>
        </w:rPr>
        <w:t xml:space="preserve">warehouse_db</w:t>
      </w:r>
      <w:r>
        <w:t xml:space="preserve">), kafka-ui, and all backend services plus the simulator.</w:t>
      </w:r>
    </w:p>
    <w:p>
      <w:pPr>
        <w:pStyle w:val="ListParagraph"/>
        <w:numPr>
          <w:ilvl w:val="0"/>
          <w:numId w:val="11"/>
        </w:numPr>
      </w:pPr>
      <w:r>
        <w:t xml:space="preserve">Every service has a healthcheck (</w:t>
      </w:r>
      <w:r>
        <w:rPr>
          <w:rStyle w:val="CodeChar"/>
        </w:rPr>
        <w:t xml:space="preserve">pg_isready</w:t>
      </w:r>
      <w:r>
        <w:t xml:space="preserve"> for postgres, a Kafka topics command for kafka, </w:t>
      </w:r>
      <w:r>
        <w:rPr>
          <w:rStyle w:val="CodeChar"/>
        </w:rPr>
        <w:t xml:space="preserve">/actuator/health</w:t>
      </w:r>
      <w:r>
        <w:t xml:space="preserve"> for Spring services). Use </w:t>
      </w:r>
      <w:r>
        <w:rPr>
          <w:rStyle w:val="CodeChar"/>
        </w:rPr>
        <w:t xml:space="preserve">depends_on</w:t>
      </w:r>
      <w:r>
        <w:t xml:space="preserve"> with </w:t>
      </w:r>
      <w:r>
        <w:rPr>
          <w:rStyle w:val="CodeChar"/>
        </w:rPr>
        <w:t xml:space="preserve">condition: service_healthy</w:t>
      </w:r>
      <w:r>
        <w:t xml:space="preserve"> so startup order is correct.</w:t>
      </w:r>
    </w:p>
    <w:p>
      <w:pPr>
        <w:pStyle w:val="ListParagraph"/>
        <w:numPr>
          <w:ilvl w:val="0"/>
          <w:numId w:val="11"/>
        </w:numPr>
      </w:pPr>
      <w:r>
        <w:t xml:space="preserve">Services read configuration (bootstrap servers, database URLs, credentials) from environment variables that point to Compose hostnames, never </w:t>
      </w:r>
      <w:r>
        <w:rPr>
          <w:rStyle w:val="CodeChar"/>
        </w:rPr>
        <w:t xml:space="preserve">localhost</w:t>
      </w:r>
      <w:r>
        <w:t xml:space="preserve">.</w:t>
      </w:r>
    </w:p>
    <w:p>
      <w:pPr>
        <w:pStyle w:val="ListParagraph"/>
        <w:numPr>
          <w:ilvl w:val="0"/>
          <w:numId w:val="11"/>
        </w:numPr>
      </w:pPr>
      <w:r>
        <w:t xml:space="preserve">One command must work from a clean clone: </w:t>
      </w:r>
      <w:r>
        <w:rPr>
          <w:rStyle w:val="CodeChar"/>
        </w:rPr>
        <w:t xml:space="preserve">docker compose up --build</w:t>
      </w:r>
      <w:r>
        <w:t xml:space="preserve">.</w:t>
      </w:r>
    </w:p>
    <w:p>
      <w:pPr>
        <w:pStyle w:val="ListParagraph"/>
        <w:numPr>
          <w:ilvl w:val="0"/>
          <w:numId w:val="11"/>
        </w:numPr>
      </w:pPr>
      <w:r>
        <w:t xml:space="preserve">The desktop client is not containerized. It runs on the host.</w:t>
      </w:r>
    </w:p>
    <w:p>
      <w:pPr>
        <w:pStyle w:val="Heading2"/>
      </w:pPr>
      <w:r>
        <w:t xml:space="preserve">7. Build phases and verification gates</w:t>
      </w:r>
    </w:p>
    <w:p>
      <w:pPr/>
      <w:r>
        <w:t xml:space="preserve">Complete the phases in order. After each phase, run the verification steps and show me the evidence (command output) before continuing.</w:t>
      </w:r>
    </w:p>
    <w:p>
      <w:pPr/>
      <w:r>
        <w:rPr>
          <w:b/>
        </w:rPr>
        <w:t xml:space="preserve">Phase 1: Foundation.</w:t>
      </w:r>
      <w:r>
        <w:t xml:space="preserve"> Parent POM, common-events, docker-compose with Kafka, Postgres and Kafka UI. Verify: </w:t>
      </w:r>
      <w:r>
        <w:rPr>
          <w:rStyle w:val="CodeChar"/>
        </w:rPr>
        <w:t xml:space="preserve">docker compose up -d kafka postgres kafka-ui</w:t>
      </w:r>
      <w:r>
        <w:t xml:space="preserve"> becomes healthy, all three databases exist, and a test message can be produced to and consumed from a topic using the host listener.</w:t>
      </w:r>
    </w:p>
    <w:p>
      <w:pPr/>
      <w:r>
        <w:rPr>
          <w:b/>
        </w:rPr>
        <w:t xml:space="preserve">Phase 2: Happy path.</w:t>
      </w:r>
      <w:r>
        <w:t xml:space="preserve"> order-service, warehouse-service, payment-service (with failure rate temporarily set to 0), and gateway. Verify: place an order through </w:t>
      </w:r>
      <w:r>
        <w:rPr>
          <w:rStyle w:val="CodeChar"/>
        </w:rPr>
        <w:t xml:space="preserve">http://localhost:8080/api/orders</w:t>
      </w:r>
      <w:r>
        <w:t xml:space="preserve">, then poll until the status is PAYMENT_COMPLETED (COMPLETED comes in Phase 4). Confirm inventory decreased, and confirm events appear in Kafka UI.</w:t>
      </w:r>
    </w:p>
    <w:p>
      <w:pPr/>
      <w:r>
        <w:rPr>
          <w:b/>
        </w:rPr>
        <w:t xml:space="preserve">Phase 3: Failure path and resilience.</w:t>
      </w:r>
      <w:r>
        <w:t xml:space="preserve"> Compensation, idempotency, the watchdog, the circuit breaker, the 10% failure rate. Verify: an order with total 13.13 ends FAILED with stock restored to its starting value. Sending a duplicate </w:t>
      </w:r>
      <w:r>
        <w:rPr>
          <w:rStyle w:val="CodeChar"/>
        </w:rPr>
        <w:t xml:space="preserve">ReleaseInventory</w:t>
      </w:r>
      <w:r>
        <w:t xml:space="preserve"> leaves stock unchanged. With </w:t>
      </w:r>
      <w:r>
        <w:rPr>
          <w:rStyle w:val="CodeChar"/>
        </w:rPr>
        <w:t xml:space="preserve">payment.latency-ms</w:t>
      </w:r>
      <w:r>
        <w:t xml:space="preserve"> set high, the circuit breaker opens and orders fall back to PAYMENT_PENDING instead of hanging the API.</w:t>
      </w:r>
    </w:p>
    <w:p>
      <w:pPr/>
      <w:r>
        <w:rPr>
          <w:b/>
        </w:rPr>
        <w:t xml:space="preserve">Phase 4: Fleet.</w:t>
      </w:r>
      <w:r>
        <w:t xml:space="preserve"> telemetry-simulator and fleet-routing, plus the post-payment saga steps. Verify: trucks appear in </w:t>
      </w:r>
      <w:r>
        <w:rPr>
          <w:rStyle w:val="CodeChar"/>
        </w:rPr>
        <w:t xml:space="preserve">GET /api/fleet/trucks</w:t>
      </w:r>
      <w:r>
        <w:t xml:space="preserve">, an order reaches COMPLETED with a </w:t>
      </w:r>
      <w:r>
        <w:rPr>
          <w:rStyle w:val="CodeChar"/>
        </w:rPr>
        <w:t xml:space="preserve">TruckAssigned</w:t>
      </w:r>
      <w:r>
        <w:t xml:space="preserve"> event, and stopping the simulator causes the order to be refunded and FAILED after the timeout, with stock restored.</w:t>
      </w:r>
    </w:p>
    <w:p>
      <w:pPr/>
      <w:r>
        <w:rPr>
          <w:b/>
        </w:rPr>
        <w:t xml:space="preserve">Phase 5: Desktop client.</w:t>
      </w:r>
      <w:r>
        <w:t xml:space="preserve"> The JavaFX app. Verify: it compiles and starts (</w:t>
      </w:r>
      <w:r>
        <w:rPr>
          <w:rStyle w:val="CodeChar"/>
        </w:rPr>
        <w:t xml:space="preserve">mvn -pl desktop-client javafx:run</w:t>
      </w:r>
      <w:r>
        <w:t xml:space="preserve">), all three tabs load data from the gateway, and the "Place 20 random orders" button produces a mix of COMPLETED and FAILED orders.</w:t>
      </w:r>
    </w:p>
    <w:p>
      <w:pPr/>
      <w:r>
        <w:rPr>
          <w:b/>
        </w:rPr>
        <w:t xml:space="preserve">Phase 6: Tests, scripts and docs.</w:t>
      </w:r>
      <w:r>
        <w:t xml:space="preserve"> Testcontainers integration tests, </w:t>
      </w:r>
      <w:r>
        <w:rPr>
          <w:rStyle w:val="CodeChar"/>
        </w:rPr>
        <w:t xml:space="preserve">scripts/demo.sh</w:t>
      </w:r>
      <w:r>
        <w:t xml:space="preserve">, </w:t>
      </w:r>
      <w:r>
        <w:rPr>
          <w:rStyle w:val="CodeChar"/>
        </w:rPr>
        <w:t xml:space="preserve">scripts/verify-consistency.sql</w:t>
      </w:r>
      <w:r>
        <w:t xml:space="preserve">, README. Verify: </w:t>
      </w:r>
      <w:r>
        <w:rPr>
          <w:rStyle w:val="CodeChar"/>
        </w:rPr>
        <w:t xml:space="preserve">mvn clean verify</w:t>
      </w:r>
      <w:r>
        <w:t xml:space="preserve"> passes from a clean checkout, and </w:t>
      </w:r>
      <w:r>
        <w:rPr>
          <w:rStyle w:val="CodeChar"/>
        </w:rPr>
        <w:t xml:space="preserve">docker compose down -v &amp;&amp; docker compose up --build</w:t>
      </w:r>
      <w:r>
        <w:t xml:space="preserve"> brings the whole system up with no manual steps.</w:t>
      </w:r>
    </w:p>
    <w:p>
      <w:pPr>
        <w:pStyle w:val="Heading2"/>
      </w:pPr>
      <w:r>
        <w:t xml:space="preserve">8. Required tests</w:t>
      </w:r>
    </w:p>
    <w:p>
      <w:pPr>
        <w:pStyle w:val="ListParagraph"/>
        <w:numPr>
          <w:ilvl w:val="0"/>
          <w:numId w:val="12"/>
        </w:numPr>
      </w:pPr>
      <w:r>
        <w:t xml:space="preserve">Unit: order state machine (every allowed and rejected transition), warehouse reservation and release logic, haversine and nearest-truck selection.</w:t>
      </w:r>
    </w:p>
    <w:p>
      <w:pPr>
        <w:pStyle w:val="ListParagraph"/>
        <w:numPr>
          <w:ilvl w:val="0"/>
          <w:numId w:val="12"/>
        </w:numPr>
      </w:pPr>
      <w:r>
        <w:t xml:space="preserve">Integration (Testcontainers with real Kafka and PostgreSQL; use Awaitility, never </w:t>
      </w:r>
      <w:r>
        <w:rPr>
          <w:rStyle w:val="CodeChar"/>
        </w:rPr>
        <w:t xml:space="preserve">Thread.sleep</w:t>
      </w:r>
      <w:r>
        <w:t xml:space="preserve">):</w:t>
      </w:r>
    </w:p>
    <w:p>
      <w:pPr>
        <w:pStyle w:val="ListParagraph"/>
        <w:numPr>
          <w:ilvl w:val="1"/>
          <w:numId w:val="13"/>
        </w:numPr>
      </w:pPr>
      <w:r>
        <w:t xml:space="preserve">Successful order reaches COMPLETED.</w:t>
      </w:r>
    </w:p>
    <w:p>
      <w:pPr>
        <w:pStyle w:val="ListParagraph"/>
        <w:numPr>
          <w:ilvl w:val="1"/>
          <w:numId w:val="13"/>
        </w:numPr>
      </w:pPr>
      <w:r>
        <w:t xml:space="preserve">Forced payment failure (total 13.13) ends FAILED and stock returns to its original value.</w:t>
      </w:r>
    </w:p>
    <w:p>
      <w:pPr>
        <w:pStyle w:val="ListParagraph"/>
        <w:numPr>
          <w:ilvl w:val="1"/>
          <w:numId w:val="13"/>
        </w:numPr>
      </w:pPr>
      <w:r>
        <w:t xml:space="preserve">A duplicate </w:t>
      </w:r>
      <w:r>
        <w:rPr>
          <w:rStyle w:val="CodeChar"/>
        </w:rPr>
        <w:t xml:space="preserve">ReleaseInventory</w:t>
      </w:r>
      <w:r>
        <w:t xml:space="preserve"> message restores stock only once.</w:t>
      </w:r>
    </w:p>
    <w:p>
      <w:pPr>
        <w:pStyle w:val="ListParagraph"/>
        <w:numPr>
          <w:ilvl w:val="1"/>
          <w:numId w:val="13"/>
        </w:numPr>
      </w:pPr>
      <w:r>
        <w:t xml:space="preserve">Insufficient stock ends FAILED without any payment attempt.</w:t>
      </w:r>
    </w:p>
    <w:p>
      <w:pPr>
        <w:pStyle w:val="ListParagraph"/>
        <w:numPr>
          <w:ilvl w:val="1"/>
          <w:numId w:val="13"/>
        </w:numPr>
      </w:pPr>
      <w:r>
        <w:t xml:space="preserve">Open circuit breaker produces the PAYMENT_PENDING fallback.</w:t>
      </w:r>
    </w:p>
    <w:p>
      <w:pPr>
        <w:pStyle w:val="ListParagraph"/>
        <w:numPr>
          <w:ilvl w:val="0"/>
          <w:numId w:val="12"/>
        </w:numPr>
      </w:pPr>
      <w:r>
        <w:t xml:space="preserve">Consistency check script: after placing at least 100 orders with random payment failures, </w:t>
      </w:r>
      <w:r>
        <w:rPr>
          <w:rStyle w:val="CodeChar"/>
        </w:rPr>
        <w:t xml:space="preserve">initial stock - stock held by COMPLETED orders = current stock</w:t>
      </w:r>
      <w:r>
        <w:t xml:space="preserve"> must hold for every SKU. Implement this as </w:t>
      </w:r>
      <w:r>
        <w:rPr>
          <w:rStyle w:val="CodeChar"/>
        </w:rPr>
        <w:t xml:space="preserve">scripts/verify-consistency.sql</w:t>
      </w:r>
      <w:r>
        <w:t xml:space="preserve"> plus </w:t>
      </w:r>
      <w:r>
        <w:rPr>
          <w:rStyle w:val="CodeChar"/>
        </w:rPr>
        <w:t xml:space="preserve">scripts/demo.sh</w:t>
      </w:r>
      <w:r>
        <w:t xml:space="preserve"> that runs the load and prints PASS or FAIL.</w:t>
      </w:r>
    </w:p>
    <w:p>
      <w:pPr>
        <w:pStyle w:val="Heading2"/>
      </w:pPr>
      <w:r>
        <w:t xml:space="preserve">9. Connection checklist (verify each explicitly)</w:t>
      </w:r>
    </w:p>
    <w:p>
      <w:pPr>
        <w:pStyle w:val="ListParagraph"/>
        <w:numPr>
          <w:ilvl w:val="0"/>
          <w:numId w:val="14"/>
        </w:numPr>
      </w:pPr>
      <w:r>
        <w:t xml:space="preserve">Containers reach Kafka at </w:t>
      </w:r>
      <w:r>
        <w:rPr>
          <w:rStyle w:val="CodeChar"/>
        </w:rPr>
        <w:t xml:space="preserve">kafka:9092</w:t>
      </w:r>
      <w:r>
        <w:t xml:space="preserve">. The host reaches it at </w:t>
      </w:r>
      <w:r>
        <w:rPr>
          <w:rStyle w:val="CodeChar"/>
        </w:rPr>
        <w:t xml:space="preserve">localhost:29092</w:t>
      </w:r>
      <w:r>
        <w:t xml:space="preserve">. Advertised listeners are configured for both.</w:t>
      </w:r>
    </w:p>
    <w:p>
      <w:pPr>
        <w:pStyle w:val="ListParagraph"/>
        <w:numPr>
          <w:ilvl w:val="0"/>
          <w:numId w:val="14"/>
        </w:numPr>
      </w:pPr>
      <w:r>
        <w:t xml:space="preserve">Each service connects to its own database with its own credentials. Flyway runs on startup.</w:t>
      </w:r>
    </w:p>
    <w:p>
      <w:pPr>
        <w:pStyle w:val="ListParagraph"/>
        <w:numPr>
          <w:ilvl w:val="0"/>
          <w:numId w:val="14"/>
        </w:numPr>
      </w:pPr>
      <w:r>
        <w:t xml:space="preserve">All services use the same topic names from </w:t>
      </w:r>
      <w:r>
        <w:rPr>
          <w:rStyle w:val="CodeChar"/>
        </w:rPr>
        <w:t xml:space="preserve">Topics</w:t>
      </w:r>
      <w:r>
        <w:t xml:space="preserve">. A typo anywhere is a failure.</w:t>
      </w:r>
    </w:p>
    <w:p>
      <w:pPr>
        <w:pStyle w:val="ListParagraph"/>
        <w:numPr>
          <w:ilvl w:val="0"/>
          <w:numId w:val="14"/>
        </w:numPr>
      </w:pPr>
      <w:r>
        <w:t xml:space="preserve">Every consumer has a unique </w:t>
      </w:r>
      <w:r>
        <w:rPr>
          <w:rStyle w:val="CodeChar"/>
        </w:rPr>
        <w:t xml:space="preserve">group.id</w:t>
      </w:r>
      <w:r>
        <w:t xml:space="preserve">, </w:t>
      </w:r>
      <w:r>
        <w:rPr>
          <w:rStyle w:val="CodeChar"/>
        </w:rPr>
        <w:t xml:space="preserve">auto.offset.reset=earliest</w:t>
      </w:r>
      <w:r>
        <w:t xml:space="preserve">, and a configured error handler with a dead-letter topic (</w:t>
      </w:r>
      <w:r>
        <w:rPr>
          <w:rStyle w:val="CodeChar"/>
        </w:rPr>
        <w:t xml:space="preserve">&lt;topic&gt;.DLT</w:t>
      </w:r>
      <w:r>
        <w:t xml:space="preserve">) so a poison message cannot block a partition.</w:t>
      </w:r>
    </w:p>
    <w:p>
      <w:pPr>
        <w:pStyle w:val="ListParagraph"/>
        <w:numPr>
          <w:ilvl w:val="0"/>
          <w:numId w:val="14"/>
        </w:numPr>
      </w:pPr>
      <w:r>
        <w:t xml:space="preserve">JSON type mapping works across services (no ClassNotFoundException or untrusted package errors).</w:t>
      </w:r>
    </w:p>
    <w:p>
      <w:pPr>
        <w:pStyle w:val="ListParagraph"/>
        <w:numPr>
          <w:ilvl w:val="0"/>
          <w:numId w:val="14"/>
        </w:numPr>
      </w:pPr>
      <w:r>
        <w:t xml:space="preserve">The gateway routes reach the right services by Compose hostname.</w:t>
      </w:r>
    </w:p>
    <w:p>
      <w:pPr>
        <w:pStyle w:val="ListParagraph"/>
        <w:numPr>
          <w:ilvl w:val="0"/>
          <w:numId w:val="14"/>
        </w:numPr>
      </w:pPr>
      <w:r>
        <w:t xml:space="preserve">CORS and path rewriting work for the desktop client calls.</w:t>
      </w:r>
    </w:p>
    <w:p>
      <w:pPr>
        <w:pStyle w:val="ListParagraph"/>
        <w:numPr>
          <w:ilvl w:val="0"/>
          <w:numId w:val="14"/>
        </w:numPr>
      </w:pPr>
      <w:r>
        <w:t xml:space="preserve">Healthchecks pass, and startup ordering uses </w:t>
      </w:r>
      <w:r>
        <w:rPr>
          <w:rStyle w:val="CodeChar"/>
        </w:rPr>
        <w:t xml:space="preserve">service_healthy</w:t>
      </w:r>
      <w:r>
        <w:t xml:space="preserve">.</w:t>
      </w:r>
    </w:p>
    <w:p>
      <w:pPr>
        <w:pStyle w:val="ListParagraph"/>
        <w:numPr>
          <w:ilvl w:val="0"/>
          <w:numId w:val="14"/>
        </w:numPr>
      </w:pPr>
      <w:r>
        <w:t xml:space="preserve">No service uses </w:t>
      </w:r>
      <w:r>
        <w:rPr>
          <w:rStyle w:val="CodeChar"/>
        </w:rPr>
        <w:t xml:space="preserve">localhost</w:t>
      </w:r>
      <w:r>
        <w:t xml:space="preserve"> for another service inside Docker.</w:t>
      </w:r>
    </w:p>
    <w:p>
      <w:pPr>
        <w:pStyle w:val="Heading2"/>
      </w:pPr>
      <w:r>
        <w:t xml:space="preserve">10. Quality rules</w:t>
      </w:r>
    </w:p>
    <w:p>
      <w:pPr>
        <w:pStyle w:val="ListParagraph"/>
        <w:numPr>
          <w:ilvl w:val="0"/>
          <w:numId w:val="15"/>
        </w:numPr>
      </w:pPr>
      <w:r>
        <w:t xml:space="preserve">Clean package structure (</w:t>
      </w:r>
      <w:r>
        <w:rPr>
          <w:rStyle w:val="CodeChar"/>
        </w:rPr>
        <w:t xml:space="preserve">api</w:t>
      </w:r>
      <w:r>
        <w:t xml:space="preserve">, </w:t>
      </w:r>
      <w:r>
        <w:rPr>
          <w:rStyle w:val="CodeChar"/>
        </w:rPr>
        <w:t xml:space="preserve">domain</w:t>
      </w:r>
      <w:r>
        <w:t xml:space="preserve">, </w:t>
      </w:r>
      <w:r>
        <w:rPr>
          <w:rStyle w:val="CodeChar"/>
        </w:rPr>
        <w:t xml:space="preserve">messaging</w:t>
      </w:r>
      <w:r>
        <w:t xml:space="preserve">, </w:t>
      </w:r>
      <w:r>
        <w:rPr>
          <w:rStyle w:val="CodeChar"/>
        </w:rPr>
        <w:t xml:space="preserve">repository</w:t>
      </w:r>
      <w:r>
        <w:t xml:space="preserve">, </w:t>
      </w:r>
      <w:r>
        <w:rPr>
          <w:rStyle w:val="CodeChar"/>
        </w:rPr>
        <w:t xml:space="preserve">config</w:t>
      </w:r>
      <w:r>
        <w:t xml:space="preserve">), constructor injection, and no business logic in controllers or listeners beyond delegation.</w:t>
      </w:r>
    </w:p>
    <w:p>
      <w:pPr>
        <w:pStyle w:val="ListParagraph"/>
        <w:numPr>
          <w:ilvl w:val="0"/>
          <w:numId w:val="15"/>
        </w:numPr>
      </w:pPr>
      <w:r>
        <w:t xml:space="preserve">Structured logging that includes </w:t>
      </w:r>
      <w:r>
        <w:rPr>
          <w:rStyle w:val="CodeChar"/>
        </w:rPr>
        <w:t xml:space="preserve">orderId</w:t>
      </w:r>
      <w:r>
        <w:t xml:space="preserve"> (use MDC) on every saga step.</w:t>
      </w:r>
    </w:p>
    <w:p>
      <w:pPr>
        <w:pStyle w:val="ListParagraph"/>
        <w:numPr>
          <w:ilvl w:val="0"/>
          <w:numId w:val="15"/>
        </w:numPr>
      </w:pPr>
      <w:r>
        <w:t xml:space="preserve">Meaningful validation and error responses on REST endpoints.</w:t>
      </w:r>
    </w:p>
    <w:p>
      <w:pPr>
        <w:pStyle w:val="ListParagraph"/>
        <w:numPr>
          <w:ilvl w:val="0"/>
          <w:numId w:val="15"/>
        </w:numPr>
      </w:pPr>
      <w:r>
        <w:t xml:space="preserve">Database changes and the outgoing event happen in a safe order: commit the DB transaction, then publish. Document this in the README and note the transactional outbox as the production improvement.</w:t>
      </w:r>
    </w:p>
    <w:p>
      <w:pPr>
        <w:pStyle w:val="ListParagraph"/>
        <w:numPr>
          <w:ilvl w:val="0"/>
          <w:numId w:val="15"/>
        </w:numPr>
      </w:pPr>
      <w:r>
        <w:t xml:space="preserve">No secrets in source other than local development defaults in Compose.</w:t>
      </w:r>
    </w:p>
    <w:p>
      <w:pPr>
        <w:pStyle w:val="Heading2"/>
      </w:pPr>
      <w:r>
        <w:t xml:space="preserve">11. Definition of done</w:t>
      </w:r>
    </w:p>
    <w:p>
      <w:pPr/>
      <w:r>
        <w:t xml:space="preserve">The work is complete only when all of the following are demonstrated with command output:</w:t>
      </w:r>
    </w:p>
    <w:p>
      <w:pPr>
        <w:pStyle w:val="ListParagraph"/>
        <w:numPr>
          <w:ilvl w:val="0"/>
          <w:numId w:val="16"/>
        </w:numPr>
      </w:pPr>
      <w:r>
        <w:rPr>
          <w:rStyle w:val="CodeChar"/>
        </w:rPr>
        <w:t xml:space="preserve">docker compose up --build</w:t>
      </w:r>
      <w:r>
        <w:t xml:space="preserve"> from a clean state starts everything healthy.</w:t>
      </w:r>
    </w:p>
    <w:p>
      <w:pPr>
        <w:pStyle w:val="ListParagraph"/>
        <w:numPr>
          <w:ilvl w:val="0"/>
          <w:numId w:val="16"/>
        </w:numPr>
      </w:pPr>
      <w:r>
        <w:rPr>
          <w:rStyle w:val="CodeChar"/>
        </w:rPr>
        <w:t xml:space="preserve">mvn clean verify</w:t>
      </w:r>
      <w:r>
        <w:t xml:space="preserve"> passes, including the Testcontainers tests.</w:t>
      </w:r>
    </w:p>
    <w:p>
      <w:pPr>
        <w:pStyle w:val="ListParagraph"/>
        <w:numPr>
          <w:ilvl w:val="0"/>
          <w:numId w:val="16"/>
        </w:numPr>
      </w:pPr>
      <w:r>
        <w:rPr>
          <w:rStyle w:val="CodeChar"/>
        </w:rPr>
        <w:t xml:space="preserve">scripts/demo.sh</w:t>
      </w:r>
      <w:r>
        <w:t xml:space="preserve"> prints PASS for the consistency check.</w:t>
      </w:r>
    </w:p>
    <w:p>
      <w:pPr>
        <w:pStyle w:val="ListParagraph"/>
        <w:numPr>
          <w:ilvl w:val="0"/>
          <w:numId w:val="16"/>
        </w:numPr>
      </w:pPr>
      <w:r>
        <w:t xml:space="preserve">A successful order, a failed-payment order, and a circuit-breaker fallback have each been shown end to end.</w:t>
      </w:r>
    </w:p>
    <w:p>
      <w:pPr>
        <w:pStyle w:val="ListParagraph"/>
        <w:numPr>
          <w:ilvl w:val="0"/>
          <w:numId w:val="16"/>
        </w:numPr>
      </w:pPr>
      <w:r>
        <w:t xml:space="preserve">The JavaFX client runs and shows live orders, trucks and inventory.</w:t>
      </w:r>
    </w:p>
    <w:p>
      <w:pPr>
        <w:pStyle w:val="ListParagraph"/>
        <w:numPr>
          <w:ilvl w:val="0"/>
          <w:numId w:val="16"/>
        </w:numPr>
      </w:pPr>
      <w:r>
        <w:t xml:space="preserve">The README contains: an architecture diagram, how to run everything, the topic table, the saga flow (success and failure), the state machine, a design-decisions section (why Saga, why orchestration, idempotency, why the outbox is future work), and demo steps.</w:t>
      </w:r>
    </w:p>
    <w:p>
      <w:pPr/>
      <w:r>
        <w:t xml:space="preserve">If any step cannot be verified in your environment, say exactly which one and why. Do not claim success without evidence.</w:t>
      </w:r>
    </w:p>
    <w:p>
      <w:pPr>
        <w:pStyle w:val="Heading2"/>
      </w:pPr>
      <w:r>
        <w:t xml:space="preserve">PROMPT END</w:t>
      </w:r>
    </w:p>
    <w:p>
      <w:pPr>
        <w:pBdr>
          <w:bottom w:val="single" w:sz="6" w:space="1" w:color="auto"/>
        </w:pBdr>
      </w:pPr>
    </w:p>
    <w:p>
      <w:pPr>
        <w:pStyle w:val="Heading2"/>
      </w:pPr>
      <w:r>
        <w:t xml:space="preserve">Notes for you (not part of the prompt)</w:t>
      </w:r>
    </w:p>
    <w:p>
      <w:pPr>
        <w:pStyle w:val="ListParagraph"/>
        <w:numPr>
          <w:ilvl w:val="0"/>
          <w:numId w:val="17"/>
        </w:numPr>
      </w:pPr>
      <w:r>
        <w:rPr>
          <w:b/>
        </w:rPr>
        <w:t xml:space="preserve">Run it in phases.</w:t>
      </w:r>
      <w:r>
        <w:t xml:space="preserve"> If Antigravity stalls on a long task, paste one phase at a time, starting with sections 1 to 6 plus Phase 1, and then send "Continue with Phase 2" and so on.</w:t>
      </w:r>
    </w:p>
    <w:p>
      <w:pPr>
        <w:pStyle w:val="ListParagraph"/>
        <w:numPr>
          <w:ilvl w:val="0"/>
          <w:numId w:val="17"/>
        </w:numPr>
      </w:pPr>
      <w:r>
        <w:rPr>
          <w:b/>
        </w:rPr>
        <w:t xml:space="preserve">Nothing is guaranteed to work perfectly on the first run.</w:t>
      </w:r>
      <w:r>
        <w:t xml:space="preserve"> The verification gates make Antigravity run and fix things itself, but you should still run </w:t>
      </w:r>
      <w:r>
        <w:rPr>
          <w:rStyle w:val="CodeChar"/>
        </w:rPr>
        <w:t xml:space="preserve">docker compose up --build</w:t>
      </w:r>
      <w:r>
        <w:t xml:space="preserve"> and the demo script yourself and read the logs.</w:t>
      </w:r>
    </w:p>
    <w:p>
      <w:pPr>
        <w:pStyle w:val="ListParagraph"/>
        <w:numPr>
          <w:ilvl w:val="0"/>
          <w:numId w:val="17"/>
        </w:numPr>
      </w:pPr>
      <w:r>
        <w:rPr>
          <w:b/>
        </w:rPr>
        <w:t xml:space="preserve">The two commonest failures</w:t>
      </w:r>
      <w:r>
        <w:t xml:space="preserve"> are Kafka listener configuration and JSON deserialization across services. Section 9 is there to catch both. If something breaks, paste the exact error back to Claude or Antigravity.</w:t>
      </w:r>
    </w:p>
    <w:p>
      <w:pPr>
        <w:pStyle w:val="ListParagraph"/>
        <w:numPr>
          <w:ilvl w:val="0"/>
          <w:numId w:val="17"/>
        </w:numPr>
      </w:pPr>
      <w:r>
        <w:rPr>
          <w:b/>
        </w:rPr>
        <w:t xml:space="preserve">Know what it built.</w:t>
      </w:r>
      <w:r>
        <w:t xml:space="preserve"> You will need to explain the saga flow and the compensation logic yourself in a viva or interview, so read the Order Service and Warehouse Service code once it's done.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1">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OmniRoute Antigravity Build Prompt</dc:title>
  <dc:description>Claude Docs node/f639bbfc-e6ba@1 docx-w7</dc:description>
  <cp:revision>1</cp:revision>
</cp:coreProperties>
</file>