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color w:val="2C7FCE"/>
          <w:sz w:val="28"/>
          <w:szCs w:val="28"/>
        </w:rPr>
      </w:pPr>
      <w:r>
        <w:rPr>
          <w:color w:val="2C7FCE"/>
          <w:sz w:val="28"/>
          <w:szCs w:val="28"/>
          <w:rtl w:val="0"/>
        </w:rPr>
        <w:t>RACI/RASCI Matrix</w:t>
      </w:r>
    </w:p>
    <w:tbl>
      <w:tblPr>
        <w:tblStyle w:val="36"/>
        <w:tblW w:w="14355" w:type="dxa"/>
        <w:tblInd w:w="113" w:type="dxa"/>
        <w:tblLayout w:type="fixed"/>
        <w:tblCellMar>
          <w:top w:w="0" w:type="dxa"/>
          <w:left w:w="115" w:type="dxa"/>
          <w:bottom w:w="0" w:type="dxa"/>
          <w:right w:w="115" w:type="dxa"/>
        </w:tblCellMar>
      </w:tblPr>
      <w:tblGrid>
        <w:gridCol w:w="735"/>
        <w:gridCol w:w="4815"/>
        <w:gridCol w:w="1215"/>
        <w:gridCol w:w="1230"/>
        <w:gridCol w:w="990"/>
        <w:gridCol w:w="1125"/>
        <w:gridCol w:w="1020"/>
        <w:gridCol w:w="1125"/>
        <w:gridCol w:w="1125"/>
        <w:gridCol w:w="975"/>
      </w:tblGrid>
      <w:tr w14:paraId="13A0AA7F">
        <w:tblPrEx>
          <w:tblCellMar>
            <w:top w:w="0" w:type="dxa"/>
            <w:left w:w="115" w:type="dxa"/>
            <w:bottom w:w="0" w:type="dxa"/>
            <w:right w:w="115" w:type="dxa"/>
          </w:tblCellMar>
        </w:tblPrEx>
        <w:trPr>
          <w:trHeight w:val="300" w:hRule="atLeast"/>
        </w:trPr>
        <w:tc>
          <w:tcPr>
            <w:vMerge w:val="restart"/>
            <w:tcBorders>
              <w:top w:val="single" w:color="000000" w:sz="4" w:space="0"/>
              <w:left w:val="single" w:color="000000" w:sz="4" w:space="0"/>
              <w:right w:val="single" w:color="000000" w:sz="4" w:space="0"/>
            </w:tcBorders>
            <w:shd w:val="clear" w:color="auto" w:fill="DAE9F8"/>
            <w:vAlign w:val="bottom"/>
          </w:tcPr>
          <w:p w14:paraId="0000000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 Ref</w:t>
            </w:r>
          </w:p>
        </w:tc>
        <w:tc>
          <w:tcPr>
            <w:vMerge w:val="restart"/>
            <w:tcBorders>
              <w:top w:val="single" w:color="000000" w:sz="4" w:space="0"/>
              <w:left w:val="nil"/>
              <w:right w:val="single" w:color="000000" w:sz="4" w:space="0"/>
            </w:tcBorders>
            <w:shd w:val="clear" w:color="auto" w:fill="DAE9F8"/>
            <w:vAlign w:val="center"/>
          </w:tcPr>
          <w:p w14:paraId="00000003">
            <w:pPr>
              <w:spacing w:after="0" w:line="240" w:lineRule="auto"/>
              <w:jc w:val="center"/>
              <w:rPr>
                <w:rFonts w:ascii="Aptos" w:hAnsi="Aptos" w:eastAsia="Aptos" w:cs="Aptos"/>
                <w:b/>
                <w:color w:val="0D0D0D"/>
              </w:rPr>
            </w:pPr>
            <w:r>
              <w:rPr>
                <w:rFonts w:ascii="Aptos" w:hAnsi="Aptos" w:eastAsia="Aptos" w:cs="Aptos"/>
                <w:b/>
                <w:color w:val="0D0D0D"/>
                <w:rtl w:val="0"/>
              </w:rPr>
              <w:t>Project Task</w:t>
            </w:r>
          </w:p>
        </w:tc>
        <w:tc>
          <w:tcPr>
            <w:gridSpan w:val="8"/>
            <w:tcBorders>
              <w:top w:val="single" w:color="000000" w:sz="4" w:space="0"/>
              <w:left w:val="nil"/>
              <w:bottom w:val="single" w:color="000000" w:sz="4" w:space="0"/>
              <w:right w:val="single" w:color="000000" w:sz="4" w:space="0"/>
            </w:tcBorders>
            <w:shd w:val="clear" w:color="auto" w:fill="DAE9F8"/>
            <w:vAlign w:val="center"/>
          </w:tcPr>
          <w:p w14:paraId="00000004">
            <w:pPr>
              <w:spacing w:after="0" w:line="240" w:lineRule="auto"/>
              <w:jc w:val="center"/>
              <w:rPr>
                <w:rFonts w:ascii="Aptos" w:hAnsi="Aptos" w:eastAsia="Aptos" w:cs="Aptos"/>
                <w:b/>
                <w:color w:val="0D0D0D"/>
              </w:rPr>
            </w:pPr>
            <w:r>
              <w:rPr>
                <w:rFonts w:ascii="Aptos" w:hAnsi="Aptos" w:eastAsia="Aptos" w:cs="Aptos"/>
                <w:b/>
                <w:color w:val="0D0D0D"/>
                <w:rtl w:val="0"/>
              </w:rPr>
              <w:t>Stakeholders</w:t>
            </w:r>
          </w:p>
        </w:tc>
      </w:tr>
      <w:tr w14:paraId="1EC6B277">
        <w:tblPrEx>
          <w:tblCellMar>
            <w:top w:w="0" w:type="dxa"/>
            <w:left w:w="115" w:type="dxa"/>
            <w:bottom w:w="0" w:type="dxa"/>
            <w:right w:w="115" w:type="dxa"/>
          </w:tblCellMar>
        </w:tblPrEx>
        <w:trPr>
          <w:trHeight w:val="300" w:hRule="atLeast"/>
        </w:trPr>
        <w:tc>
          <w:tcPr>
            <w:vMerge w:val="continue"/>
            <w:tcBorders>
              <w:top w:val="single" w:color="000000" w:sz="4" w:space="0"/>
              <w:left w:val="single" w:color="000000" w:sz="4" w:space="0"/>
              <w:right w:val="single" w:color="000000" w:sz="4" w:space="0"/>
            </w:tcBorders>
            <w:shd w:val="clear" w:color="auto" w:fill="DAE9F8"/>
            <w:vAlign w:val="bottom"/>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ptos" w:hAnsi="Aptos" w:eastAsia="Aptos" w:cs="Aptos"/>
                <w:b/>
                <w:color w:val="0D0D0D"/>
              </w:rPr>
            </w:pPr>
          </w:p>
        </w:tc>
        <w:tc>
          <w:tcPr>
            <w:vMerge w:val="continue"/>
            <w:tcBorders>
              <w:top w:val="single" w:color="000000" w:sz="4" w:space="0"/>
              <w:left w:val="nil"/>
              <w:right w:val="single" w:color="000000" w:sz="4" w:space="0"/>
            </w:tcBorders>
            <w:shd w:val="clear" w:color="auto" w:fill="DAE9F8"/>
            <w:vAlign w:val="center"/>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ptos" w:hAnsi="Aptos" w:eastAsia="Aptos" w:cs="Aptos"/>
                <w:b/>
                <w:color w:val="0D0D0D"/>
              </w:rPr>
            </w:pPr>
          </w:p>
        </w:tc>
        <w:tc>
          <w:tcPr>
            <w:tcBorders>
              <w:top w:val="single" w:color="000000" w:sz="4" w:space="0"/>
              <w:left w:val="nil"/>
              <w:bottom w:val="single" w:color="000000" w:sz="4" w:space="0"/>
              <w:right w:val="single" w:color="000000" w:sz="4" w:space="0"/>
            </w:tcBorders>
            <w:shd w:val="clear" w:color="auto" w:fill="DAE9F8"/>
            <w:vAlign w:val="center"/>
          </w:tcPr>
          <w:p w14:paraId="0000000E">
            <w:pPr>
              <w:spacing w:after="0" w:line="240" w:lineRule="auto"/>
              <w:jc w:val="center"/>
              <w:rPr>
                <w:rFonts w:hint="default" w:ascii="Aptos" w:hAnsi="Aptos" w:eastAsia="Aptos" w:cs="Aptos"/>
                <w:b/>
                <w:color w:val="0D0D0D"/>
                <w:lang w:val="en-IN"/>
              </w:rPr>
            </w:pPr>
            <w:r>
              <w:rPr>
                <w:rFonts w:ascii="Aptos" w:hAnsi="Aptos" w:eastAsia="Aptos" w:cs="Aptos"/>
                <w:b/>
                <w:color w:val="0D0D0D"/>
                <w:rtl w:val="0"/>
              </w:rPr>
              <w:t xml:space="preserve">Project </w:t>
            </w:r>
            <w:r>
              <w:rPr>
                <w:rFonts w:hint="default" w:cs="Aptos"/>
                <w:b/>
                <w:color w:val="0D0D0D"/>
                <w:rtl w:val="0"/>
                <w:lang w:val="en-IN"/>
              </w:rPr>
              <w:t>Manager</w:t>
            </w:r>
          </w:p>
        </w:tc>
        <w:tc>
          <w:tcPr>
            <w:tcBorders>
              <w:top w:val="single" w:color="000000" w:sz="4" w:space="0"/>
              <w:left w:val="nil"/>
              <w:bottom w:val="single" w:color="000000" w:sz="4" w:space="0"/>
              <w:right w:val="single" w:color="000000" w:sz="4" w:space="0"/>
            </w:tcBorders>
            <w:shd w:val="clear" w:color="auto" w:fill="DAE9F8"/>
            <w:vAlign w:val="center"/>
          </w:tcPr>
          <w:p w14:paraId="0000000F">
            <w:pPr>
              <w:spacing w:after="0" w:line="240" w:lineRule="auto"/>
              <w:jc w:val="center"/>
              <w:rPr>
                <w:rFonts w:hint="default" w:ascii="Aptos" w:hAnsi="Aptos" w:eastAsia="Aptos" w:cs="Aptos"/>
                <w:b/>
                <w:color w:val="0D0D0D"/>
                <w:lang w:val="en-IN"/>
              </w:rPr>
            </w:pPr>
            <w:r>
              <w:rPr>
                <w:rFonts w:ascii="Aptos" w:hAnsi="Aptos" w:eastAsia="Aptos" w:cs="Aptos"/>
                <w:b/>
                <w:color w:val="0D0D0D"/>
                <w:rtl w:val="0"/>
              </w:rPr>
              <w:t> </w:t>
            </w:r>
            <w:r>
              <w:rPr>
                <w:rFonts w:hint="default" w:cs="Aptos"/>
                <w:b/>
                <w:color w:val="0D0D0D"/>
                <w:rtl w:val="0"/>
                <w:lang w:val="en-IN"/>
              </w:rPr>
              <w:t>BA</w:t>
            </w:r>
          </w:p>
        </w:tc>
        <w:tc>
          <w:tcPr>
            <w:tcBorders>
              <w:top w:val="single" w:color="000000" w:sz="4" w:space="0"/>
              <w:left w:val="nil"/>
              <w:bottom w:val="single" w:color="000000" w:sz="4" w:space="0"/>
              <w:right w:val="single" w:color="000000" w:sz="4" w:space="0"/>
            </w:tcBorders>
            <w:shd w:val="clear" w:color="auto" w:fill="DAE9F8"/>
            <w:vAlign w:val="center"/>
          </w:tcPr>
          <w:p w14:paraId="00000010">
            <w:pPr>
              <w:spacing w:after="0" w:line="240" w:lineRule="auto"/>
              <w:jc w:val="center"/>
              <w:rPr>
                <w:rFonts w:ascii="Aptos" w:hAnsi="Aptos" w:eastAsia="Aptos" w:cs="Aptos"/>
                <w:b/>
                <w:color w:val="0D0D0D"/>
              </w:rPr>
            </w:pPr>
            <w:r>
              <w:rPr>
                <w:rFonts w:hint="default" w:cs="Aptos"/>
                <w:b/>
                <w:color w:val="0D0D0D"/>
                <w:rtl w:val="0"/>
                <w:lang w:val="en-IN"/>
              </w:rPr>
              <w:t>Dev Team</w:t>
            </w:r>
            <w:r>
              <w:rPr>
                <w:rFonts w:ascii="Aptos" w:hAnsi="Aptos" w:eastAsia="Aptos" w:cs="Aptos"/>
                <w:b/>
                <w:color w:val="0D0D0D"/>
                <w:rtl w:val="0"/>
              </w:rPr>
              <w:t> </w:t>
            </w:r>
          </w:p>
        </w:tc>
        <w:tc>
          <w:tcPr>
            <w:tcBorders>
              <w:top w:val="single" w:color="000000" w:sz="4" w:space="0"/>
              <w:left w:val="nil"/>
              <w:bottom w:val="single" w:color="000000" w:sz="4" w:space="0"/>
              <w:right w:val="single" w:color="000000" w:sz="4" w:space="0"/>
            </w:tcBorders>
            <w:shd w:val="clear" w:color="auto" w:fill="DAE9F8"/>
            <w:vAlign w:val="center"/>
          </w:tcPr>
          <w:p w14:paraId="00000011">
            <w:pPr>
              <w:spacing w:after="0" w:line="240" w:lineRule="auto"/>
              <w:jc w:val="center"/>
              <w:rPr>
                <w:rFonts w:ascii="Aptos" w:hAnsi="Aptos" w:eastAsia="Aptos" w:cs="Aptos"/>
                <w:b/>
                <w:color w:val="0D0D0D"/>
              </w:rPr>
            </w:pPr>
            <w:r>
              <w:rPr>
                <w:rFonts w:ascii="Aptos" w:hAnsi="Aptos" w:eastAsia="Aptos" w:cs="Aptos"/>
                <w:b/>
                <w:color w:val="0D0D0D"/>
                <w:rtl w:val="0"/>
              </w:rPr>
              <w:t> </w:t>
            </w:r>
          </w:p>
        </w:tc>
        <w:tc>
          <w:tcPr>
            <w:tcBorders>
              <w:top w:val="single" w:color="000000" w:sz="4" w:space="0"/>
              <w:left w:val="nil"/>
              <w:bottom w:val="single" w:color="000000" w:sz="4" w:space="0"/>
              <w:right w:val="single" w:color="000000" w:sz="4" w:space="0"/>
            </w:tcBorders>
            <w:shd w:val="clear" w:color="auto" w:fill="DAE9F8"/>
            <w:vAlign w:val="center"/>
          </w:tcPr>
          <w:p w14:paraId="00000012">
            <w:pPr>
              <w:spacing w:after="0" w:line="240" w:lineRule="auto"/>
              <w:jc w:val="center"/>
              <w:rPr>
                <w:rFonts w:ascii="Aptos" w:hAnsi="Aptos" w:eastAsia="Aptos" w:cs="Aptos"/>
                <w:b/>
                <w:color w:val="0D0D0D"/>
              </w:rPr>
            </w:pPr>
            <w:r>
              <w:rPr>
                <w:rFonts w:ascii="Aptos" w:hAnsi="Aptos" w:eastAsia="Aptos" w:cs="Aptos"/>
                <w:b/>
                <w:color w:val="0D0D0D"/>
                <w:rtl w:val="0"/>
              </w:rPr>
              <w:t> </w:t>
            </w:r>
          </w:p>
        </w:tc>
        <w:tc>
          <w:tcPr>
            <w:tcBorders>
              <w:top w:val="single" w:color="000000" w:sz="4" w:space="0"/>
              <w:left w:val="nil"/>
              <w:bottom w:val="single" w:color="000000" w:sz="4" w:space="0"/>
              <w:right w:val="single" w:color="000000" w:sz="4" w:space="0"/>
            </w:tcBorders>
            <w:shd w:val="clear" w:color="auto" w:fill="DAE9F8"/>
            <w:vAlign w:val="center"/>
          </w:tcPr>
          <w:p w14:paraId="00000013">
            <w:pPr>
              <w:spacing w:after="0" w:line="240" w:lineRule="auto"/>
              <w:jc w:val="center"/>
              <w:rPr>
                <w:rFonts w:ascii="Aptos" w:hAnsi="Aptos" w:eastAsia="Aptos" w:cs="Aptos"/>
                <w:b/>
                <w:color w:val="0D0D0D"/>
              </w:rPr>
            </w:pPr>
            <w:r>
              <w:rPr>
                <w:rFonts w:ascii="Aptos" w:hAnsi="Aptos" w:eastAsia="Aptos" w:cs="Aptos"/>
                <w:b/>
                <w:color w:val="0D0D0D"/>
                <w:rtl w:val="0"/>
              </w:rPr>
              <w:t> </w:t>
            </w:r>
          </w:p>
        </w:tc>
        <w:tc>
          <w:tcPr>
            <w:tcBorders>
              <w:top w:val="single" w:color="000000" w:sz="4" w:space="0"/>
              <w:left w:val="nil"/>
              <w:bottom w:val="single" w:color="000000" w:sz="4" w:space="0"/>
              <w:right w:val="single" w:color="000000" w:sz="4" w:space="0"/>
            </w:tcBorders>
            <w:shd w:val="clear" w:color="auto" w:fill="DAE9F8"/>
            <w:vAlign w:val="center"/>
          </w:tcPr>
          <w:p w14:paraId="00000014">
            <w:pPr>
              <w:spacing w:after="0" w:line="240" w:lineRule="auto"/>
              <w:jc w:val="center"/>
              <w:rPr>
                <w:rFonts w:ascii="Aptos" w:hAnsi="Aptos" w:eastAsia="Aptos" w:cs="Aptos"/>
                <w:b/>
                <w:color w:val="0D0D0D"/>
              </w:rPr>
            </w:pPr>
            <w:r>
              <w:rPr>
                <w:rFonts w:ascii="Aptos" w:hAnsi="Aptos" w:eastAsia="Aptos" w:cs="Aptos"/>
                <w:b/>
                <w:color w:val="0D0D0D"/>
                <w:rtl w:val="0"/>
              </w:rPr>
              <w:t> </w:t>
            </w:r>
          </w:p>
        </w:tc>
        <w:tc>
          <w:tcPr>
            <w:tcBorders>
              <w:top w:val="single" w:color="000000" w:sz="4" w:space="0"/>
              <w:left w:val="nil"/>
              <w:bottom w:val="single" w:color="000000" w:sz="4" w:space="0"/>
              <w:right w:val="single" w:color="000000" w:sz="4" w:space="0"/>
            </w:tcBorders>
            <w:shd w:val="clear" w:color="auto" w:fill="DAE9F8"/>
            <w:vAlign w:val="center"/>
          </w:tcPr>
          <w:p w14:paraId="00000015">
            <w:pPr>
              <w:spacing w:after="0" w:line="240" w:lineRule="auto"/>
              <w:jc w:val="center"/>
              <w:rPr>
                <w:rFonts w:ascii="Aptos" w:hAnsi="Aptos" w:eastAsia="Aptos" w:cs="Aptos"/>
                <w:b/>
                <w:color w:val="0D0D0D"/>
              </w:rPr>
            </w:pPr>
            <w:r>
              <w:rPr>
                <w:rFonts w:ascii="Aptos" w:hAnsi="Aptos" w:eastAsia="Aptos" w:cs="Aptos"/>
                <w:b/>
                <w:color w:val="0D0D0D"/>
                <w:rtl w:val="0"/>
              </w:rPr>
              <w:t> </w:t>
            </w:r>
          </w:p>
        </w:tc>
      </w:tr>
      <w:tr w14:paraId="2D0D263F">
        <w:tblPrEx>
          <w:tblCellMar>
            <w:top w:w="0" w:type="dxa"/>
            <w:left w:w="115" w:type="dxa"/>
            <w:bottom w:w="0" w:type="dxa"/>
            <w:right w:w="115" w:type="dxa"/>
          </w:tblCellMar>
        </w:tblPrEx>
        <w:trPr>
          <w:trHeight w:val="900" w:hRule="atLeast"/>
        </w:trPr>
        <w:tc>
          <w:tcPr>
            <w:tcBorders>
              <w:top w:val="nil"/>
              <w:left w:val="single" w:color="000000" w:sz="4" w:space="0"/>
              <w:bottom w:val="single" w:color="000000" w:sz="4" w:space="0"/>
              <w:right w:val="single" w:color="000000" w:sz="4" w:space="0"/>
            </w:tcBorders>
            <w:shd w:val="clear" w:color="auto" w:fill="auto"/>
            <w:vAlign w:val="center"/>
          </w:tcPr>
          <w:p w14:paraId="00000016">
            <w:pPr>
              <w:spacing w:after="0" w:line="240" w:lineRule="auto"/>
              <w:jc w:val="center"/>
              <w:rPr>
                <w:rFonts w:ascii="Calibri" w:hAnsi="Calibri" w:eastAsia="Calibri" w:cs="Calibri"/>
                <w:color w:val="000000"/>
              </w:rPr>
            </w:pPr>
            <w:r>
              <w:rPr>
                <w:rFonts w:ascii="Calibri" w:hAnsi="Calibri" w:eastAsia="Calibri" w:cs="Calibri"/>
                <w:color w:val="000000"/>
                <w:rtl w:val="0"/>
              </w:rPr>
              <w:t>1</w:t>
            </w:r>
          </w:p>
        </w:tc>
        <w:tc>
          <w:tcPr>
            <w:tcBorders>
              <w:top w:val="nil"/>
              <w:left w:val="nil"/>
              <w:bottom w:val="single" w:color="000000" w:sz="4" w:space="0"/>
              <w:right w:val="single" w:color="000000" w:sz="4" w:space="0"/>
            </w:tcBorders>
            <w:shd w:val="clear" w:color="auto" w:fill="FFFFFF"/>
            <w:vAlign w:val="center"/>
          </w:tcPr>
          <w:p w14:paraId="1DCAD681">
            <w:pPr>
              <w:keepNext w:val="0"/>
              <w:keepLines w:val="0"/>
              <w:widowControl/>
              <w:numPr>
                <w:ilvl w:val="0"/>
                <w:numId w:val="1"/>
              </w:numPr>
              <w:suppressLineNumbers w:val="0"/>
              <w:spacing w:before="0" w:beforeAutospacing="1" w:after="0" w:afterAutospacing="1"/>
              <w:ind w:left="0" w:hanging="360"/>
            </w:pPr>
          </w:p>
          <w:p w14:paraId="00000017">
            <w:pPr>
              <w:pStyle w:val="13"/>
              <w:keepNext w:val="0"/>
              <w:keepLines w:val="0"/>
              <w:widowControl/>
              <w:suppressLineNumbers w:val="0"/>
              <w:ind w:left="0"/>
              <w:rPr>
                <w:rFonts w:ascii="Calibri" w:hAnsi="Calibri" w:eastAsia="Calibri" w:cs="Calibri"/>
                <w:color w:val="0D0D0D"/>
              </w:rPr>
            </w:pPr>
            <w:r>
              <w:rPr>
                <w:rFonts w:hint="default" w:ascii="var(--cds-font-family-source-sa" w:hAnsi="var(--cds-font-family-source-sa" w:eastAsia="var(--cds-font-family-source-sa" w:cs="var(--cds-font-family-source-sa"/>
                <w:i w:val="0"/>
                <w:iCs w:val="0"/>
                <w:caps w:val="0"/>
                <w:color w:val="0D0F12"/>
                <w:spacing w:val="0"/>
                <w:sz w:val="19"/>
                <w:szCs w:val="19"/>
                <w:shd w:val="clear" w:fill="FFFFFF"/>
              </w:rPr>
              <w:t>Successful launch of “MoneyWizard”</w:t>
            </w:r>
          </w:p>
        </w:tc>
        <w:tc>
          <w:tcPr>
            <w:tcBorders>
              <w:top w:val="nil"/>
              <w:left w:val="nil"/>
              <w:bottom w:val="single" w:color="000000" w:sz="4" w:space="0"/>
              <w:right w:val="single" w:color="000000" w:sz="4" w:space="0"/>
            </w:tcBorders>
            <w:shd w:val="clear" w:color="auto" w:fill="FFFFFF"/>
            <w:vAlign w:val="center"/>
          </w:tcPr>
          <w:p w14:paraId="00000018">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A</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9">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1A">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B">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C">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D">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E">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1F">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3A49ED19">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20">
            <w:pPr>
              <w:spacing w:after="0" w:line="240" w:lineRule="auto"/>
              <w:jc w:val="center"/>
              <w:rPr>
                <w:rFonts w:ascii="Calibri" w:hAnsi="Calibri" w:eastAsia="Calibri" w:cs="Calibri"/>
                <w:color w:val="000000"/>
              </w:rPr>
            </w:pPr>
            <w:r>
              <w:rPr>
                <w:rFonts w:ascii="Calibri" w:hAnsi="Calibri" w:eastAsia="Calibri" w:cs="Calibri"/>
                <w:color w:val="000000"/>
                <w:rtl w:val="0"/>
              </w:rPr>
              <w:t>2</w:t>
            </w:r>
          </w:p>
        </w:tc>
        <w:tc>
          <w:tcPr>
            <w:tcBorders>
              <w:top w:val="nil"/>
              <w:left w:val="nil"/>
              <w:bottom w:val="single" w:color="000000" w:sz="4" w:space="0"/>
              <w:right w:val="single" w:color="000000" w:sz="4" w:space="0"/>
            </w:tcBorders>
            <w:shd w:val="clear" w:color="auto" w:fill="FFFFFF"/>
            <w:vAlign w:val="center"/>
          </w:tcPr>
          <w:p w14:paraId="00000021">
            <w:pPr>
              <w:spacing w:after="0" w:line="240" w:lineRule="auto"/>
              <w:rPr>
                <w:rFonts w:ascii="Calibri" w:hAnsi="Calibri" w:eastAsia="Calibri" w:cs="Calibri"/>
                <w:color w:val="0D0D0D"/>
              </w:rPr>
            </w:pPr>
            <w:r>
              <w:rPr>
                <w:rFonts w:hint="default" w:ascii="Calibri" w:hAnsi="Calibri" w:eastAsia="Calibri" w:cs="Calibri"/>
                <w:color w:val="0D0D0D"/>
              </w:rPr>
              <w:t>Achieving project objectives</w:t>
            </w:r>
          </w:p>
        </w:tc>
        <w:tc>
          <w:tcPr>
            <w:tcBorders>
              <w:top w:val="nil"/>
              <w:left w:val="nil"/>
              <w:bottom w:val="single" w:color="000000" w:sz="4" w:space="0"/>
              <w:right w:val="single" w:color="000000" w:sz="4" w:space="0"/>
            </w:tcBorders>
            <w:shd w:val="clear" w:color="auto" w:fill="FFFFFF"/>
            <w:vAlign w:val="center"/>
          </w:tcPr>
          <w:p w14:paraId="00000022">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A</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3">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4">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25">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6">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7">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8">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9">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60E21764">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2A">
            <w:pPr>
              <w:spacing w:after="0" w:line="240" w:lineRule="auto"/>
              <w:jc w:val="center"/>
              <w:rPr>
                <w:rFonts w:ascii="Calibri" w:hAnsi="Calibri" w:eastAsia="Calibri" w:cs="Calibri"/>
                <w:color w:val="000000"/>
              </w:rPr>
            </w:pPr>
            <w:r>
              <w:rPr>
                <w:rFonts w:ascii="Calibri" w:hAnsi="Calibri" w:eastAsia="Calibri" w:cs="Calibri"/>
                <w:color w:val="000000"/>
                <w:rtl w:val="0"/>
              </w:rPr>
              <w:t>3</w:t>
            </w:r>
          </w:p>
        </w:tc>
        <w:tc>
          <w:tcPr>
            <w:tcBorders>
              <w:top w:val="nil"/>
              <w:left w:val="nil"/>
              <w:bottom w:val="single" w:color="000000" w:sz="4" w:space="0"/>
              <w:right w:val="single" w:color="000000" w:sz="4" w:space="0"/>
            </w:tcBorders>
            <w:shd w:val="clear" w:color="auto" w:fill="auto"/>
            <w:vAlign w:val="center"/>
          </w:tcPr>
          <w:p w14:paraId="0000002B">
            <w:pPr>
              <w:spacing w:after="0" w:line="240" w:lineRule="auto"/>
              <w:rPr>
                <w:rFonts w:ascii="Calibri" w:hAnsi="Calibri" w:eastAsia="Calibri" w:cs="Calibri"/>
                <w:color w:val="000000"/>
              </w:rPr>
            </w:pPr>
            <w:r>
              <w:rPr>
                <w:rFonts w:hint="default" w:ascii="Calibri" w:hAnsi="Calibri" w:eastAsia="Calibri" w:cs="Calibri"/>
                <w:color w:val="000000"/>
              </w:rPr>
              <w:t xml:space="preserve">Project planning </w:t>
            </w:r>
          </w:p>
        </w:tc>
        <w:tc>
          <w:tcPr>
            <w:tcBorders>
              <w:top w:val="nil"/>
              <w:left w:val="nil"/>
              <w:bottom w:val="single" w:color="000000" w:sz="4" w:space="0"/>
              <w:right w:val="single" w:color="000000" w:sz="4" w:space="0"/>
            </w:tcBorders>
            <w:shd w:val="clear" w:color="auto" w:fill="FFFFFF"/>
            <w:vAlign w:val="center"/>
          </w:tcPr>
          <w:p w14:paraId="0000002C">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2D">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2E">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S</w:t>
            </w:r>
          </w:p>
        </w:tc>
        <w:tc>
          <w:tcPr>
            <w:tcBorders>
              <w:top w:val="nil"/>
              <w:left w:val="nil"/>
              <w:bottom w:val="single" w:color="000000" w:sz="4" w:space="0"/>
              <w:right w:val="single" w:color="000000" w:sz="4" w:space="0"/>
            </w:tcBorders>
            <w:shd w:val="clear" w:color="auto" w:fill="FFFFFF"/>
            <w:vAlign w:val="center"/>
          </w:tcPr>
          <w:p w14:paraId="0000002F">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0">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1">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2">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3">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0E86A255">
        <w:tblPrEx>
          <w:tblCellMar>
            <w:top w:w="0" w:type="dxa"/>
            <w:left w:w="115" w:type="dxa"/>
            <w:bottom w:w="0" w:type="dxa"/>
            <w:right w:w="115" w:type="dxa"/>
          </w:tblCellMar>
        </w:tblPrEx>
        <w:trPr>
          <w:trHeight w:val="698" w:hRule="atLeast"/>
        </w:trPr>
        <w:tc>
          <w:tcPr>
            <w:tcBorders>
              <w:top w:val="nil"/>
              <w:left w:val="single" w:color="000000" w:sz="4" w:space="0"/>
              <w:bottom w:val="single" w:color="000000" w:sz="4" w:space="0"/>
              <w:right w:val="single" w:color="000000" w:sz="4" w:space="0"/>
            </w:tcBorders>
            <w:shd w:val="clear" w:color="auto" w:fill="auto"/>
            <w:vAlign w:val="center"/>
          </w:tcPr>
          <w:p w14:paraId="00000034">
            <w:pPr>
              <w:spacing w:after="0" w:line="240" w:lineRule="auto"/>
              <w:jc w:val="center"/>
              <w:rPr>
                <w:rFonts w:ascii="Calibri" w:hAnsi="Calibri" w:eastAsia="Calibri" w:cs="Calibri"/>
                <w:color w:val="000000"/>
              </w:rPr>
            </w:pPr>
            <w:r>
              <w:rPr>
                <w:rFonts w:ascii="Calibri" w:hAnsi="Calibri" w:eastAsia="Calibri" w:cs="Calibri"/>
                <w:color w:val="000000"/>
                <w:rtl w:val="0"/>
              </w:rPr>
              <w:t>4</w:t>
            </w:r>
          </w:p>
        </w:tc>
        <w:tc>
          <w:tcPr>
            <w:tcBorders>
              <w:top w:val="nil"/>
              <w:left w:val="nil"/>
              <w:bottom w:val="single" w:color="000000" w:sz="4" w:space="0"/>
              <w:right w:val="single" w:color="000000" w:sz="4" w:space="0"/>
            </w:tcBorders>
            <w:shd w:val="clear" w:color="auto" w:fill="FFFFFF"/>
            <w:vAlign w:val="center"/>
          </w:tcPr>
          <w:p w14:paraId="71EA0E7D">
            <w:pPr>
              <w:spacing w:after="0" w:line="240" w:lineRule="auto"/>
              <w:rPr>
                <w:rFonts w:hint="default" w:ascii="Calibri" w:hAnsi="Calibri" w:eastAsia="Calibri" w:cs="Calibri"/>
                <w:color w:val="0D0D0D"/>
              </w:rPr>
            </w:pPr>
          </w:p>
          <w:p w14:paraId="00000035">
            <w:pPr>
              <w:spacing w:after="0" w:line="240" w:lineRule="auto"/>
              <w:rPr>
                <w:rFonts w:ascii="Calibri" w:hAnsi="Calibri" w:eastAsia="Calibri" w:cs="Calibri"/>
                <w:color w:val="0D0D0D"/>
              </w:rPr>
            </w:pPr>
            <w:r>
              <w:rPr>
                <w:rFonts w:hint="default" w:ascii="Calibri" w:hAnsi="Calibri" w:eastAsia="Calibri" w:cs="Calibri"/>
                <w:color w:val="0D0D0D"/>
              </w:rPr>
              <w:t>Project budget control</w:t>
            </w:r>
          </w:p>
        </w:tc>
        <w:tc>
          <w:tcPr>
            <w:tcBorders>
              <w:top w:val="nil"/>
              <w:left w:val="nil"/>
              <w:bottom w:val="single" w:color="000000" w:sz="4" w:space="0"/>
              <w:right w:val="single" w:color="000000" w:sz="4" w:space="0"/>
            </w:tcBorders>
            <w:shd w:val="clear" w:color="auto" w:fill="FFFFFF"/>
            <w:vAlign w:val="center"/>
          </w:tcPr>
          <w:p w14:paraId="00000036">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R</w:t>
            </w:r>
          </w:p>
        </w:tc>
        <w:tc>
          <w:tcPr>
            <w:tcBorders>
              <w:top w:val="nil"/>
              <w:left w:val="nil"/>
              <w:bottom w:val="single" w:color="000000" w:sz="4" w:space="0"/>
              <w:right w:val="single" w:color="000000" w:sz="4" w:space="0"/>
            </w:tcBorders>
            <w:shd w:val="clear" w:color="auto" w:fill="FFFFFF"/>
            <w:vAlign w:val="center"/>
          </w:tcPr>
          <w:p w14:paraId="00000037">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38">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S</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9">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A">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B">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C">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3D">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02B45A1B">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3E">
            <w:pPr>
              <w:spacing w:after="0" w:line="240" w:lineRule="auto"/>
              <w:jc w:val="center"/>
              <w:rPr>
                <w:rFonts w:ascii="Calibri" w:hAnsi="Calibri" w:eastAsia="Calibri" w:cs="Calibri"/>
                <w:color w:val="000000"/>
              </w:rPr>
            </w:pPr>
            <w:r>
              <w:rPr>
                <w:rFonts w:ascii="Calibri" w:hAnsi="Calibri" w:eastAsia="Calibri" w:cs="Calibri"/>
                <w:color w:val="000000"/>
                <w:rtl w:val="0"/>
              </w:rPr>
              <w:t>5</w:t>
            </w:r>
          </w:p>
        </w:tc>
        <w:tc>
          <w:tcPr>
            <w:tcBorders>
              <w:top w:val="nil"/>
              <w:left w:val="nil"/>
              <w:bottom w:val="single" w:color="000000" w:sz="4" w:space="0"/>
              <w:right w:val="single" w:color="000000" w:sz="4" w:space="0"/>
            </w:tcBorders>
            <w:shd w:val="clear" w:color="auto" w:fill="FFFFFF"/>
            <w:vAlign w:val="center"/>
          </w:tcPr>
          <w:p w14:paraId="0000003F">
            <w:pPr>
              <w:spacing w:after="0" w:line="240" w:lineRule="auto"/>
              <w:rPr>
                <w:rFonts w:ascii="Calibri" w:hAnsi="Calibri" w:eastAsia="Calibri" w:cs="Calibri"/>
                <w:color w:val="0D0D0D"/>
              </w:rPr>
            </w:pPr>
            <w:r>
              <w:rPr>
                <w:rFonts w:hint="default" w:ascii="Calibri" w:hAnsi="Calibri" w:eastAsia="Calibri" w:cs="Calibri"/>
                <w:color w:val="0D0D0D"/>
              </w:rPr>
              <w:t>Project monitoring</w:t>
            </w:r>
          </w:p>
        </w:tc>
        <w:tc>
          <w:tcPr>
            <w:tcBorders>
              <w:top w:val="nil"/>
              <w:left w:val="nil"/>
              <w:bottom w:val="single" w:color="000000" w:sz="4" w:space="0"/>
              <w:right w:val="single" w:color="000000" w:sz="4" w:space="0"/>
            </w:tcBorders>
            <w:shd w:val="clear" w:color="auto" w:fill="FFFFFF"/>
            <w:vAlign w:val="center"/>
          </w:tcPr>
          <w:p w14:paraId="00000040">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R</w:t>
            </w:r>
          </w:p>
        </w:tc>
        <w:tc>
          <w:tcPr>
            <w:tcBorders>
              <w:top w:val="nil"/>
              <w:left w:val="nil"/>
              <w:bottom w:val="single" w:color="000000" w:sz="4" w:space="0"/>
              <w:right w:val="single" w:color="000000" w:sz="4" w:space="0"/>
            </w:tcBorders>
            <w:shd w:val="clear" w:color="auto" w:fill="FFFFFF"/>
            <w:vAlign w:val="center"/>
          </w:tcPr>
          <w:p w14:paraId="00000041">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C</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2">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S</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3">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4">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5">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6">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7">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53E6D8B2">
        <w:tblPrEx>
          <w:tblCellMar>
            <w:top w:w="0" w:type="dxa"/>
            <w:left w:w="115" w:type="dxa"/>
            <w:bottom w:w="0" w:type="dxa"/>
            <w:right w:w="115" w:type="dxa"/>
          </w:tblCellMar>
        </w:tblPrEx>
        <w:trPr>
          <w:trHeight w:val="660" w:hRule="atLeast"/>
        </w:trPr>
        <w:tc>
          <w:tcPr>
            <w:tcBorders>
              <w:top w:val="nil"/>
              <w:left w:val="single" w:color="000000" w:sz="4" w:space="0"/>
              <w:bottom w:val="single" w:color="000000" w:sz="4" w:space="0"/>
              <w:right w:val="single" w:color="000000" w:sz="4" w:space="0"/>
            </w:tcBorders>
            <w:shd w:val="clear" w:color="auto" w:fill="auto"/>
            <w:vAlign w:val="center"/>
          </w:tcPr>
          <w:p w14:paraId="00000048">
            <w:pPr>
              <w:spacing w:after="0" w:line="240" w:lineRule="auto"/>
              <w:jc w:val="center"/>
              <w:rPr>
                <w:rFonts w:ascii="Calibri" w:hAnsi="Calibri" w:eastAsia="Calibri" w:cs="Calibri"/>
                <w:color w:val="000000"/>
              </w:rPr>
            </w:pPr>
            <w:r>
              <w:rPr>
                <w:rFonts w:ascii="Calibri" w:hAnsi="Calibri" w:eastAsia="Calibri" w:cs="Calibri"/>
                <w:color w:val="000000"/>
                <w:rtl w:val="0"/>
              </w:rPr>
              <w:t>6</w:t>
            </w:r>
          </w:p>
        </w:tc>
        <w:tc>
          <w:tcPr>
            <w:tcBorders>
              <w:top w:val="nil"/>
              <w:left w:val="nil"/>
              <w:bottom w:val="single" w:color="000000" w:sz="4" w:space="0"/>
              <w:right w:val="single" w:color="000000" w:sz="4" w:space="0"/>
            </w:tcBorders>
            <w:shd w:val="clear" w:color="auto" w:fill="FFFFFF"/>
            <w:vAlign w:val="center"/>
          </w:tcPr>
          <w:p w14:paraId="00000049">
            <w:pPr>
              <w:spacing w:after="0" w:line="240" w:lineRule="auto"/>
              <w:rPr>
                <w:rFonts w:ascii="Calibri" w:hAnsi="Calibri" w:eastAsia="Calibri" w:cs="Calibri"/>
                <w:color w:val="0D0D0D"/>
              </w:rPr>
            </w:pPr>
            <w:r>
              <w:rPr>
                <w:rFonts w:hint="default" w:ascii="Calibri" w:hAnsi="Calibri" w:eastAsia="Calibri" w:cs="Calibri"/>
                <w:color w:val="0D0D0D"/>
              </w:rPr>
              <w:t>Project progress reporting</w:t>
            </w:r>
          </w:p>
        </w:tc>
        <w:tc>
          <w:tcPr>
            <w:tcBorders>
              <w:top w:val="nil"/>
              <w:left w:val="nil"/>
              <w:bottom w:val="single" w:color="000000" w:sz="4" w:space="0"/>
              <w:right w:val="single" w:color="000000" w:sz="4" w:space="0"/>
            </w:tcBorders>
            <w:shd w:val="clear" w:color="auto" w:fill="FFFFFF"/>
            <w:vAlign w:val="center"/>
          </w:tcPr>
          <w:p w14:paraId="0000004A">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B">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4C">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S</w:t>
            </w:r>
          </w:p>
        </w:tc>
        <w:tc>
          <w:tcPr>
            <w:tcBorders>
              <w:top w:val="nil"/>
              <w:left w:val="nil"/>
              <w:bottom w:val="single" w:color="000000" w:sz="4" w:space="0"/>
              <w:right w:val="single" w:color="000000" w:sz="4" w:space="0"/>
            </w:tcBorders>
            <w:shd w:val="clear" w:color="auto" w:fill="FFFFFF"/>
            <w:vAlign w:val="center"/>
          </w:tcPr>
          <w:p w14:paraId="0000004D">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E">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4F">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0">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1">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558A2F4D">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52">
            <w:pPr>
              <w:spacing w:after="0" w:line="240" w:lineRule="auto"/>
              <w:jc w:val="center"/>
              <w:rPr>
                <w:rFonts w:ascii="Calibri" w:hAnsi="Calibri" w:eastAsia="Calibri" w:cs="Calibri"/>
                <w:color w:val="000000"/>
              </w:rPr>
            </w:pPr>
            <w:r>
              <w:rPr>
                <w:rFonts w:ascii="Calibri" w:hAnsi="Calibri" w:eastAsia="Calibri" w:cs="Calibri"/>
                <w:color w:val="000000"/>
                <w:rtl w:val="0"/>
              </w:rPr>
              <w:t>7</w:t>
            </w:r>
          </w:p>
        </w:tc>
        <w:tc>
          <w:tcPr>
            <w:tcBorders>
              <w:top w:val="nil"/>
              <w:left w:val="nil"/>
              <w:bottom w:val="single" w:color="000000" w:sz="4" w:space="0"/>
              <w:right w:val="single" w:color="000000" w:sz="4" w:space="0"/>
            </w:tcBorders>
            <w:shd w:val="clear" w:color="auto" w:fill="FFFFFF"/>
            <w:vAlign w:val="center"/>
          </w:tcPr>
          <w:p w14:paraId="00000053">
            <w:pPr>
              <w:spacing w:after="0" w:line="240" w:lineRule="auto"/>
              <w:rPr>
                <w:rFonts w:ascii="Calibri" w:hAnsi="Calibri" w:eastAsia="Calibri" w:cs="Calibri"/>
                <w:color w:val="0D0D0D"/>
              </w:rPr>
            </w:pPr>
            <w:r>
              <w:rPr>
                <w:rFonts w:hint="default" w:ascii="Calibri" w:hAnsi="Calibri" w:eastAsia="Calibri" w:cs="Calibri"/>
                <w:color w:val="0D0D0D"/>
              </w:rPr>
              <w:t>Preparation of project documentation</w:t>
            </w:r>
          </w:p>
        </w:tc>
        <w:tc>
          <w:tcPr>
            <w:tcBorders>
              <w:top w:val="nil"/>
              <w:left w:val="nil"/>
              <w:bottom w:val="single" w:color="000000" w:sz="4" w:space="0"/>
              <w:right w:val="single" w:color="000000" w:sz="4" w:space="0"/>
            </w:tcBorders>
            <w:shd w:val="clear" w:color="auto" w:fill="FFFFFF"/>
            <w:vAlign w:val="center"/>
          </w:tcPr>
          <w:p w14:paraId="00000054">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55">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6">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S</w:t>
            </w:r>
          </w:p>
        </w:tc>
        <w:tc>
          <w:tcPr>
            <w:tcBorders>
              <w:top w:val="nil"/>
              <w:left w:val="nil"/>
              <w:bottom w:val="single" w:color="000000" w:sz="4" w:space="0"/>
              <w:right w:val="single" w:color="000000" w:sz="4" w:space="0"/>
            </w:tcBorders>
            <w:shd w:val="clear" w:color="auto" w:fill="FFFFFF"/>
            <w:vAlign w:val="center"/>
          </w:tcPr>
          <w:p w14:paraId="00000057">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8">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9">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A">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5B">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459B431B">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5C">
            <w:pPr>
              <w:spacing w:after="0" w:line="240" w:lineRule="auto"/>
              <w:jc w:val="center"/>
              <w:rPr>
                <w:rFonts w:ascii="Calibri" w:hAnsi="Calibri" w:eastAsia="Calibri" w:cs="Calibri"/>
                <w:color w:val="000000"/>
              </w:rPr>
            </w:pPr>
            <w:r>
              <w:rPr>
                <w:rFonts w:ascii="Calibri" w:hAnsi="Calibri" w:eastAsia="Calibri" w:cs="Calibri"/>
                <w:color w:val="000000"/>
                <w:rtl w:val="0"/>
              </w:rPr>
              <w:t>8</w:t>
            </w:r>
          </w:p>
        </w:tc>
        <w:tc>
          <w:tcPr>
            <w:tcBorders>
              <w:top w:val="nil"/>
              <w:left w:val="nil"/>
              <w:bottom w:val="single" w:color="000000" w:sz="4" w:space="0"/>
              <w:right w:val="single" w:color="000000" w:sz="4" w:space="0"/>
            </w:tcBorders>
            <w:shd w:val="clear" w:color="auto" w:fill="FFFFFF"/>
            <w:vAlign w:val="center"/>
          </w:tcPr>
          <w:p w14:paraId="0000005D">
            <w:pPr>
              <w:spacing w:after="0" w:line="240" w:lineRule="auto"/>
              <w:rPr>
                <w:rFonts w:ascii="Calibri" w:hAnsi="Calibri" w:eastAsia="Calibri" w:cs="Calibri"/>
                <w:color w:val="0D0D0D"/>
              </w:rPr>
            </w:pPr>
            <w:r>
              <w:rPr>
                <w:rFonts w:hint="default" w:ascii="Calibri" w:hAnsi="Calibri" w:eastAsia="Calibri" w:cs="Calibri"/>
                <w:color w:val="0D0D0D"/>
              </w:rPr>
              <w:t>Stakeholder liaison and engagement</w:t>
            </w:r>
          </w:p>
        </w:tc>
        <w:tc>
          <w:tcPr>
            <w:tcBorders>
              <w:top w:val="nil"/>
              <w:left w:val="nil"/>
              <w:bottom w:val="single" w:color="000000" w:sz="4" w:space="0"/>
              <w:right w:val="single" w:color="000000" w:sz="4" w:space="0"/>
            </w:tcBorders>
            <w:shd w:val="clear" w:color="auto" w:fill="FFFFFF"/>
            <w:vAlign w:val="center"/>
          </w:tcPr>
          <w:p w14:paraId="0000005E">
            <w:pPr>
              <w:spacing w:after="0" w:line="240" w:lineRule="auto"/>
              <w:jc w:val="center"/>
              <w:rPr>
                <w:rFonts w:hint="default" w:ascii="Calibri" w:hAnsi="Calibri" w:eastAsia="Calibri" w:cs="Calibri"/>
                <w:color w:val="0D0D0D"/>
                <w:lang w:val="en-IN"/>
              </w:rPr>
            </w:pPr>
            <w:r>
              <w:rPr>
                <w:rFonts w:hint="default" w:ascii="Calibri" w:hAnsi="Calibri" w:eastAsia="Calibri" w:cs="Calibri"/>
                <w:color w:val="0D0D0D"/>
                <w:lang w:val="en-IN"/>
              </w:rPr>
              <w:t>R</w:t>
            </w:r>
          </w:p>
        </w:tc>
        <w:tc>
          <w:tcPr>
            <w:tcBorders>
              <w:top w:val="nil"/>
              <w:left w:val="nil"/>
              <w:bottom w:val="single" w:color="000000" w:sz="4" w:space="0"/>
              <w:right w:val="single" w:color="000000" w:sz="4" w:space="0"/>
            </w:tcBorders>
            <w:shd w:val="clear" w:color="auto" w:fill="FFFFFF"/>
            <w:vAlign w:val="center"/>
          </w:tcPr>
          <w:p w14:paraId="0000005F">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C</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0">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S</w:t>
            </w: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1">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2">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3">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4">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5">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1EEF287A">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066">
            <w:pPr>
              <w:spacing w:after="0" w:line="240" w:lineRule="auto"/>
              <w:jc w:val="center"/>
              <w:rPr>
                <w:rFonts w:ascii="Calibri" w:hAnsi="Calibri" w:eastAsia="Calibri" w:cs="Calibri"/>
                <w:color w:val="000000"/>
              </w:rPr>
            </w:pPr>
            <w:r>
              <w:rPr>
                <w:rFonts w:ascii="Calibri" w:hAnsi="Calibri" w:eastAsia="Calibri" w:cs="Calibri"/>
                <w:color w:val="000000"/>
                <w:rtl w:val="0"/>
              </w:rPr>
              <w:t>9</w:t>
            </w:r>
          </w:p>
        </w:tc>
        <w:tc>
          <w:tcPr>
            <w:tcBorders>
              <w:top w:val="nil"/>
              <w:left w:val="nil"/>
              <w:bottom w:val="single" w:color="000000" w:sz="4" w:space="0"/>
              <w:right w:val="single" w:color="000000" w:sz="4" w:space="0"/>
            </w:tcBorders>
            <w:shd w:val="clear" w:color="auto" w:fill="FFFFFF"/>
            <w:vAlign w:val="center"/>
          </w:tcPr>
          <w:p w14:paraId="00000067">
            <w:pPr>
              <w:spacing w:after="0" w:line="240" w:lineRule="auto"/>
              <w:rPr>
                <w:rFonts w:ascii="Calibri" w:hAnsi="Calibri" w:eastAsia="Calibri" w:cs="Calibri"/>
                <w:color w:val="0D0D0D"/>
              </w:rPr>
            </w:pPr>
            <w:r>
              <w:rPr>
                <w:rFonts w:hint="default" w:ascii="Calibri" w:hAnsi="Calibri" w:eastAsia="Calibri" w:cs="Calibri"/>
                <w:color w:val="0D0D0D"/>
              </w:rPr>
              <w:t>Organizing workshops</w:t>
            </w:r>
          </w:p>
        </w:tc>
        <w:tc>
          <w:tcPr>
            <w:tcBorders>
              <w:top w:val="nil"/>
              <w:left w:val="nil"/>
              <w:bottom w:val="single" w:color="000000" w:sz="4" w:space="0"/>
              <w:right w:val="single" w:color="000000" w:sz="4" w:space="0"/>
            </w:tcBorders>
            <w:shd w:val="clear" w:color="auto" w:fill="FFFFFF"/>
            <w:vAlign w:val="center"/>
          </w:tcPr>
          <w:p w14:paraId="00000068">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C</w:t>
            </w:r>
          </w:p>
        </w:tc>
        <w:tc>
          <w:tcPr>
            <w:tcBorders>
              <w:top w:val="nil"/>
              <w:left w:val="nil"/>
              <w:bottom w:val="single" w:color="000000" w:sz="4" w:space="0"/>
              <w:right w:val="single" w:color="000000" w:sz="4" w:space="0"/>
            </w:tcBorders>
            <w:shd w:val="clear" w:color="auto" w:fill="FFFFFF"/>
            <w:vAlign w:val="center"/>
          </w:tcPr>
          <w:p w14:paraId="00000069">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R</w:t>
            </w:r>
          </w:p>
        </w:tc>
        <w:tc>
          <w:tcPr>
            <w:tcBorders>
              <w:top w:val="nil"/>
              <w:left w:val="nil"/>
              <w:bottom w:val="single" w:color="000000" w:sz="4" w:space="0"/>
              <w:right w:val="single" w:color="000000" w:sz="4" w:space="0"/>
            </w:tcBorders>
            <w:shd w:val="clear" w:color="auto" w:fill="FFFFFF"/>
            <w:vAlign w:val="center"/>
          </w:tcPr>
          <w:p w14:paraId="0000006A">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I</w:t>
            </w:r>
          </w:p>
        </w:tc>
        <w:tc>
          <w:tcPr>
            <w:tcBorders>
              <w:top w:val="nil"/>
              <w:left w:val="nil"/>
              <w:bottom w:val="single" w:color="000000" w:sz="4" w:space="0"/>
              <w:right w:val="single" w:color="000000" w:sz="4" w:space="0"/>
            </w:tcBorders>
            <w:shd w:val="clear" w:color="auto" w:fill="FFFFFF"/>
            <w:vAlign w:val="center"/>
          </w:tcPr>
          <w:p w14:paraId="0000006B">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C">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D">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E">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single" w:color="000000" w:sz="4" w:space="0"/>
              <w:right w:val="single" w:color="000000" w:sz="4" w:space="0"/>
            </w:tcBorders>
            <w:shd w:val="clear" w:color="auto" w:fill="FFFFFF"/>
            <w:vAlign w:val="center"/>
          </w:tcPr>
          <w:p w14:paraId="0000006F">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1897C26A">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00000070">
            <w:pPr>
              <w:spacing w:after="0" w:line="240" w:lineRule="auto"/>
              <w:jc w:val="center"/>
              <w:rPr>
                <w:rFonts w:ascii="Calibri" w:hAnsi="Calibri" w:eastAsia="Calibri" w:cs="Calibri"/>
                <w:color w:val="000000"/>
              </w:rPr>
            </w:pPr>
            <w:r>
              <w:rPr>
                <w:rFonts w:ascii="Calibri" w:hAnsi="Calibri" w:eastAsia="Calibri" w:cs="Calibri"/>
                <w:color w:val="000000"/>
                <w:rtl w:val="0"/>
              </w:rPr>
              <w:t>10</w:t>
            </w:r>
          </w:p>
        </w:tc>
        <w:tc>
          <w:tcPr>
            <w:tcBorders>
              <w:top w:val="nil"/>
              <w:left w:val="nil"/>
              <w:bottom w:val="nil"/>
              <w:right w:val="single" w:color="000000" w:sz="4" w:space="0"/>
            </w:tcBorders>
            <w:shd w:val="clear" w:color="auto" w:fill="FFFFFF"/>
            <w:vAlign w:val="center"/>
          </w:tcPr>
          <w:p w14:paraId="61DF5DBE">
            <w:pPr>
              <w:spacing w:after="0" w:line="240" w:lineRule="auto"/>
              <w:rPr>
                <w:rFonts w:hint="default" w:ascii="Calibri" w:hAnsi="Calibri" w:eastAsia="Calibri" w:cs="Calibri"/>
                <w:color w:val="0D0D0D"/>
              </w:rPr>
            </w:pPr>
          </w:p>
          <w:p w14:paraId="00000071">
            <w:pPr>
              <w:spacing w:after="0" w:line="240" w:lineRule="auto"/>
              <w:rPr>
                <w:rFonts w:hint="default" w:ascii="Calibri" w:hAnsi="Calibri" w:eastAsia="Calibri" w:cs="Calibri"/>
                <w:color w:val="0D0D0D"/>
              </w:rPr>
            </w:pPr>
            <w:r>
              <w:rPr>
                <w:rFonts w:hint="default" w:ascii="Calibri" w:hAnsi="Calibri" w:eastAsia="Calibri" w:cs="Calibri"/>
                <w:color w:val="0D0D0D"/>
              </w:rPr>
              <w:t>Facilitating requirements gathering workshops</w:t>
            </w:r>
          </w:p>
          <w:p w14:paraId="368D0F2D">
            <w:pPr>
              <w:spacing w:after="0" w:line="240" w:lineRule="auto"/>
              <w:rPr>
                <w:rFonts w:hint="default" w:ascii="Calibri" w:hAnsi="Calibri" w:eastAsia="Calibri" w:cs="Calibri"/>
                <w:color w:val="0D0D0D"/>
              </w:rPr>
            </w:pPr>
          </w:p>
        </w:tc>
        <w:tc>
          <w:tcPr>
            <w:tcBorders>
              <w:top w:val="nil"/>
              <w:left w:val="nil"/>
              <w:bottom w:val="nil"/>
              <w:right w:val="single" w:color="000000" w:sz="4" w:space="0"/>
            </w:tcBorders>
            <w:shd w:val="clear" w:color="auto" w:fill="FFFFFF"/>
            <w:vAlign w:val="center"/>
          </w:tcPr>
          <w:p w14:paraId="00000072">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C</w:t>
            </w: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3">
            <w:pPr>
              <w:spacing w:after="0" w:line="240" w:lineRule="auto"/>
              <w:jc w:val="center"/>
              <w:rPr>
                <w:rFonts w:ascii="Calibri" w:hAnsi="Calibri" w:eastAsia="Calibri" w:cs="Calibri"/>
                <w:color w:val="0D0D0D"/>
              </w:rPr>
            </w:pPr>
            <w:r>
              <w:rPr>
                <w:rFonts w:hint="default" w:ascii="Calibri" w:hAnsi="Calibri" w:eastAsia="Calibri" w:cs="Calibri"/>
                <w:color w:val="0D0D0D"/>
                <w:rtl w:val="0"/>
                <w:lang w:val="en-IN"/>
              </w:rPr>
              <w:t>R</w:t>
            </w: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4">
            <w:pPr>
              <w:spacing w:after="0" w:line="240" w:lineRule="auto"/>
              <w:jc w:val="center"/>
              <w:rPr>
                <w:rFonts w:hint="default" w:ascii="Calibri" w:hAnsi="Calibri" w:eastAsia="Calibri" w:cs="Calibri"/>
                <w:color w:val="0D0D0D"/>
                <w:lang w:val="en-IN"/>
              </w:rPr>
            </w:pPr>
            <w:r>
              <w:rPr>
                <w:rFonts w:ascii="Calibri" w:hAnsi="Calibri" w:eastAsia="Calibri" w:cs="Calibri"/>
                <w:color w:val="0D0D0D"/>
                <w:rtl w:val="0"/>
              </w:rPr>
              <w:t> </w:t>
            </w:r>
            <w:r>
              <w:rPr>
                <w:rFonts w:hint="default" w:ascii="Calibri" w:hAnsi="Calibri" w:eastAsia="Calibri" w:cs="Calibri"/>
                <w:color w:val="0D0D0D"/>
                <w:rtl w:val="0"/>
                <w:lang w:val="en-IN"/>
              </w:rPr>
              <w:t>S</w:t>
            </w:r>
          </w:p>
        </w:tc>
        <w:tc>
          <w:tcPr>
            <w:tcBorders>
              <w:top w:val="nil"/>
              <w:left w:val="nil"/>
              <w:bottom w:val="nil"/>
              <w:right w:val="single" w:color="000000" w:sz="4" w:space="0"/>
            </w:tcBorders>
            <w:shd w:val="clear" w:color="auto" w:fill="FFFFFF"/>
            <w:vAlign w:val="center"/>
          </w:tcPr>
          <w:p w14:paraId="00000075">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6">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7">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8">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c>
          <w:tcPr>
            <w:tcBorders>
              <w:top w:val="nil"/>
              <w:left w:val="nil"/>
              <w:bottom w:val="nil"/>
              <w:right w:val="single" w:color="000000" w:sz="4" w:space="0"/>
            </w:tcBorders>
            <w:shd w:val="clear" w:color="auto" w:fill="FFFFFF"/>
            <w:vAlign w:val="center"/>
          </w:tcPr>
          <w:p w14:paraId="00000079">
            <w:pPr>
              <w:spacing w:after="0" w:line="240" w:lineRule="auto"/>
              <w:jc w:val="center"/>
              <w:rPr>
                <w:rFonts w:ascii="Calibri" w:hAnsi="Calibri" w:eastAsia="Calibri" w:cs="Calibri"/>
                <w:color w:val="0D0D0D"/>
              </w:rPr>
            </w:pPr>
            <w:r>
              <w:rPr>
                <w:rFonts w:ascii="Calibri" w:hAnsi="Calibri" w:eastAsia="Calibri" w:cs="Calibri"/>
                <w:color w:val="0D0D0D"/>
                <w:rtl w:val="0"/>
              </w:rPr>
              <w:t> </w:t>
            </w:r>
          </w:p>
        </w:tc>
      </w:tr>
      <w:tr w14:paraId="3ED60C37">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15B8D753">
            <w:pPr>
              <w:spacing w:after="0" w:line="240" w:lineRule="auto"/>
              <w:jc w:val="center"/>
              <w:rPr>
                <w:rFonts w:ascii="Calibri" w:hAnsi="Calibri" w:eastAsia="Calibri" w:cs="Calibri"/>
                <w:color w:val="000000"/>
                <w:rtl w:val="0"/>
              </w:rPr>
            </w:pPr>
          </w:p>
        </w:tc>
        <w:tc>
          <w:tcPr>
            <w:tcBorders>
              <w:top w:val="nil"/>
              <w:left w:val="nil"/>
              <w:bottom w:val="nil"/>
              <w:right w:val="single" w:color="000000" w:sz="4" w:space="0"/>
            </w:tcBorders>
            <w:shd w:val="clear" w:color="auto" w:fill="FFFFFF"/>
            <w:vAlign w:val="center"/>
          </w:tcPr>
          <w:p w14:paraId="0ED39B44">
            <w:pPr>
              <w:spacing w:after="0" w:line="240" w:lineRule="auto"/>
              <w:rPr>
                <w:rFonts w:hint="default" w:ascii="Calibri" w:hAnsi="Calibri" w:eastAsia="Calibri" w:cs="Calibri"/>
                <w:color w:val="0D0D0D"/>
              </w:rPr>
            </w:pPr>
            <w:r>
              <w:rPr>
                <w:rFonts w:hint="default" w:ascii="Calibri" w:hAnsi="Calibri" w:eastAsia="Calibri" w:cs="Calibri"/>
                <w:color w:val="0D0D0D"/>
              </w:rPr>
              <w:t>Identifying project risks</w:t>
            </w:r>
          </w:p>
        </w:tc>
        <w:tc>
          <w:tcPr>
            <w:tcBorders>
              <w:top w:val="nil"/>
              <w:left w:val="nil"/>
              <w:bottom w:val="nil"/>
              <w:right w:val="single" w:color="000000" w:sz="4" w:space="0"/>
            </w:tcBorders>
            <w:shd w:val="clear" w:color="auto" w:fill="FFFFFF"/>
            <w:vAlign w:val="center"/>
          </w:tcPr>
          <w:p w14:paraId="15E70CAF">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A/R</w:t>
            </w:r>
          </w:p>
        </w:tc>
        <w:tc>
          <w:tcPr>
            <w:tcBorders>
              <w:top w:val="nil"/>
              <w:left w:val="nil"/>
              <w:bottom w:val="nil"/>
              <w:right w:val="single" w:color="000000" w:sz="4" w:space="0"/>
            </w:tcBorders>
            <w:shd w:val="clear" w:color="auto" w:fill="FFFFFF"/>
            <w:vAlign w:val="center"/>
          </w:tcPr>
          <w:p w14:paraId="2F60EC87">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631ABCFB">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5E865EE7">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574CBDB2">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7A6AE6DF">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44CA80AF">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52FDF74D">
            <w:pPr>
              <w:spacing w:after="0" w:line="240" w:lineRule="auto"/>
              <w:jc w:val="center"/>
              <w:rPr>
                <w:rFonts w:ascii="Calibri" w:hAnsi="Calibri" w:eastAsia="Calibri" w:cs="Calibri"/>
                <w:color w:val="0D0D0D"/>
                <w:rtl w:val="0"/>
              </w:rPr>
            </w:pPr>
          </w:p>
        </w:tc>
      </w:tr>
      <w:tr w14:paraId="0CCA7E74">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5E7663B9">
            <w:pPr>
              <w:spacing w:after="0" w:line="240" w:lineRule="auto"/>
              <w:jc w:val="center"/>
              <w:rPr>
                <w:rFonts w:ascii="Calibri" w:hAnsi="Calibri" w:eastAsia="Calibri" w:cs="Calibri"/>
                <w:color w:val="000000"/>
                <w:rtl w:val="0"/>
              </w:rPr>
            </w:pPr>
          </w:p>
        </w:tc>
        <w:tc>
          <w:tcPr>
            <w:tcBorders>
              <w:top w:val="nil"/>
              <w:left w:val="nil"/>
              <w:bottom w:val="nil"/>
              <w:right w:val="single" w:color="000000" w:sz="4" w:space="0"/>
            </w:tcBorders>
            <w:shd w:val="clear" w:color="auto" w:fill="FFFFFF"/>
            <w:vAlign w:val="center"/>
          </w:tcPr>
          <w:p w14:paraId="4985DC90">
            <w:pPr>
              <w:spacing w:after="0" w:line="240" w:lineRule="auto"/>
              <w:rPr>
                <w:rFonts w:hint="default" w:ascii="Calibri" w:hAnsi="Calibri" w:eastAsia="Calibri" w:cs="Calibri"/>
                <w:color w:val="0D0D0D"/>
              </w:rPr>
            </w:pPr>
            <w:r>
              <w:rPr>
                <w:rFonts w:hint="default" w:ascii="Calibri" w:hAnsi="Calibri" w:eastAsia="Calibri" w:cs="Calibri"/>
                <w:color w:val="0D0D0D"/>
              </w:rPr>
              <w:t>Gathering and documenting requirements</w:t>
            </w:r>
          </w:p>
        </w:tc>
        <w:tc>
          <w:tcPr>
            <w:tcBorders>
              <w:top w:val="nil"/>
              <w:left w:val="nil"/>
              <w:bottom w:val="nil"/>
              <w:right w:val="single" w:color="000000" w:sz="4" w:space="0"/>
            </w:tcBorders>
            <w:shd w:val="clear" w:color="auto" w:fill="FFFFFF"/>
            <w:vAlign w:val="center"/>
          </w:tcPr>
          <w:p w14:paraId="74381FD3">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11A3A289">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A/R</w:t>
            </w:r>
          </w:p>
        </w:tc>
        <w:tc>
          <w:tcPr>
            <w:tcBorders>
              <w:top w:val="nil"/>
              <w:left w:val="nil"/>
              <w:bottom w:val="nil"/>
              <w:right w:val="single" w:color="000000" w:sz="4" w:space="0"/>
            </w:tcBorders>
            <w:shd w:val="clear" w:color="auto" w:fill="FFFFFF"/>
            <w:vAlign w:val="center"/>
          </w:tcPr>
          <w:p w14:paraId="729ACA3E">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5B8876BF">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0160409F">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0BB10457">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0B1B410C">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15A7C781">
            <w:pPr>
              <w:spacing w:after="0" w:line="240" w:lineRule="auto"/>
              <w:jc w:val="center"/>
              <w:rPr>
                <w:rFonts w:ascii="Calibri" w:hAnsi="Calibri" w:eastAsia="Calibri" w:cs="Calibri"/>
                <w:color w:val="0D0D0D"/>
                <w:rtl w:val="0"/>
              </w:rPr>
            </w:pPr>
          </w:p>
        </w:tc>
      </w:tr>
      <w:tr w14:paraId="0D4CC149">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776C54D5">
            <w:pPr>
              <w:spacing w:after="0" w:line="240" w:lineRule="auto"/>
              <w:jc w:val="center"/>
              <w:rPr>
                <w:rFonts w:ascii="Calibri" w:hAnsi="Calibri" w:eastAsia="Calibri" w:cs="Calibri"/>
                <w:color w:val="000000"/>
                <w:rtl w:val="0"/>
              </w:rPr>
            </w:pPr>
          </w:p>
        </w:tc>
        <w:tc>
          <w:tcPr>
            <w:tcBorders>
              <w:top w:val="nil"/>
              <w:left w:val="nil"/>
              <w:bottom w:val="nil"/>
              <w:right w:val="single" w:color="000000" w:sz="4" w:space="0"/>
            </w:tcBorders>
            <w:shd w:val="clear" w:color="auto" w:fill="FFFFFF"/>
            <w:vAlign w:val="center"/>
          </w:tcPr>
          <w:p w14:paraId="7112CE9B">
            <w:pPr>
              <w:spacing w:after="0" w:line="240" w:lineRule="auto"/>
              <w:rPr>
                <w:rFonts w:hint="default" w:ascii="Calibri" w:hAnsi="Calibri" w:eastAsia="Calibri" w:cs="Calibri"/>
                <w:color w:val="0D0D0D"/>
              </w:rPr>
            </w:pPr>
            <w:r>
              <w:rPr>
                <w:rFonts w:hint="default" w:ascii="Calibri" w:hAnsi="Calibri" w:eastAsia="Calibri" w:cs="Calibri"/>
                <w:color w:val="0D0D0D"/>
              </w:rPr>
              <w:t>Designing the app</w:t>
            </w:r>
          </w:p>
        </w:tc>
        <w:tc>
          <w:tcPr>
            <w:tcBorders>
              <w:top w:val="nil"/>
              <w:left w:val="nil"/>
              <w:bottom w:val="nil"/>
              <w:right w:val="single" w:color="000000" w:sz="4" w:space="0"/>
            </w:tcBorders>
            <w:shd w:val="clear" w:color="auto" w:fill="FFFFFF"/>
            <w:vAlign w:val="center"/>
          </w:tcPr>
          <w:p w14:paraId="53044044">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447F8267">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1278178F">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A/R</w:t>
            </w:r>
          </w:p>
        </w:tc>
        <w:tc>
          <w:tcPr>
            <w:tcBorders>
              <w:top w:val="nil"/>
              <w:left w:val="nil"/>
              <w:bottom w:val="nil"/>
              <w:right w:val="single" w:color="000000" w:sz="4" w:space="0"/>
            </w:tcBorders>
            <w:shd w:val="clear" w:color="auto" w:fill="FFFFFF"/>
            <w:vAlign w:val="center"/>
          </w:tcPr>
          <w:p w14:paraId="786B7A51">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2BD0F09C">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2398C866">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7E2E423E">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1ABCDC6D">
            <w:pPr>
              <w:spacing w:after="0" w:line="240" w:lineRule="auto"/>
              <w:jc w:val="center"/>
              <w:rPr>
                <w:rFonts w:ascii="Calibri" w:hAnsi="Calibri" w:eastAsia="Calibri" w:cs="Calibri"/>
                <w:color w:val="0D0D0D"/>
                <w:rtl w:val="0"/>
              </w:rPr>
            </w:pPr>
          </w:p>
        </w:tc>
      </w:tr>
      <w:tr w14:paraId="1BB8FEA6">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2378455D">
            <w:pPr>
              <w:spacing w:after="0" w:line="240" w:lineRule="auto"/>
              <w:jc w:val="center"/>
              <w:rPr>
                <w:rFonts w:ascii="Calibri" w:hAnsi="Calibri" w:eastAsia="Calibri" w:cs="Calibri"/>
                <w:color w:val="000000"/>
                <w:rtl w:val="0"/>
              </w:rPr>
            </w:pPr>
          </w:p>
        </w:tc>
        <w:tc>
          <w:tcPr>
            <w:tcBorders>
              <w:top w:val="nil"/>
              <w:left w:val="nil"/>
              <w:bottom w:val="nil"/>
              <w:right w:val="single" w:color="000000" w:sz="4" w:space="0"/>
            </w:tcBorders>
            <w:shd w:val="clear" w:color="auto" w:fill="FFFFFF"/>
            <w:vAlign w:val="center"/>
          </w:tcPr>
          <w:p w14:paraId="414207F4">
            <w:pPr>
              <w:spacing w:after="0" w:line="240" w:lineRule="auto"/>
              <w:rPr>
                <w:rFonts w:hint="default" w:ascii="Calibri" w:hAnsi="Calibri" w:eastAsia="Calibri" w:cs="Calibri"/>
                <w:color w:val="0D0D0D"/>
              </w:rPr>
            </w:pPr>
            <w:r>
              <w:rPr>
                <w:rFonts w:hint="default" w:ascii="Calibri" w:hAnsi="Calibri" w:eastAsia="Calibri" w:cs="Calibri"/>
                <w:color w:val="0D0D0D"/>
              </w:rPr>
              <w:t>Coding, testing the app</w:t>
            </w:r>
          </w:p>
        </w:tc>
        <w:tc>
          <w:tcPr>
            <w:tcBorders>
              <w:top w:val="nil"/>
              <w:left w:val="nil"/>
              <w:bottom w:val="nil"/>
              <w:right w:val="single" w:color="000000" w:sz="4" w:space="0"/>
            </w:tcBorders>
            <w:shd w:val="clear" w:color="auto" w:fill="FFFFFF"/>
            <w:vAlign w:val="center"/>
          </w:tcPr>
          <w:p w14:paraId="29613689">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I</w:t>
            </w:r>
          </w:p>
        </w:tc>
        <w:tc>
          <w:tcPr>
            <w:tcBorders>
              <w:top w:val="nil"/>
              <w:left w:val="nil"/>
              <w:bottom w:val="nil"/>
              <w:right w:val="single" w:color="000000" w:sz="4" w:space="0"/>
            </w:tcBorders>
            <w:shd w:val="clear" w:color="auto" w:fill="FFFFFF"/>
            <w:vAlign w:val="center"/>
          </w:tcPr>
          <w:p w14:paraId="2F0050AC">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327B1BBD">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A/R</w:t>
            </w:r>
          </w:p>
        </w:tc>
        <w:tc>
          <w:tcPr>
            <w:tcBorders>
              <w:top w:val="nil"/>
              <w:left w:val="nil"/>
              <w:bottom w:val="nil"/>
              <w:right w:val="single" w:color="000000" w:sz="4" w:space="0"/>
            </w:tcBorders>
            <w:shd w:val="clear" w:color="auto" w:fill="FFFFFF"/>
            <w:vAlign w:val="center"/>
          </w:tcPr>
          <w:p w14:paraId="1CCC3B10">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1AFCD555">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081AD4E5">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5E3008CE">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1B857B17">
            <w:pPr>
              <w:spacing w:after="0" w:line="240" w:lineRule="auto"/>
              <w:jc w:val="center"/>
              <w:rPr>
                <w:rFonts w:ascii="Calibri" w:hAnsi="Calibri" w:eastAsia="Calibri" w:cs="Calibri"/>
                <w:color w:val="0D0D0D"/>
                <w:rtl w:val="0"/>
              </w:rPr>
            </w:pPr>
          </w:p>
        </w:tc>
      </w:tr>
      <w:tr w14:paraId="6EB258EE">
        <w:tblPrEx>
          <w:tblCellMar>
            <w:top w:w="0" w:type="dxa"/>
            <w:left w:w="115" w:type="dxa"/>
            <w:bottom w:w="0" w:type="dxa"/>
            <w:right w:w="115" w:type="dxa"/>
          </w:tblCellMar>
        </w:tblPrEx>
        <w:trPr>
          <w:trHeight w:val="600" w:hRule="atLeast"/>
        </w:trPr>
        <w:tc>
          <w:tcPr>
            <w:tcBorders>
              <w:top w:val="nil"/>
              <w:left w:val="single" w:color="000000" w:sz="4" w:space="0"/>
              <w:bottom w:val="nil"/>
              <w:right w:val="single" w:color="000000" w:sz="4" w:space="0"/>
            </w:tcBorders>
            <w:shd w:val="clear" w:color="auto" w:fill="auto"/>
            <w:vAlign w:val="center"/>
          </w:tcPr>
          <w:p w14:paraId="2FF757AA">
            <w:pPr>
              <w:spacing w:after="0" w:line="240" w:lineRule="auto"/>
              <w:jc w:val="center"/>
              <w:rPr>
                <w:rFonts w:ascii="Calibri" w:hAnsi="Calibri" w:eastAsia="Calibri" w:cs="Calibri"/>
                <w:color w:val="000000"/>
                <w:rtl w:val="0"/>
              </w:rPr>
            </w:pPr>
          </w:p>
        </w:tc>
        <w:tc>
          <w:tcPr>
            <w:tcBorders>
              <w:top w:val="nil"/>
              <w:left w:val="nil"/>
              <w:bottom w:val="nil"/>
              <w:right w:val="single" w:color="000000" w:sz="4" w:space="0"/>
            </w:tcBorders>
            <w:shd w:val="clear" w:color="auto" w:fill="FFFFFF"/>
            <w:vAlign w:val="center"/>
          </w:tcPr>
          <w:p w14:paraId="146A6E12">
            <w:pPr>
              <w:spacing w:after="0" w:line="240" w:lineRule="auto"/>
              <w:rPr>
                <w:rFonts w:hint="default" w:ascii="Calibri" w:hAnsi="Calibri" w:eastAsia="Calibri" w:cs="Calibri"/>
                <w:color w:val="0D0D0D"/>
              </w:rPr>
            </w:pPr>
            <w:r>
              <w:rPr>
                <w:rFonts w:hint="default" w:ascii="Calibri" w:hAnsi="Calibri" w:eastAsia="Calibri" w:cs="Calibri"/>
                <w:color w:val="0D0D0D"/>
              </w:rPr>
              <w:t>Ensuring alignment between the user needs and the application features</w:t>
            </w:r>
          </w:p>
          <w:p w14:paraId="78DFA91D">
            <w:pPr>
              <w:spacing w:after="0" w:line="240" w:lineRule="auto"/>
              <w:rPr>
                <w:rFonts w:hint="default" w:ascii="Calibri" w:hAnsi="Calibri" w:eastAsia="Calibri" w:cs="Calibri"/>
                <w:color w:val="0D0D0D"/>
              </w:rPr>
            </w:pPr>
          </w:p>
        </w:tc>
        <w:tc>
          <w:tcPr>
            <w:tcBorders>
              <w:top w:val="nil"/>
              <w:left w:val="nil"/>
              <w:bottom w:val="nil"/>
              <w:right w:val="single" w:color="000000" w:sz="4" w:space="0"/>
            </w:tcBorders>
            <w:shd w:val="clear" w:color="auto" w:fill="FFFFFF"/>
            <w:vAlign w:val="center"/>
          </w:tcPr>
          <w:p w14:paraId="4EE7CD8E">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C</w:t>
            </w:r>
          </w:p>
        </w:tc>
        <w:tc>
          <w:tcPr>
            <w:tcBorders>
              <w:top w:val="nil"/>
              <w:left w:val="nil"/>
              <w:bottom w:val="nil"/>
              <w:right w:val="single" w:color="000000" w:sz="4" w:space="0"/>
            </w:tcBorders>
            <w:shd w:val="clear" w:color="auto" w:fill="FFFFFF"/>
            <w:vAlign w:val="center"/>
          </w:tcPr>
          <w:p w14:paraId="10F65EBF">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w:t>
            </w:r>
          </w:p>
        </w:tc>
        <w:tc>
          <w:tcPr>
            <w:tcBorders>
              <w:top w:val="nil"/>
              <w:left w:val="nil"/>
              <w:bottom w:val="nil"/>
              <w:right w:val="single" w:color="000000" w:sz="4" w:space="0"/>
            </w:tcBorders>
            <w:shd w:val="clear" w:color="auto" w:fill="FFFFFF"/>
            <w:vAlign w:val="center"/>
          </w:tcPr>
          <w:p w14:paraId="2905E5FF">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R</w:t>
            </w:r>
          </w:p>
        </w:tc>
        <w:tc>
          <w:tcPr>
            <w:tcBorders>
              <w:top w:val="nil"/>
              <w:left w:val="nil"/>
              <w:bottom w:val="nil"/>
              <w:right w:val="single" w:color="000000" w:sz="4" w:space="0"/>
            </w:tcBorders>
            <w:shd w:val="clear" w:color="auto" w:fill="FFFFFF"/>
            <w:vAlign w:val="center"/>
          </w:tcPr>
          <w:p w14:paraId="6F6D0A05">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21D91E0B">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6683A80A">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550E9E65">
            <w:pPr>
              <w:spacing w:after="0" w:line="240" w:lineRule="auto"/>
              <w:jc w:val="center"/>
              <w:rPr>
                <w:rFonts w:ascii="Calibri" w:hAnsi="Calibri" w:eastAsia="Calibri" w:cs="Calibri"/>
                <w:color w:val="0D0D0D"/>
                <w:rtl w:val="0"/>
              </w:rPr>
            </w:pPr>
          </w:p>
        </w:tc>
        <w:tc>
          <w:tcPr>
            <w:tcBorders>
              <w:top w:val="nil"/>
              <w:left w:val="nil"/>
              <w:bottom w:val="nil"/>
              <w:right w:val="single" w:color="000000" w:sz="4" w:space="0"/>
            </w:tcBorders>
            <w:shd w:val="clear" w:color="auto" w:fill="FFFFFF"/>
            <w:vAlign w:val="center"/>
          </w:tcPr>
          <w:p w14:paraId="3C9060D7">
            <w:pPr>
              <w:spacing w:after="0" w:line="240" w:lineRule="auto"/>
              <w:jc w:val="center"/>
              <w:rPr>
                <w:rFonts w:ascii="Calibri" w:hAnsi="Calibri" w:eastAsia="Calibri" w:cs="Calibri"/>
                <w:color w:val="0D0D0D"/>
                <w:rtl w:val="0"/>
              </w:rPr>
            </w:pPr>
          </w:p>
        </w:tc>
      </w:tr>
      <w:tr w14:paraId="3A09F0C4">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312089C">
            <w:pPr>
              <w:spacing w:after="0" w:line="240" w:lineRule="auto"/>
              <w:jc w:val="center"/>
              <w:rPr>
                <w:rFonts w:ascii="Calibri" w:hAnsi="Calibri" w:eastAsia="Calibri" w:cs="Calibri"/>
                <w:color w:val="000000"/>
                <w:rtl w:val="0"/>
              </w:rPr>
            </w:pPr>
          </w:p>
        </w:tc>
        <w:tc>
          <w:tcPr>
            <w:tcBorders>
              <w:top w:val="nil"/>
              <w:left w:val="nil"/>
              <w:bottom w:val="single" w:color="000000" w:sz="4" w:space="0"/>
              <w:right w:val="single" w:color="000000" w:sz="4" w:space="0"/>
            </w:tcBorders>
            <w:shd w:val="clear" w:color="auto" w:fill="FFFFFF"/>
            <w:vAlign w:val="center"/>
          </w:tcPr>
          <w:p w14:paraId="47CDE394">
            <w:pPr>
              <w:spacing w:after="0" w:line="240" w:lineRule="auto"/>
              <w:rPr>
                <w:rFonts w:hint="default" w:ascii="Calibri" w:hAnsi="Calibri" w:eastAsia="Calibri" w:cs="Calibri"/>
                <w:color w:val="0D0D0D"/>
              </w:rPr>
            </w:pPr>
            <w:r>
              <w:rPr>
                <w:rFonts w:hint="default" w:ascii="Calibri" w:hAnsi="Calibri" w:eastAsia="Calibri" w:cs="Calibri"/>
                <w:color w:val="0D0D0D"/>
              </w:rPr>
              <w:t>Technical support</w:t>
            </w:r>
          </w:p>
        </w:tc>
        <w:tc>
          <w:tcPr>
            <w:tcBorders>
              <w:top w:val="nil"/>
              <w:left w:val="nil"/>
              <w:bottom w:val="single" w:color="000000" w:sz="4" w:space="0"/>
              <w:right w:val="single" w:color="000000" w:sz="4" w:space="0"/>
            </w:tcBorders>
            <w:shd w:val="clear" w:color="auto" w:fill="FFFFFF"/>
            <w:vAlign w:val="center"/>
          </w:tcPr>
          <w:p w14:paraId="2CCB6726">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I</w:t>
            </w:r>
          </w:p>
        </w:tc>
        <w:tc>
          <w:tcPr>
            <w:tcBorders>
              <w:top w:val="nil"/>
              <w:left w:val="nil"/>
              <w:bottom w:val="single" w:color="000000" w:sz="4" w:space="0"/>
              <w:right w:val="single" w:color="000000" w:sz="4" w:space="0"/>
            </w:tcBorders>
            <w:shd w:val="clear" w:color="auto" w:fill="FFFFFF"/>
            <w:vAlign w:val="center"/>
          </w:tcPr>
          <w:p w14:paraId="6912AB3C">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I</w:t>
            </w:r>
          </w:p>
        </w:tc>
        <w:tc>
          <w:tcPr>
            <w:tcBorders>
              <w:top w:val="nil"/>
              <w:left w:val="nil"/>
              <w:bottom w:val="single" w:color="000000" w:sz="4" w:space="0"/>
              <w:right w:val="single" w:color="000000" w:sz="4" w:space="0"/>
            </w:tcBorders>
            <w:shd w:val="clear" w:color="auto" w:fill="FFFFFF"/>
            <w:vAlign w:val="center"/>
          </w:tcPr>
          <w:p w14:paraId="441B2DC0">
            <w:pPr>
              <w:spacing w:after="0" w:line="240" w:lineRule="auto"/>
              <w:jc w:val="center"/>
              <w:rPr>
                <w:rFonts w:hint="default" w:ascii="Calibri" w:hAnsi="Calibri" w:eastAsia="Calibri" w:cs="Calibri"/>
                <w:color w:val="0D0D0D"/>
                <w:rtl w:val="0"/>
                <w:lang w:val="en-IN"/>
              </w:rPr>
            </w:pPr>
            <w:r>
              <w:rPr>
                <w:rFonts w:hint="default" w:ascii="Calibri" w:hAnsi="Calibri" w:eastAsia="Calibri" w:cs="Calibri"/>
                <w:color w:val="0D0D0D"/>
                <w:rtl w:val="0"/>
                <w:lang w:val="en-IN"/>
              </w:rPr>
              <w:t>A/R</w:t>
            </w:r>
          </w:p>
        </w:tc>
        <w:tc>
          <w:tcPr>
            <w:tcBorders>
              <w:top w:val="nil"/>
              <w:left w:val="nil"/>
              <w:bottom w:val="single" w:color="000000" w:sz="4" w:space="0"/>
              <w:right w:val="single" w:color="000000" w:sz="4" w:space="0"/>
            </w:tcBorders>
            <w:shd w:val="clear" w:color="auto" w:fill="FFFFFF"/>
            <w:vAlign w:val="center"/>
          </w:tcPr>
          <w:p w14:paraId="7CBAC2C0">
            <w:pPr>
              <w:spacing w:after="0" w:line="240" w:lineRule="auto"/>
              <w:jc w:val="center"/>
              <w:rPr>
                <w:rFonts w:ascii="Calibri" w:hAnsi="Calibri" w:eastAsia="Calibri" w:cs="Calibri"/>
                <w:color w:val="0D0D0D"/>
                <w:rtl w:val="0"/>
              </w:rPr>
            </w:pPr>
          </w:p>
        </w:tc>
        <w:tc>
          <w:tcPr>
            <w:tcBorders>
              <w:top w:val="nil"/>
              <w:left w:val="nil"/>
              <w:bottom w:val="single" w:color="000000" w:sz="4" w:space="0"/>
              <w:right w:val="single" w:color="000000" w:sz="4" w:space="0"/>
            </w:tcBorders>
            <w:shd w:val="clear" w:color="auto" w:fill="FFFFFF"/>
            <w:vAlign w:val="center"/>
          </w:tcPr>
          <w:p w14:paraId="626D727E">
            <w:pPr>
              <w:spacing w:after="0" w:line="240" w:lineRule="auto"/>
              <w:jc w:val="center"/>
              <w:rPr>
                <w:rFonts w:ascii="Calibri" w:hAnsi="Calibri" w:eastAsia="Calibri" w:cs="Calibri"/>
                <w:color w:val="0D0D0D"/>
                <w:rtl w:val="0"/>
              </w:rPr>
            </w:pPr>
          </w:p>
        </w:tc>
        <w:tc>
          <w:tcPr>
            <w:tcBorders>
              <w:top w:val="nil"/>
              <w:left w:val="nil"/>
              <w:bottom w:val="single" w:color="000000" w:sz="4" w:space="0"/>
              <w:right w:val="single" w:color="000000" w:sz="4" w:space="0"/>
            </w:tcBorders>
            <w:shd w:val="clear" w:color="auto" w:fill="FFFFFF"/>
            <w:vAlign w:val="center"/>
          </w:tcPr>
          <w:p w14:paraId="05FBDF67">
            <w:pPr>
              <w:spacing w:after="0" w:line="240" w:lineRule="auto"/>
              <w:jc w:val="center"/>
              <w:rPr>
                <w:rFonts w:ascii="Calibri" w:hAnsi="Calibri" w:eastAsia="Calibri" w:cs="Calibri"/>
                <w:color w:val="0D0D0D"/>
                <w:rtl w:val="0"/>
              </w:rPr>
            </w:pPr>
          </w:p>
        </w:tc>
        <w:tc>
          <w:tcPr>
            <w:tcBorders>
              <w:top w:val="nil"/>
              <w:left w:val="nil"/>
              <w:bottom w:val="single" w:color="000000" w:sz="4" w:space="0"/>
              <w:right w:val="single" w:color="000000" w:sz="4" w:space="0"/>
            </w:tcBorders>
            <w:shd w:val="clear" w:color="auto" w:fill="FFFFFF"/>
            <w:vAlign w:val="center"/>
          </w:tcPr>
          <w:p w14:paraId="4634717F">
            <w:pPr>
              <w:spacing w:after="0" w:line="240" w:lineRule="auto"/>
              <w:jc w:val="center"/>
              <w:rPr>
                <w:rFonts w:ascii="Calibri" w:hAnsi="Calibri" w:eastAsia="Calibri" w:cs="Calibri"/>
                <w:color w:val="0D0D0D"/>
                <w:rtl w:val="0"/>
              </w:rPr>
            </w:pPr>
          </w:p>
        </w:tc>
        <w:tc>
          <w:tcPr>
            <w:tcBorders>
              <w:top w:val="nil"/>
              <w:left w:val="nil"/>
              <w:bottom w:val="single" w:color="000000" w:sz="4" w:space="0"/>
              <w:right w:val="single" w:color="000000" w:sz="4" w:space="0"/>
            </w:tcBorders>
            <w:shd w:val="clear" w:color="auto" w:fill="FFFFFF"/>
            <w:vAlign w:val="center"/>
          </w:tcPr>
          <w:p w14:paraId="39C9284B">
            <w:pPr>
              <w:spacing w:after="0" w:line="240" w:lineRule="auto"/>
              <w:jc w:val="center"/>
              <w:rPr>
                <w:rFonts w:ascii="Calibri" w:hAnsi="Calibri" w:eastAsia="Calibri" w:cs="Calibri"/>
                <w:color w:val="0D0D0D"/>
                <w:rtl w:val="0"/>
              </w:rPr>
            </w:pPr>
          </w:p>
        </w:tc>
      </w:tr>
    </w:tbl>
    <w:p w14:paraId="116DB598"/>
    <w:p w14:paraId="5D22FCC9">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285F9F"/>
        <w:spacing w:before="0" w:beforeAutospacing="0" w:after="0" w:afterAutospacing="0"/>
        <w:ind w:left="0" w:right="0" w:firstLine="0"/>
        <w:textAlignment w:val="baseline"/>
        <w:rPr>
          <w:rFonts w:ascii="Inter" w:hAnsi="Inter" w:eastAsia="Inter" w:cs="Inter"/>
          <w:i w:val="0"/>
          <w:iCs w:val="0"/>
          <w:caps w:val="0"/>
          <w:color w:val="FFFFFF"/>
          <w:spacing w:val="0"/>
          <w:sz w:val="14"/>
          <w:szCs w:val="14"/>
        </w:rPr>
      </w:pPr>
      <w:r>
        <w:rPr>
          <w:rFonts w:hint="default" w:ascii="Inter" w:hAnsi="Inter" w:eastAsia="Inter" w:cs="Inter"/>
          <w:i w:val="0"/>
          <w:iCs w:val="0"/>
          <w:caps w:val="0"/>
          <w:color w:val="FFFFFF"/>
          <w:spacing w:val="0"/>
          <w:sz w:val="14"/>
          <w:szCs w:val="14"/>
          <w:shd w:val="clear" w:fill="285F9F"/>
          <w:vertAlign w:val="baseline"/>
        </w:rPr>
        <w:t>Each letter in the RACI matrix indicates stakeholder involvement in the respective activities.</w:t>
      </w:r>
    </w:p>
    <w:p w14:paraId="012B8B9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285F9F"/>
        <w:spacing w:before="0" w:beforeAutospacing="0" w:after="0" w:afterAutospacing="0"/>
        <w:ind w:left="0" w:right="0" w:firstLine="0"/>
        <w:textAlignment w:val="baseline"/>
        <w:rPr>
          <w:rFonts w:hint="default" w:ascii="Inter" w:hAnsi="Inter" w:eastAsia="Inter" w:cs="Inter"/>
          <w:i w:val="0"/>
          <w:iCs w:val="0"/>
          <w:caps w:val="0"/>
          <w:color w:val="FFFFFF"/>
          <w:spacing w:val="0"/>
          <w:sz w:val="14"/>
          <w:szCs w:val="14"/>
        </w:rPr>
      </w:pPr>
      <w:r>
        <w:rPr>
          <w:rFonts w:hint="default" w:ascii="Inter" w:hAnsi="Inter" w:eastAsia="Inter" w:cs="Inter"/>
          <w:i w:val="0"/>
          <w:iCs w:val="0"/>
          <w:caps w:val="0"/>
          <w:color w:val="FFFFFF"/>
          <w:spacing w:val="0"/>
          <w:sz w:val="14"/>
          <w:szCs w:val="14"/>
          <w:shd w:val="clear" w:fill="285F9F"/>
          <w:vertAlign w:val="baseline"/>
        </w:rPr>
        <w:t>R - "Responsible" refers to those responsible for completing tasks.</w:t>
      </w:r>
    </w:p>
    <w:p w14:paraId="34F80F3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285F9F"/>
        <w:spacing w:before="0" w:beforeAutospacing="0" w:after="0" w:afterAutospacing="0"/>
        <w:ind w:left="0" w:right="0" w:firstLine="0"/>
        <w:textAlignment w:val="baseline"/>
        <w:rPr>
          <w:rFonts w:hint="default" w:ascii="Inter" w:hAnsi="Inter" w:eastAsia="Inter" w:cs="Inter"/>
          <w:i w:val="0"/>
          <w:iCs w:val="0"/>
          <w:caps w:val="0"/>
          <w:color w:val="FFFFFF"/>
          <w:spacing w:val="0"/>
          <w:sz w:val="14"/>
          <w:szCs w:val="14"/>
        </w:rPr>
      </w:pPr>
      <w:r>
        <w:rPr>
          <w:rFonts w:hint="default" w:ascii="Inter" w:hAnsi="Inter" w:eastAsia="Inter" w:cs="Inter"/>
          <w:i w:val="0"/>
          <w:iCs w:val="0"/>
          <w:caps w:val="0"/>
          <w:color w:val="FFFFFF"/>
          <w:spacing w:val="0"/>
          <w:sz w:val="14"/>
          <w:szCs w:val="14"/>
          <w:shd w:val="clear" w:fill="285F9F"/>
          <w:vertAlign w:val="baseline"/>
        </w:rPr>
        <w:t>A - "Accountable" refers to those ultimately answerable for the tasks' completion.</w:t>
      </w:r>
    </w:p>
    <w:p w14:paraId="2C12F40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285F9F"/>
        <w:spacing w:before="0" w:beforeAutospacing="0" w:after="0" w:afterAutospacing="0"/>
        <w:ind w:left="0" w:right="0" w:firstLine="0"/>
        <w:textAlignment w:val="baseline"/>
        <w:rPr>
          <w:rFonts w:hint="default" w:ascii="Inter" w:hAnsi="Inter" w:eastAsia="Inter" w:cs="Inter"/>
          <w:i w:val="0"/>
          <w:iCs w:val="0"/>
          <w:caps w:val="0"/>
          <w:color w:val="FFFFFF"/>
          <w:spacing w:val="0"/>
          <w:sz w:val="14"/>
          <w:szCs w:val="14"/>
        </w:rPr>
      </w:pPr>
      <w:r>
        <w:rPr>
          <w:rFonts w:hint="default" w:ascii="Inter" w:hAnsi="Inter" w:eastAsia="Inter" w:cs="Inter"/>
          <w:i w:val="0"/>
          <w:iCs w:val="0"/>
          <w:caps w:val="0"/>
          <w:color w:val="FFFFFF"/>
          <w:spacing w:val="0"/>
          <w:sz w:val="14"/>
          <w:szCs w:val="14"/>
          <w:shd w:val="clear" w:fill="285F9F"/>
          <w:vertAlign w:val="baseline"/>
        </w:rPr>
        <w:t>C - "Consulted" refers to those whose input is sought during task completion.</w:t>
      </w:r>
    </w:p>
    <w:p w14:paraId="3878FDE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285F9F"/>
        <w:spacing w:before="0" w:beforeAutospacing="0" w:after="0" w:afterAutospacing="0"/>
        <w:ind w:left="0" w:right="0" w:firstLine="0"/>
        <w:textAlignment w:val="baseline"/>
        <w:rPr>
          <w:rFonts w:hint="default" w:ascii="Inter" w:hAnsi="Inter" w:eastAsia="Inter" w:cs="Inter"/>
          <w:i w:val="0"/>
          <w:iCs w:val="0"/>
          <w:caps w:val="0"/>
          <w:color w:val="FFFFFF"/>
          <w:spacing w:val="0"/>
          <w:sz w:val="14"/>
          <w:szCs w:val="14"/>
        </w:rPr>
      </w:pPr>
      <w:r>
        <w:rPr>
          <w:rFonts w:hint="default" w:ascii="Inter" w:hAnsi="Inter" w:eastAsia="Inter" w:cs="Inter"/>
          <w:i w:val="0"/>
          <w:iCs w:val="0"/>
          <w:caps w:val="0"/>
          <w:color w:val="FFFFFF"/>
          <w:spacing w:val="0"/>
          <w:sz w:val="14"/>
          <w:szCs w:val="14"/>
          <w:shd w:val="clear" w:fill="285F9F"/>
          <w:vertAlign w:val="baseline"/>
        </w:rPr>
        <w:t>I - "Informed" refers to those who need to be kept informed of progress and decisions.</w:t>
      </w:r>
    </w:p>
    <w:p w14:paraId="0B3CEAFD"/>
    <w:p w14:paraId="3306BA33"/>
    <w:p w14:paraId="06643AF2"/>
    <w:p w14:paraId="72B3699B"/>
    <w:p w14:paraId="641FBA36"/>
    <w:p w14:paraId="605E6324"/>
    <w:p w14:paraId="34D10915">
      <w:bookmarkStart w:id="0" w:name="_GoBack"/>
      <w:bookmarkEnd w:id="0"/>
    </w:p>
    <w:p w14:paraId="71EF4545"/>
    <w:tbl>
      <w:tblPr>
        <w:tblW w:w="912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Layout w:type="autofit"/>
        <w:tblCellMar>
          <w:top w:w="0" w:type="dxa"/>
          <w:left w:w="0" w:type="dxa"/>
          <w:bottom w:w="0" w:type="dxa"/>
          <w:right w:w="0" w:type="dxa"/>
        </w:tblCellMar>
      </w:tblPr>
      <w:tblGrid>
        <w:gridCol w:w="1904"/>
        <w:gridCol w:w="3011"/>
        <w:gridCol w:w="2616"/>
        <w:gridCol w:w="1589"/>
      </w:tblGrid>
      <w:tr w14:paraId="4FC9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rPr>
          <w:tblHeader/>
        </w:trPr>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5F83B8C4">
            <w:pPr>
              <w:keepNext w:val="0"/>
              <w:keepLines w:val="0"/>
              <w:widowControl/>
              <w:suppressLineNumbers w:val="0"/>
              <w:spacing w:before="0" w:beforeAutospacing="0" w:after="0" w:afterAutospacing="0"/>
              <w:ind w:left="0" w:right="0"/>
              <w:jc w:val="center"/>
              <w:textAlignment w:val="center"/>
              <w:rPr>
                <w:rFonts w:ascii="var(--font-family-body)" w:hAnsi="var(--font-family-body)" w:eastAsia="var(--font-family-body)" w:cs="var(--font-family-body)"/>
                <w:b/>
                <w:bCs/>
                <w:i w:val="0"/>
                <w:iCs w:val="0"/>
                <w:caps w:val="0"/>
                <w:color w:val="FFFFFF"/>
                <w:spacing w:val="0"/>
                <w:sz w:val="20"/>
                <w:szCs w:val="20"/>
              </w:rPr>
            </w:pPr>
            <w:r>
              <w:rPr>
                <w:rFonts w:hint="default" w:ascii="var(--font-family-body)" w:hAnsi="var(--font-family-body)" w:eastAsia="var(--font-family-body)" w:cs="var(--font-family-body)"/>
                <w:b/>
                <w:bCs/>
                <w:i w:val="0"/>
                <w:iCs w:val="0"/>
                <w:caps w:val="0"/>
                <w:color w:val="FFFFFF"/>
                <w:spacing w:val="0"/>
                <w:kern w:val="0"/>
                <w:sz w:val="20"/>
                <w:szCs w:val="20"/>
                <w:lang w:val="en-US" w:eastAsia="zh-CN" w:bidi="ar"/>
              </w:rPr>
              <w:t>Stakeholder</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5B402FC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textAlignment w:val="baseline"/>
              <w:rPr>
                <w:rFonts w:ascii="serif" w:hAnsi="serif" w:eastAsia="serif" w:cs="serif"/>
              </w:rPr>
            </w:pPr>
            <w:r>
              <w:rPr>
                <w:rStyle w:val="14"/>
                <w:rFonts w:hint="default" w:ascii="var(--font-family-body)" w:hAnsi="var(--font-family-body)" w:eastAsia="var(--font-family-body)" w:cs="var(--font-family-body)"/>
                <w:b/>
                <w:bCs/>
                <w:i w:val="0"/>
                <w:iCs w:val="0"/>
                <w:caps w:val="0"/>
                <w:color w:val="FFFFFF"/>
                <w:spacing w:val="0"/>
                <w:sz w:val="20"/>
                <w:szCs w:val="20"/>
                <w:bdr w:val="none" w:color="auto" w:sz="0" w:space="0"/>
                <w:vertAlign w:val="baseline"/>
              </w:rPr>
              <w:t>Project Responsibility</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2263D234">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b/>
                <w:bCs/>
                <w:i w:val="0"/>
                <w:iCs w:val="0"/>
                <w:caps w:val="0"/>
                <w:color w:val="FFFFFF"/>
                <w:spacing w:val="0"/>
                <w:sz w:val="20"/>
                <w:szCs w:val="20"/>
              </w:rPr>
            </w:pPr>
            <w:r>
              <w:rPr>
                <w:rFonts w:hint="default" w:ascii="var(--font-family-body)" w:hAnsi="var(--font-family-body)" w:eastAsia="var(--font-family-body)" w:cs="var(--font-family-body)"/>
                <w:b/>
                <w:bCs/>
                <w:i w:val="0"/>
                <w:iCs w:val="0"/>
                <w:caps w:val="0"/>
                <w:color w:val="FFFFFF"/>
                <w:spacing w:val="0"/>
                <w:kern w:val="0"/>
                <w:sz w:val="20"/>
                <w:szCs w:val="20"/>
                <w:bdr w:val="none" w:color="auto" w:sz="0" w:space="0"/>
                <w:vertAlign w:val="baseline"/>
                <w:lang w:val="en-US" w:eastAsia="zh-CN" w:bidi="ar"/>
              </w:rPr>
              <w:t>Interest/Concerns</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6A08DA5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b/>
                <w:bCs/>
                <w:i w:val="0"/>
                <w:iCs w:val="0"/>
                <w:caps w:val="0"/>
                <w:color w:val="FFFFFF"/>
                <w:spacing w:val="0"/>
                <w:sz w:val="20"/>
                <w:szCs w:val="20"/>
              </w:rPr>
            </w:pPr>
            <w:r>
              <w:rPr>
                <w:rFonts w:hint="default" w:ascii="var(--font-family-body)" w:hAnsi="var(--font-family-body)" w:eastAsia="var(--font-family-body)" w:cs="var(--font-family-body)"/>
                <w:b/>
                <w:bCs/>
                <w:i w:val="0"/>
                <w:iCs w:val="0"/>
                <w:caps w:val="0"/>
                <w:color w:val="FFFFFF"/>
                <w:spacing w:val="0"/>
                <w:kern w:val="0"/>
                <w:sz w:val="20"/>
                <w:szCs w:val="20"/>
                <w:bdr w:val="none" w:color="auto" w:sz="0" w:space="0"/>
                <w:vertAlign w:val="baseline"/>
                <w:lang w:val="en-US" w:eastAsia="zh-CN" w:bidi="ar"/>
              </w:rPr>
              <w:t>Influence</w:t>
            </w:r>
          </w:p>
        </w:tc>
      </w:tr>
      <w:tr w14:paraId="4A48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51A3E909">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Northwind Management</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7F6D57B8">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Overall strategic Direction, decision-making, project budget, approval of project plan.</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7E922132">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Normally their interest in a website project would be low as they are responsible for the overall strategic direction of the company. However they are concerned about the company's financial performance and reputation, so this project is on their radar – High Interest.</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5175F464">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High influence as they have the authority to allocate resources, approve budgets, and make strategic decisions regarding the project. </w:t>
            </w:r>
          </w:p>
        </w:tc>
      </w:tr>
      <w:tr w14:paraId="542CE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367D1D2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Marketing Manager</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00851FFF">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Oversees marketing efforts, including website design and promotional campaigns.</w:t>
            </w:r>
          </w:p>
          <w:p w14:paraId="5D080A0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Monitors social media accounts. </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5FCE39BD">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High interest as they are responsible for marketing efforts, including website redesign and promotional campaigns. They are concerned about improving customer engagement, driving traffic to the website, and increasing sales.</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073C8E51">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bdr w:val="none" w:color="auto" w:sz="0" w:space="0"/>
                <w:vertAlign w:val="baseline"/>
                <w:lang w:val="en-US" w:eastAsia="zh-CN" w:bidi="ar"/>
              </w:rPr>
              <w:t>High influence over website design and project success as they provide valuable insights into customer preferences and market trends. The marketing manager might be reluctant to re-design the checkout process as he will be losing valuable customer data. </w:t>
            </w:r>
          </w:p>
        </w:tc>
      </w:tr>
      <w:tr w14:paraId="1B38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7668EF4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Sales Manager</w:t>
            </w:r>
          </w:p>
          <w:p w14:paraId="1F86DC1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49382D0E">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Oversees website sales</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060130D7">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interest as they are concerned about the impact of the project on sales performance and revenue generation.</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6E148CF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influence as they can provide input on customer preferences and drive website improvements.</w:t>
            </w:r>
          </w:p>
        </w:tc>
      </w:tr>
      <w:tr w14:paraId="524B6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4DCD75A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Customer Service Team</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153ECCC1">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Deals directly with customer inquiries and complaints related to the website. Provides sales support.</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0D3A6D88">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interest as they deal directly with customer inquiries, complaints, and feedback related to the website. They are concerned about providing excellent customer service and addressing customer issues promptly.</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2279DB1D">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Although they have firsthand knowledge of customer pain points and usability issues with the website, their influence over website design may not be very high.  </w:t>
            </w:r>
          </w:p>
        </w:tc>
      </w:tr>
      <w:tr w14:paraId="240FF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29048065">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IT Department</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0C428E4F">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Involved in website development, maintenance, and technical support.</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1F0503E8">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interest as they are responsible for website development, maintenance, and technical support. They are concerned about the website's performance, security, and functionality.</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5C348945">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influence as they are responsible for implementing website changes and resolving technical issues.</w:t>
            </w:r>
          </w:p>
        </w:tc>
      </w:tr>
      <w:tr w14:paraId="0FFEB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24F3F7A4">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Website Administrator</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1B25DCC2">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Responsible for managing and updating the website content (e.g. product listing, pricing) and maintaining customer accounts.</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4A6BF25C">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interest in website design as they are directly responsible for updating the website. Provides insights into website performance.</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4B2F386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Low influence as they only have control over website content.</w:t>
            </w:r>
          </w:p>
          <w:p w14:paraId="23B474B2">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p>
        </w:tc>
      </w:tr>
      <w:tr w14:paraId="0C229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11F97BED">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Suppliers</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65AD7925">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Responsible for supplying products. May be impacted indirectly as depending how products are described and grouped on the website, it may impact the sales of these products. However, in this case the impact is negligible and you could omit this stakeholder from further analysis</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36BFEFB6">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May have some interest in website design, but it will be low. </w:t>
            </w:r>
          </w:p>
          <w:p w14:paraId="07751AD9">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p>
          <w:p w14:paraId="0FB5C88E">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59D967EA">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Low Influence over website design.</w:t>
            </w:r>
          </w:p>
        </w:tc>
      </w:tr>
      <w:tr w14:paraId="6F5B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3F349D1F">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Business Analyst – Project Manager</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2CA25878">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Responsible for leading and managing the website improvement project, running workshops, and ensuring project success within budget and timeline constraints.</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385C4541">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Has a high interest in the project's success because they are responsible for gathering requirements, conducting stakeholder analysis, analyzing business needs, and ensuring that the project meets its objectives.</w:t>
            </w:r>
          </w:p>
          <w:p w14:paraId="0357CA5E">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p>
          <w:p w14:paraId="53A0963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317409DD">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textAlignment w:val="baseline"/>
              <w:rPr>
                <w:rFonts w:hint="default" w:ascii="serif" w:hAnsi="serif" w:eastAsia="serif" w:cs="serif"/>
              </w:rPr>
            </w:pPr>
            <w:r>
              <w:rPr>
                <w:rFonts w:hint="default" w:ascii="var(--font-family-body)" w:hAnsi="var(--font-family-body)" w:eastAsia="var(--font-family-body)" w:cs="var(--font-family-body)"/>
                <w:i w:val="0"/>
                <w:iCs w:val="0"/>
                <w:caps w:val="0"/>
                <w:color w:val="FFFFFF"/>
                <w:spacing w:val="0"/>
                <w:sz w:val="20"/>
                <w:szCs w:val="20"/>
                <w:bdr w:val="none" w:color="auto" w:sz="0" w:space="0"/>
                <w:vertAlign w:val="baseline"/>
              </w:rPr>
              <w:t>High Influence - Plays a central role in driving project success through effective analysis, planning, and stakeholder management.</w:t>
            </w:r>
          </w:p>
          <w:p w14:paraId="695ABC50">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p>
        </w:tc>
      </w:tr>
      <w:tr w14:paraId="291D3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5F9F"/>
          <w:tblCellMar>
            <w:top w:w="0" w:type="dxa"/>
            <w:left w:w="0" w:type="dxa"/>
            <w:bottom w:w="0" w:type="dxa"/>
            <w:right w:w="0" w:type="dxa"/>
          </w:tblCellMar>
        </w:tblPrEx>
        <w:tc>
          <w:tcPr>
            <w:tcW w:w="1902" w:type="dxa"/>
            <w:tcBorders>
              <w:top w:val="single" w:color="auto" w:sz="4" w:space="0"/>
              <w:left w:val="single" w:color="auto" w:sz="4" w:space="0"/>
              <w:bottom w:val="single" w:color="auto" w:sz="4" w:space="0"/>
              <w:right w:val="single" w:color="auto" w:sz="4" w:space="0"/>
            </w:tcBorders>
            <w:shd w:val="clear" w:color="auto" w:fill="285F9F"/>
            <w:vAlign w:val="center"/>
          </w:tcPr>
          <w:p w14:paraId="79207FD6">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Customers</w:t>
            </w:r>
          </w:p>
        </w:tc>
        <w:tc>
          <w:tcPr>
            <w:tcW w:w="3008" w:type="dxa"/>
            <w:tcBorders>
              <w:top w:val="single" w:color="auto" w:sz="4" w:space="0"/>
              <w:left w:val="single" w:color="auto" w:sz="4" w:space="0"/>
              <w:bottom w:val="single" w:color="auto" w:sz="4" w:space="0"/>
              <w:right w:val="single" w:color="auto" w:sz="4" w:space="0"/>
            </w:tcBorders>
            <w:shd w:val="clear" w:color="auto" w:fill="285F9F"/>
            <w:vAlign w:val="center"/>
          </w:tcPr>
          <w:p w14:paraId="0FDE599A">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Directly impacted by the usability and functionality of the online store.</w:t>
            </w:r>
          </w:p>
        </w:tc>
        <w:tc>
          <w:tcPr>
            <w:tcW w:w="2613" w:type="dxa"/>
            <w:tcBorders>
              <w:top w:val="single" w:color="auto" w:sz="4" w:space="0"/>
              <w:left w:val="single" w:color="auto" w:sz="4" w:space="0"/>
              <w:bottom w:val="single" w:color="auto" w:sz="4" w:space="0"/>
              <w:right w:val="single" w:color="auto" w:sz="4" w:space="0"/>
            </w:tcBorders>
            <w:shd w:val="clear" w:color="auto" w:fill="285F9F"/>
            <w:vAlign w:val="center"/>
          </w:tcPr>
          <w:p w14:paraId="2729868E">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High interest as they are the end-users of the website and directly impacted by its usability and functionality. They are concerned about finding products easily, navigating the website smoothly, and completing transactions hassle-free. Also concerned about payment security and personal data privacy.</w:t>
            </w:r>
          </w:p>
        </w:tc>
        <w:tc>
          <w:tcPr>
            <w:tcW w:w="1587" w:type="dxa"/>
            <w:tcBorders>
              <w:top w:val="single" w:color="auto" w:sz="4" w:space="0"/>
              <w:left w:val="single" w:color="auto" w:sz="4" w:space="0"/>
              <w:bottom w:val="single" w:color="auto" w:sz="4" w:space="0"/>
              <w:right w:val="single" w:color="auto" w:sz="4" w:space="0"/>
            </w:tcBorders>
            <w:shd w:val="clear" w:color="auto" w:fill="285F9F"/>
            <w:vAlign w:val="center"/>
          </w:tcPr>
          <w:p w14:paraId="01642F00">
            <w:pPr>
              <w:keepNext w:val="0"/>
              <w:keepLines w:val="0"/>
              <w:widowControl/>
              <w:suppressLineNumbers w:val="0"/>
              <w:spacing w:before="0" w:beforeAutospacing="0" w:after="0" w:afterAutospacing="0"/>
              <w:ind w:left="0" w:right="0"/>
              <w:jc w:val="center"/>
              <w:textAlignment w:val="center"/>
              <w:rPr>
                <w:rFonts w:hint="default" w:ascii="var(--font-family-body)" w:hAnsi="var(--font-family-body)" w:eastAsia="var(--font-family-body)" w:cs="var(--font-family-body)"/>
                <w:i w:val="0"/>
                <w:iCs w:val="0"/>
                <w:caps w:val="0"/>
                <w:color w:val="FFFFFF"/>
                <w:spacing w:val="0"/>
                <w:sz w:val="20"/>
                <w:szCs w:val="20"/>
              </w:rPr>
            </w:pPr>
            <w:r>
              <w:rPr>
                <w:rFonts w:hint="default" w:ascii="var(--font-family-body)" w:hAnsi="var(--font-family-body)" w:eastAsia="var(--font-family-body)" w:cs="var(--font-family-body)"/>
                <w:i w:val="0"/>
                <w:iCs w:val="0"/>
                <w:caps w:val="0"/>
                <w:color w:val="FFFFFF"/>
                <w:spacing w:val="0"/>
                <w:kern w:val="0"/>
                <w:sz w:val="20"/>
                <w:szCs w:val="20"/>
                <w:lang w:val="en-US" w:eastAsia="zh-CN" w:bidi="ar"/>
              </w:rPr>
              <w:t>Low influence individually, but collectively high as their feedback and behavior shape the design and ultimately success of the project.</w:t>
            </w:r>
          </w:p>
        </w:tc>
      </w:tr>
    </w:tbl>
    <w:p w14:paraId="380C4031"/>
    <w:sectPr>
      <w:pgSz w:w="16838" w:h="11906" w:orient="landscape"/>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Narrow">
    <w:altName w:val="Segoe UI Variable Display"/>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cds-font-family-source-sa">
    <w:altName w:val="Segoe Print"/>
    <w:panose1 w:val="00000000000000000000"/>
    <w:charset w:val="00"/>
    <w:family w:val="auto"/>
    <w:pitch w:val="default"/>
    <w:sig w:usb0="00000000" w:usb1="00000000" w:usb2="00000000" w:usb3="00000000" w:csb0="00000000" w:csb1="00000000"/>
  </w:font>
  <w:font w:name="Inter">
    <w:altName w:val="Segoe Print"/>
    <w:panose1 w:val="00000000000000000000"/>
    <w:charset w:val="00"/>
    <w:family w:val="auto"/>
    <w:pitch w:val="default"/>
    <w:sig w:usb0="00000000" w:usb1="00000000" w:usb2="00000000" w:usb3="00000000" w:csb0="00000000" w:csb1="00000000"/>
  </w:font>
  <w:font w:name="var(--font-family-body)">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E744D"/>
    <w:multiLevelType w:val="multilevel"/>
    <w:tmpl w:val="8ADE74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2F04F09"/>
    <w:rsid w:val="719D41B3"/>
    <w:rsid w:val="73096B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Aptos"/>
      <w:sz w:val="22"/>
      <w:szCs w:val="22"/>
      <w:lang w:val="en-US"/>
    </w:rPr>
  </w:style>
  <w:style w:type="paragraph" w:styleId="2">
    <w:name w:val="heading 1"/>
    <w:next w:val="1"/>
    <w:link w:val="18"/>
    <w:qFormat/>
    <w:uiPriority w:val="9"/>
    <w:pPr>
      <w:keepNext/>
      <w:keepLines/>
      <w:spacing w:before="360" w:after="80" w:line="259" w:lineRule="auto"/>
      <w:outlineLvl w:val="0"/>
    </w:pPr>
    <w:rPr>
      <w:rFonts w:asciiTheme="majorHAnsi" w:hAnsiTheme="majorHAnsi" w:eastAsiaTheme="majorEastAsia" w:cstheme="majorBidi"/>
      <w:color w:val="104862" w:themeColor="accent1" w:themeShade="BF"/>
      <w:sz w:val="40"/>
      <w:szCs w:val="40"/>
      <w:lang w:val="en-US"/>
    </w:rPr>
  </w:style>
  <w:style w:type="paragraph" w:styleId="3">
    <w:name w:val="heading 2"/>
    <w:next w:val="1"/>
    <w:link w:val="19"/>
    <w:semiHidden/>
    <w:unhideWhenUsed/>
    <w:qFormat/>
    <w:uiPriority w:val="9"/>
    <w:pPr>
      <w:keepNext/>
      <w:keepLines/>
      <w:spacing w:before="160" w:after="80" w:line="259" w:lineRule="auto"/>
      <w:outlineLvl w:val="1"/>
    </w:pPr>
    <w:rPr>
      <w:rFonts w:asciiTheme="majorHAnsi" w:hAnsiTheme="majorHAnsi" w:eastAsiaTheme="majorEastAsia" w:cstheme="majorBidi"/>
      <w:color w:val="104862" w:themeColor="accent1" w:themeShade="BF"/>
      <w:sz w:val="32"/>
      <w:szCs w:val="32"/>
      <w:lang w:val="en-US"/>
    </w:rPr>
  </w:style>
  <w:style w:type="paragraph" w:styleId="4">
    <w:name w:val="heading 3"/>
    <w:next w:val="1"/>
    <w:link w:val="20"/>
    <w:semiHidden/>
    <w:unhideWhenUsed/>
    <w:qFormat/>
    <w:uiPriority w:val="9"/>
    <w:pPr>
      <w:keepNext/>
      <w:keepLines/>
      <w:spacing w:before="160" w:after="80" w:line="259" w:lineRule="auto"/>
      <w:outlineLvl w:val="2"/>
    </w:pPr>
    <w:rPr>
      <w:rFonts w:ascii="Aptos" w:hAnsi="Aptos" w:eastAsiaTheme="majorEastAsia" w:cstheme="majorBidi"/>
      <w:color w:val="104862" w:themeColor="accent1" w:themeShade="BF"/>
      <w:sz w:val="28"/>
      <w:szCs w:val="28"/>
      <w:lang w:val="en-US"/>
    </w:rPr>
  </w:style>
  <w:style w:type="paragraph" w:styleId="5">
    <w:name w:val="heading 4"/>
    <w:next w:val="1"/>
    <w:link w:val="21"/>
    <w:semiHidden/>
    <w:unhideWhenUsed/>
    <w:qFormat/>
    <w:uiPriority w:val="9"/>
    <w:pPr>
      <w:keepNext/>
      <w:keepLines/>
      <w:spacing w:before="80" w:after="40" w:line="259" w:lineRule="auto"/>
      <w:outlineLvl w:val="3"/>
    </w:pPr>
    <w:rPr>
      <w:rFonts w:ascii="Aptos" w:hAnsi="Aptos" w:eastAsiaTheme="majorEastAsia" w:cstheme="majorBidi"/>
      <w:i/>
      <w:iCs/>
      <w:color w:val="104862" w:themeColor="accent1" w:themeShade="BF"/>
      <w:sz w:val="22"/>
      <w:szCs w:val="22"/>
      <w:lang w:val="en-US"/>
    </w:rPr>
  </w:style>
  <w:style w:type="paragraph" w:styleId="6">
    <w:name w:val="heading 5"/>
    <w:next w:val="1"/>
    <w:link w:val="22"/>
    <w:semiHidden/>
    <w:unhideWhenUsed/>
    <w:qFormat/>
    <w:uiPriority w:val="9"/>
    <w:pPr>
      <w:keepNext/>
      <w:keepLines/>
      <w:spacing w:before="80" w:after="40" w:line="259" w:lineRule="auto"/>
      <w:outlineLvl w:val="4"/>
    </w:pPr>
    <w:rPr>
      <w:rFonts w:ascii="Aptos" w:hAnsi="Aptos" w:eastAsiaTheme="majorEastAsia" w:cstheme="majorBidi"/>
      <w:color w:val="104862" w:themeColor="accent1" w:themeShade="BF"/>
      <w:sz w:val="22"/>
      <w:szCs w:val="22"/>
      <w:lang w:val="en-US"/>
    </w:rPr>
  </w:style>
  <w:style w:type="paragraph" w:styleId="7">
    <w:name w:val="heading 6"/>
    <w:next w:val="1"/>
    <w:link w:val="23"/>
    <w:semiHidden/>
    <w:unhideWhenUsed/>
    <w:qFormat/>
    <w:uiPriority w:val="9"/>
    <w:pPr>
      <w:keepNext/>
      <w:keepLines/>
      <w:spacing w:before="40" w:after="0" w:line="259" w:lineRule="auto"/>
      <w:outlineLvl w:val="5"/>
    </w:pPr>
    <w:rPr>
      <w:rFonts w:ascii="Aptos" w:hAnsi="Aptos" w:eastAsiaTheme="majorEastAsia" w:cstheme="majorBidi"/>
      <w:i/>
      <w:iCs/>
      <w:color w:val="595959" w:themeColor="text1" w:themeTint="A6"/>
      <w:sz w:val="22"/>
      <w:szCs w:val="22"/>
      <w:lang w:val="en-US"/>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0"/>
    <w:rPr>
      <w:b/>
      <w:bCs/>
    </w:rPr>
  </w:style>
  <w:style w:type="paragraph" w:styleId="15">
    <w:name w:val="Subtitle"/>
    <w:next w:val="1"/>
    <w:link w:val="28"/>
    <w:qFormat/>
    <w:uiPriority w:val="0"/>
    <w:pPr>
      <w:spacing w:after="160" w:line="259" w:lineRule="auto"/>
    </w:pPr>
    <w:rPr>
      <w:rFonts w:ascii="Aptos" w:hAnsi="Aptos" w:eastAsia="Aptos" w:cs="Aptos"/>
      <w:color w:val="595959"/>
      <w:sz w:val="28"/>
      <w:szCs w:val="28"/>
      <w:lang w:val="en-US"/>
    </w:rPr>
  </w:style>
  <w:style w:type="paragraph" w:styleId="16">
    <w:name w:val="Title"/>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lang w:val="en-US"/>
    </w:rPr>
  </w:style>
  <w:style w:type="table" w:customStyle="1" w:styleId="17">
    <w:name w:val="Table Normal1"/>
    <w:qFormat/>
    <w:uiPriority w:val="0"/>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table" w:customStyle="1" w:styleId="36">
    <w:name w:val="_Style 42"/>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dIGBA56Y2PMEWbZ24cy9opUaA==">CgMxLjA4AHIhMUFwajVZS00wZFU1d3IzZ3U5cmRGTmxIcXQ4QXBOMWpN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190</Words>
  <Characters>909</Characters>
  <TotalTime>11</TotalTime>
  <ScaleCrop>false</ScaleCrop>
  <LinksUpToDate>false</LinksUpToDate>
  <CharactersWithSpaces>1101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2024-04-09T10:49:00Z</dcterms:created>
  <dc:creator>Joanna Dabrowska</dc:creator>
  <cp:lastModifiedBy>Naveen Kumar</cp:lastModifiedBy>
  <dcterms:modified xsi:type="dcterms:W3CDTF">2026-06-17T14:29:56Z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eyJoZGlkIjoiYzE1YzkxYmExMjFkZDY2ZTY5MzRlMzY0OTVmNDZlMTMiLCJ1c2VySWQiOiI1NjcyMTk0Mjg1NzAifQ==</vt:lpwstr>
  </property>
  <property fmtid="{D5CDD505-2E9C-101B-9397-08002B2CF9AE}" pid="3" name="KSOProductBuildVer">
    <vt:lpwstr>1033-12.1.0.26880</vt:lpwstr>
  </property>
  <property fmtid="{D5CDD505-2E9C-101B-9397-08002B2CF9AE}" pid="4" name="ICV">
    <vt:lpwstr>C5DB97DA9BDE43B8B2900BEEC8153067_12</vt:lpwstr>
  </property>
</Properties>
</file>