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6468" w14:textId="77777777" w:rsidR="00F92AB7" w:rsidRPr="000E36BC" w:rsidRDefault="00344F33" w:rsidP="000E36BC">
      <w:pPr>
        <w:jc w:val="center"/>
        <w:rPr>
          <w:rFonts w:ascii="Bahnschrift" w:hAnsi="Bahnschrift"/>
          <w:sz w:val="32"/>
          <w:szCs w:val="32"/>
        </w:rPr>
      </w:pPr>
      <w:r w:rsidRPr="000E36BC">
        <w:rPr>
          <w:rFonts w:ascii="Bahnschrift" w:hAnsi="Bahnschrift"/>
          <w:sz w:val="32"/>
          <w:szCs w:val="32"/>
        </w:rPr>
        <w:t>ER MODEL TO RELATIONAL SCHEMA MAPPING</w:t>
      </w:r>
    </w:p>
    <w:p w14:paraId="0040E2A5" w14:textId="77777777" w:rsidR="00D0098D" w:rsidRDefault="00D0098D">
      <w:pPr>
        <w:rPr>
          <w:sz w:val="28"/>
          <w:szCs w:val="28"/>
        </w:rPr>
      </w:pPr>
    </w:p>
    <w:p w14:paraId="544386F7" w14:textId="77777777" w:rsidR="00344F33" w:rsidRPr="00D0098D" w:rsidRDefault="00344F33">
      <w:pPr>
        <w:rPr>
          <w:rFonts w:ascii="Bahnschrift" w:hAnsi="Bahnschrift"/>
          <w:sz w:val="28"/>
          <w:szCs w:val="28"/>
        </w:rPr>
      </w:pPr>
      <w:r w:rsidRPr="00D0098D">
        <w:rPr>
          <w:rFonts w:ascii="Bahnschrift" w:hAnsi="Bahnschrift"/>
          <w:sz w:val="28"/>
          <w:szCs w:val="28"/>
        </w:rPr>
        <w:t>STEP 1: MAPPING THE STRONG ENTITIES</w:t>
      </w:r>
    </w:p>
    <w:p w14:paraId="3D9DA652" w14:textId="77777777" w:rsidR="00344F33" w:rsidRPr="00D0098D" w:rsidRDefault="00D0098D">
      <w:pPr>
        <w:rPr>
          <w:rFonts w:ascii="Bahnschrift" w:hAnsi="Bahnschrift"/>
          <w:sz w:val="28"/>
          <w:szCs w:val="28"/>
        </w:rPr>
      </w:pPr>
      <w:r>
        <w:rPr>
          <w:rFonts w:ascii="Bahnschrift" w:hAnsi="Bahnschrift"/>
          <w:sz w:val="28"/>
          <w:szCs w:val="28"/>
        </w:rPr>
        <w:t>RULES</w:t>
      </w:r>
      <w:r w:rsidR="00344F33" w:rsidRPr="00D0098D">
        <w:rPr>
          <w:rFonts w:ascii="Bahnschrift" w:hAnsi="Bahnschrift"/>
          <w:sz w:val="28"/>
          <w:szCs w:val="28"/>
        </w:rPr>
        <w:t>:</w:t>
      </w:r>
    </w:p>
    <w:p w14:paraId="640271ED" w14:textId="77777777" w:rsidR="00344F33" w:rsidRPr="000E36BC" w:rsidRDefault="00344F33" w:rsidP="00344F33">
      <w:pPr>
        <w:pStyle w:val="ListParagraph"/>
        <w:numPr>
          <w:ilvl w:val="0"/>
          <w:numId w:val="1"/>
        </w:numPr>
        <w:rPr>
          <w:sz w:val="28"/>
          <w:szCs w:val="28"/>
        </w:rPr>
      </w:pPr>
      <w:r w:rsidRPr="000E36BC">
        <w:rPr>
          <w:sz w:val="28"/>
          <w:szCs w:val="28"/>
        </w:rPr>
        <w:t xml:space="preserve">For each regular (strong) entity type E in the ER schema, create a relation R that includes all the simple attributes of E while </w:t>
      </w:r>
      <w:r w:rsidR="000E36BC" w:rsidRPr="000E36BC">
        <w:rPr>
          <w:sz w:val="28"/>
          <w:szCs w:val="28"/>
        </w:rPr>
        <w:t>including</w:t>
      </w:r>
      <w:r w:rsidRPr="000E36BC">
        <w:rPr>
          <w:sz w:val="28"/>
          <w:szCs w:val="28"/>
        </w:rPr>
        <w:t xml:space="preserve"> only the simple component attributes of a composite attribute if any.</w:t>
      </w:r>
    </w:p>
    <w:p w14:paraId="4CD97EA4" w14:textId="0DD9C5B0" w:rsidR="00344F33" w:rsidRPr="000E36BC" w:rsidRDefault="00344F33" w:rsidP="00344F33">
      <w:pPr>
        <w:pStyle w:val="ListParagraph"/>
        <w:numPr>
          <w:ilvl w:val="0"/>
          <w:numId w:val="1"/>
        </w:numPr>
        <w:rPr>
          <w:sz w:val="28"/>
          <w:szCs w:val="28"/>
        </w:rPr>
      </w:pPr>
      <w:r w:rsidRPr="000E36BC">
        <w:rPr>
          <w:sz w:val="28"/>
          <w:szCs w:val="28"/>
        </w:rPr>
        <w:t xml:space="preserve">Choose one of the key attributes of E as the primary key for R. </w:t>
      </w:r>
    </w:p>
    <w:p w14:paraId="4EDC48D9" w14:textId="77777777" w:rsidR="00344F33" w:rsidRPr="000E36BC" w:rsidRDefault="00344F33" w:rsidP="00344F33">
      <w:pPr>
        <w:pStyle w:val="ListParagraph"/>
        <w:numPr>
          <w:ilvl w:val="0"/>
          <w:numId w:val="1"/>
        </w:numPr>
        <w:rPr>
          <w:sz w:val="28"/>
          <w:szCs w:val="28"/>
        </w:rPr>
      </w:pPr>
      <w:r w:rsidRPr="000E36BC">
        <w:rPr>
          <w:sz w:val="28"/>
          <w:szCs w:val="28"/>
        </w:rPr>
        <w:t>The foreign key and relationship attributes, if any, are not included in this step.</w:t>
      </w:r>
    </w:p>
    <w:p w14:paraId="73E37C8E" w14:textId="77777777" w:rsidR="00344F33" w:rsidRPr="000E36BC" w:rsidRDefault="00344F33" w:rsidP="00344F33">
      <w:pPr>
        <w:rPr>
          <w:sz w:val="28"/>
          <w:szCs w:val="28"/>
        </w:rPr>
      </w:pPr>
      <w:r w:rsidRPr="000E36BC">
        <w:rPr>
          <w:sz w:val="28"/>
          <w:szCs w:val="28"/>
        </w:rPr>
        <w:t>We create the relations DEPARTMENT, COURSE, STAFF MEMBER and STUDENT in the relational schema to correspond to the regular entity types of DEPARTMENT, COURSES, STAFF MEMBER and STUDENT in the ER diagram.</w:t>
      </w:r>
    </w:p>
    <w:p w14:paraId="792E379D" w14:textId="77777777" w:rsidR="00344F33" w:rsidRPr="00D0098D" w:rsidRDefault="00344F33" w:rsidP="00344F33">
      <w:pPr>
        <w:rPr>
          <w:rFonts w:ascii="Bahnschrift" w:hAnsi="Bahnschrift"/>
          <w:sz w:val="28"/>
          <w:szCs w:val="28"/>
        </w:rPr>
      </w:pPr>
    </w:p>
    <w:p w14:paraId="7D186EC1" w14:textId="77777777" w:rsidR="00344F33" w:rsidRPr="00D0098D" w:rsidRDefault="00344F33" w:rsidP="00344F33">
      <w:pPr>
        <w:rPr>
          <w:rFonts w:ascii="Bahnschrift" w:hAnsi="Bahnschrift"/>
          <w:sz w:val="28"/>
          <w:szCs w:val="28"/>
        </w:rPr>
      </w:pPr>
      <w:r w:rsidRPr="00D0098D">
        <w:rPr>
          <w:rFonts w:ascii="Bahnschrift" w:hAnsi="Bahnschrift"/>
          <w:sz w:val="28"/>
          <w:szCs w:val="28"/>
        </w:rPr>
        <w:t xml:space="preserve">STEP 2: </w:t>
      </w:r>
      <w:r w:rsidR="00D0098D">
        <w:rPr>
          <w:rFonts w:ascii="Bahnschrift" w:hAnsi="Bahnschrift"/>
          <w:sz w:val="28"/>
          <w:szCs w:val="28"/>
        </w:rPr>
        <w:t>MAPPING OF BINARY 1:1 RELATIONSHIP TYPES</w:t>
      </w:r>
    </w:p>
    <w:p w14:paraId="2D5DD188" w14:textId="77777777" w:rsidR="00344F33" w:rsidRPr="00D0098D" w:rsidRDefault="00344F33" w:rsidP="00344F33">
      <w:pPr>
        <w:rPr>
          <w:rFonts w:ascii="Bahnschrift" w:hAnsi="Bahnschrift"/>
          <w:sz w:val="28"/>
          <w:szCs w:val="28"/>
        </w:rPr>
      </w:pPr>
      <w:r w:rsidRPr="00D0098D">
        <w:rPr>
          <w:rFonts w:ascii="Bahnschrift" w:hAnsi="Bahnschrift"/>
          <w:sz w:val="28"/>
          <w:szCs w:val="28"/>
        </w:rPr>
        <w:t>RULES:</w:t>
      </w:r>
    </w:p>
    <w:p w14:paraId="033C2C25" w14:textId="77777777" w:rsidR="00344F33" w:rsidRPr="000E36BC" w:rsidRDefault="00344F33" w:rsidP="00344F33">
      <w:pPr>
        <w:pStyle w:val="ListParagraph"/>
        <w:numPr>
          <w:ilvl w:val="0"/>
          <w:numId w:val="2"/>
        </w:numPr>
        <w:rPr>
          <w:sz w:val="28"/>
          <w:szCs w:val="28"/>
        </w:rPr>
      </w:pPr>
      <w:r w:rsidRPr="000E36BC">
        <w:rPr>
          <w:sz w:val="28"/>
          <w:szCs w:val="28"/>
        </w:rPr>
        <w:t>For each binary 1:1 relationship type R in the ER schema, identify the relations S and T that correspond to the entity types participating in R.</w:t>
      </w:r>
    </w:p>
    <w:p w14:paraId="367643D6" w14:textId="77777777" w:rsidR="00344F33" w:rsidRPr="000E36BC" w:rsidRDefault="00344F33" w:rsidP="00344F33">
      <w:pPr>
        <w:pStyle w:val="ListParagraph"/>
        <w:numPr>
          <w:ilvl w:val="0"/>
          <w:numId w:val="2"/>
        </w:numPr>
        <w:rPr>
          <w:sz w:val="28"/>
          <w:szCs w:val="28"/>
        </w:rPr>
      </w:pPr>
      <w:r w:rsidRPr="000E36BC">
        <w:rPr>
          <w:sz w:val="28"/>
          <w:szCs w:val="28"/>
        </w:rPr>
        <w:t xml:space="preserve">Choose one of the relations—S, and include as a foreign key in S the primary key of T. Choose an entity type with </w:t>
      </w:r>
      <w:r w:rsidRPr="000E36BC">
        <w:rPr>
          <w:rFonts w:ascii="CFECF M+ Minion Pro" w:hAnsi="CFECF M+ Minion Pro" w:cs="CFECF M+ Minion Pro"/>
          <w:iCs/>
          <w:sz w:val="28"/>
          <w:szCs w:val="28"/>
        </w:rPr>
        <w:t>total</w:t>
      </w:r>
      <w:r w:rsidRPr="000E36BC">
        <w:rPr>
          <w:rFonts w:ascii="CFECF M+ Minion Pro" w:hAnsi="CFECF M+ Minion Pro" w:cs="CFECF M+ Minion Pro"/>
          <w:i/>
          <w:iCs/>
          <w:sz w:val="28"/>
          <w:szCs w:val="28"/>
        </w:rPr>
        <w:t xml:space="preserve"> </w:t>
      </w:r>
      <w:r w:rsidRPr="000E36BC">
        <w:rPr>
          <w:rFonts w:ascii="CFECF M+ Minion Pro" w:hAnsi="CFECF M+ Minion Pro" w:cs="CFECF M+ Minion Pro"/>
          <w:iCs/>
          <w:sz w:val="28"/>
          <w:szCs w:val="28"/>
        </w:rPr>
        <w:t xml:space="preserve">participation </w:t>
      </w:r>
      <w:r w:rsidRPr="000E36BC">
        <w:rPr>
          <w:sz w:val="28"/>
          <w:szCs w:val="28"/>
        </w:rPr>
        <w:t xml:space="preserve">in </w:t>
      </w:r>
      <w:r w:rsidRPr="000E36BC">
        <w:rPr>
          <w:rFonts w:ascii="CFECF M+ Minion Pro" w:hAnsi="CFECF M+ Minion Pro" w:cs="CFECF M+ Minion Pro"/>
          <w:iCs/>
          <w:sz w:val="28"/>
          <w:szCs w:val="28"/>
        </w:rPr>
        <w:t>R</w:t>
      </w:r>
      <w:r w:rsidRPr="000E36BC">
        <w:rPr>
          <w:rFonts w:ascii="CFECF M+ Minion Pro" w:hAnsi="CFECF M+ Minion Pro" w:cs="CFECF M+ Minion Pro"/>
          <w:i/>
          <w:iCs/>
          <w:sz w:val="28"/>
          <w:szCs w:val="28"/>
        </w:rPr>
        <w:t xml:space="preserve"> </w:t>
      </w:r>
      <w:r w:rsidRPr="000E36BC">
        <w:rPr>
          <w:sz w:val="28"/>
          <w:szCs w:val="28"/>
        </w:rPr>
        <w:t>for the role of S.</w:t>
      </w:r>
    </w:p>
    <w:p w14:paraId="72152BA7" w14:textId="77777777" w:rsidR="00344F33" w:rsidRPr="000E36BC" w:rsidRDefault="00D0098D" w:rsidP="00344F33">
      <w:pPr>
        <w:rPr>
          <w:sz w:val="28"/>
          <w:szCs w:val="28"/>
        </w:rPr>
      </w:pPr>
      <w:r>
        <w:rPr>
          <w:sz w:val="28"/>
          <w:szCs w:val="28"/>
        </w:rPr>
        <w:t>W</w:t>
      </w:r>
      <w:r w:rsidR="00344F33" w:rsidRPr="000E36BC">
        <w:rPr>
          <w:sz w:val="28"/>
          <w:szCs w:val="28"/>
        </w:rPr>
        <w:t>e map the 1:1 relationship type MANAGEMENT from the ER DIAGRAM by choosing the participating entity type DEPARTMENT to serve in the role of S because its participation in the relationship is total (every department has a manager). We include the primary key of the PROFESSOR relation as foreign key in the DEPARTMENT relation.</w:t>
      </w:r>
    </w:p>
    <w:p w14:paraId="31389E61" w14:textId="77777777" w:rsidR="00344F33" w:rsidRPr="00D0098D" w:rsidRDefault="00344F33" w:rsidP="00344F33">
      <w:pPr>
        <w:rPr>
          <w:rFonts w:ascii="Bahnschrift" w:hAnsi="Bahnschrift"/>
          <w:sz w:val="28"/>
          <w:szCs w:val="28"/>
        </w:rPr>
      </w:pPr>
    </w:p>
    <w:p w14:paraId="6420BAB0" w14:textId="77777777" w:rsidR="00D0098D" w:rsidRDefault="00344F33" w:rsidP="00344F33">
      <w:pPr>
        <w:rPr>
          <w:rFonts w:ascii="Bahnschrift" w:hAnsi="Bahnschrift"/>
          <w:sz w:val="28"/>
          <w:szCs w:val="28"/>
        </w:rPr>
      </w:pPr>
      <w:r w:rsidRPr="00D0098D">
        <w:rPr>
          <w:rFonts w:ascii="Bahnschrift" w:hAnsi="Bahnschrift"/>
          <w:sz w:val="28"/>
          <w:szCs w:val="28"/>
        </w:rPr>
        <w:t xml:space="preserve">STEP 3: </w:t>
      </w:r>
      <w:r w:rsidR="00D0098D">
        <w:rPr>
          <w:rFonts w:ascii="Bahnschrift" w:hAnsi="Bahnschrift"/>
          <w:sz w:val="28"/>
          <w:szCs w:val="28"/>
        </w:rPr>
        <w:t>MAPPING OF BINARY 1: N RELATIONSHIP TYPES</w:t>
      </w:r>
    </w:p>
    <w:p w14:paraId="56A6EEC4" w14:textId="77777777" w:rsidR="00344F33" w:rsidRPr="00D0098D" w:rsidRDefault="000E36BC" w:rsidP="00344F33">
      <w:pPr>
        <w:rPr>
          <w:rFonts w:ascii="Bahnschrift" w:hAnsi="Bahnschrift"/>
          <w:sz w:val="28"/>
          <w:szCs w:val="28"/>
        </w:rPr>
      </w:pPr>
      <w:r w:rsidRPr="00D0098D">
        <w:rPr>
          <w:rFonts w:ascii="Bahnschrift" w:hAnsi="Bahnschrift"/>
          <w:sz w:val="28"/>
          <w:szCs w:val="28"/>
        </w:rPr>
        <w:t>RULES:</w:t>
      </w:r>
    </w:p>
    <w:p w14:paraId="5D22C691" w14:textId="77777777" w:rsidR="000E36BC" w:rsidRPr="000E36BC" w:rsidRDefault="000E36BC" w:rsidP="000E36BC">
      <w:pPr>
        <w:pStyle w:val="ListParagraph"/>
        <w:numPr>
          <w:ilvl w:val="0"/>
          <w:numId w:val="3"/>
        </w:numPr>
        <w:rPr>
          <w:sz w:val="28"/>
          <w:szCs w:val="28"/>
        </w:rPr>
      </w:pPr>
      <w:r w:rsidRPr="000E36BC">
        <w:rPr>
          <w:sz w:val="28"/>
          <w:szCs w:val="28"/>
        </w:rPr>
        <w:t xml:space="preserve">For each regular binary 1: N relationship type R, identify the relation S that represents the participating entity type at the N-side of the relationship type. </w:t>
      </w:r>
    </w:p>
    <w:p w14:paraId="1A28A210" w14:textId="77777777" w:rsidR="000E36BC" w:rsidRPr="000E36BC" w:rsidRDefault="000E36BC" w:rsidP="000E36BC">
      <w:pPr>
        <w:pStyle w:val="ListParagraph"/>
        <w:numPr>
          <w:ilvl w:val="0"/>
          <w:numId w:val="3"/>
        </w:numPr>
        <w:rPr>
          <w:sz w:val="28"/>
          <w:szCs w:val="28"/>
        </w:rPr>
      </w:pPr>
      <w:r w:rsidRPr="000E36BC">
        <w:rPr>
          <w:sz w:val="28"/>
          <w:szCs w:val="28"/>
        </w:rPr>
        <w:t>Include as foreign key in S the primary key of the relation T that represents the other entity type participating in R.</w:t>
      </w:r>
    </w:p>
    <w:p w14:paraId="2E3ACD8B" w14:textId="1EA3D056" w:rsidR="000E36BC" w:rsidRDefault="000E36BC" w:rsidP="000E36BC">
      <w:pPr>
        <w:rPr>
          <w:sz w:val="28"/>
          <w:szCs w:val="28"/>
        </w:rPr>
      </w:pPr>
      <w:r w:rsidRPr="000E36BC">
        <w:rPr>
          <w:sz w:val="28"/>
          <w:szCs w:val="28"/>
        </w:rPr>
        <w:t>We map the 1: N relationship types WORKING and OFFERS from the ER diagram. For WORKING</w:t>
      </w:r>
      <w:r w:rsidR="00736512">
        <w:rPr>
          <w:sz w:val="28"/>
          <w:szCs w:val="28"/>
        </w:rPr>
        <w:t xml:space="preserve"> </w:t>
      </w:r>
      <w:proofErr w:type="gramStart"/>
      <w:r w:rsidR="00736512">
        <w:rPr>
          <w:sz w:val="28"/>
          <w:szCs w:val="28"/>
        </w:rPr>
        <w:t>relationship</w:t>
      </w:r>
      <w:proofErr w:type="gramEnd"/>
      <w:r w:rsidRPr="000E36BC">
        <w:rPr>
          <w:sz w:val="28"/>
          <w:szCs w:val="28"/>
        </w:rPr>
        <w:t xml:space="preserve"> we include the primary key Department number of the DEPARTMENT relation as foreign key in the</w:t>
      </w:r>
      <w:r w:rsidR="00736512">
        <w:rPr>
          <w:sz w:val="28"/>
          <w:szCs w:val="28"/>
        </w:rPr>
        <w:t xml:space="preserve"> </w:t>
      </w:r>
      <w:r w:rsidRPr="000E36BC">
        <w:rPr>
          <w:sz w:val="28"/>
          <w:szCs w:val="28"/>
        </w:rPr>
        <w:t>STAFF MEMBER relation. For OFFERS we include the primary key of the DEPARTMENT relation as foreign key in the COURSE relation.</w:t>
      </w:r>
    </w:p>
    <w:p w14:paraId="20EC26D0" w14:textId="77777777" w:rsidR="000E36BC" w:rsidRPr="00D0098D" w:rsidRDefault="000E36BC" w:rsidP="000E36BC">
      <w:pPr>
        <w:rPr>
          <w:rFonts w:ascii="Bahnschrift" w:hAnsi="Bahnschrift"/>
          <w:sz w:val="28"/>
          <w:szCs w:val="28"/>
        </w:rPr>
      </w:pPr>
    </w:p>
    <w:p w14:paraId="1E99C0D2" w14:textId="77777777" w:rsidR="00D0098D" w:rsidRDefault="000E36BC" w:rsidP="000E36BC">
      <w:pPr>
        <w:rPr>
          <w:rFonts w:ascii="Bahnschrift" w:hAnsi="Bahnschrift"/>
          <w:sz w:val="28"/>
          <w:szCs w:val="28"/>
        </w:rPr>
      </w:pPr>
      <w:r w:rsidRPr="00D0098D">
        <w:rPr>
          <w:rFonts w:ascii="Bahnschrift" w:hAnsi="Bahnschrift"/>
          <w:sz w:val="28"/>
          <w:szCs w:val="28"/>
        </w:rPr>
        <w:t xml:space="preserve">STEP 4: </w:t>
      </w:r>
      <w:r w:rsidR="00D0098D">
        <w:rPr>
          <w:rFonts w:ascii="Bahnschrift" w:hAnsi="Bahnschrift"/>
          <w:sz w:val="28"/>
          <w:szCs w:val="28"/>
        </w:rPr>
        <w:t>MAPPING OF M: N RELATIONSHIP TYPES</w:t>
      </w:r>
      <w:r w:rsidR="00D0098D" w:rsidRPr="00D0098D">
        <w:rPr>
          <w:rFonts w:ascii="Bahnschrift" w:hAnsi="Bahnschrift"/>
          <w:sz w:val="28"/>
          <w:szCs w:val="28"/>
        </w:rPr>
        <w:t xml:space="preserve"> </w:t>
      </w:r>
    </w:p>
    <w:p w14:paraId="0B87082B" w14:textId="77777777" w:rsidR="000E36BC" w:rsidRPr="00D0098D" w:rsidRDefault="000E36BC" w:rsidP="000E36BC">
      <w:pPr>
        <w:rPr>
          <w:rFonts w:ascii="Bahnschrift" w:hAnsi="Bahnschrift"/>
          <w:sz w:val="28"/>
          <w:szCs w:val="28"/>
        </w:rPr>
      </w:pPr>
      <w:r w:rsidRPr="00D0098D">
        <w:rPr>
          <w:rFonts w:ascii="Bahnschrift" w:hAnsi="Bahnschrift"/>
          <w:sz w:val="28"/>
          <w:szCs w:val="28"/>
        </w:rPr>
        <w:t xml:space="preserve">RULES: </w:t>
      </w:r>
    </w:p>
    <w:p w14:paraId="5650FEDC" w14:textId="77777777" w:rsidR="000E36BC" w:rsidRDefault="000E36BC" w:rsidP="00D0098D">
      <w:pPr>
        <w:pStyle w:val="ListParagraph"/>
        <w:numPr>
          <w:ilvl w:val="0"/>
          <w:numId w:val="4"/>
        </w:numPr>
        <w:rPr>
          <w:sz w:val="28"/>
          <w:szCs w:val="28"/>
        </w:rPr>
      </w:pPr>
      <w:r w:rsidRPr="00D0098D">
        <w:rPr>
          <w:sz w:val="28"/>
          <w:szCs w:val="28"/>
        </w:rPr>
        <w:t>For each binary M: N relationship type R, create a new relation S to represent R. Include as foreign key attributes in S the primary keys of the relations that represent the participating entity types; their combination will form the primary key of S.</w:t>
      </w:r>
    </w:p>
    <w:p w14:paraId="7C4E2253" w14:textId="77777777" w:rsidR="00D0098D" w:rsidRPr="00D0098D" w:rsidRDefault="00D0098D" w:rsidP="00D0098D">
      <w:pPr>
        <w:pStyle w:val="ListParagraph"/>
        <w:numPr>
          <w:ilvl w:val="0"/>
          <w:numId w:val="4"/>
        </w:numPr>
        <w:rPr>
          <w:sz w:val="28"/>
          <w:szCs w:val="28"/>
        </w:rPr>
      </w:pPr>
      <w:r w:rsidRPr="00D0098D">
        <w:rPr>
          <w:sz w:val="28"/>
          <w:szCs w:val="28"/>
        </w:rPr>
        <w:t>For each of the new relations created above, the primary key of them is the combination of the foreign key attributes.</w:t>
      </w:r>
    </w:p>
    <w:p w14:paraId="5C87B346" w14:textId="77777777" w:rsidR="000E36BC" w:rsidRDefault="000E36BC" w:rsidP="000E36BC">
      <w:pPr>
        <w:rPr>
          <w:sz w:val="28"/>
          <w:szCs w:val="28"/>
        </w:rPr>
      </w:pPr>
      <w:r w:rsidRPr="000E36BC">
        <w:rPr>
          <w:sz w:val="28"/>
          <w:szCs w:val="28"/>
        </w:rPr>
        <w:t xml:space="preserve">For the M: N relationship of enrolment </w:t>
      </w:r>
      <w:r>
        <w:rPr>
          <w:sz w:val="28"/>
          <w:szCs w:val="28"/>
        </w:rPr>
        <w:t xml:space="preserve">we include the primary keys of </w:t>
      </w:r>
      <w:r w:rsidRPr="000E36BC">
        <w:rPr>
          <w:sz w:val="28"/>
          <w:szCs w:val="28"/>
        </w:rPr>
        <w:t>student and courses as foreign keys in enrolment.</w:t>
      </w:r>
    </w:p>
    <w:p w14:paraId="5CF57EA3" w14:textId="77777777" w:rsidR="000E36BC" w:rsidRDefault="000E36BC" w:rsidP="000E36BC">
      <w:pPr>
        <w:rPr>
          <w:sz w:val="28"/>
          <w:szCs w:val="28"/>
        </w:rPr>
      </w:pPr>
      <w:r w:rsidRPr="000E36BC">
        <w:rPr>
          <w:sz w:val="28"/>
          <w:szCs w:val="28"/>
        </w:rPr>
        <w:t>For the ternary M: N relationship of teaching we create a relation TEACHING and include the primary keys of professor, teaching assistant</w:t>
      </w:r>
      <w:r>
        <w:rPr>
          <w:sz w:val="28"/>
          <w:szCs w:val="28"/>
        </w:rPr>
        <w:t xml:space="preserve"> </w:t>
      </w:r>
      <w:r w:rsidRPr="000E36BC">
        <w:rPr>
          <w:sz w:val="28"/>
          <w:szCs w:val="28"/>
        </w:rPr>
        <w:t>and course as the foreign keys of</w:t>
      </w:r>
      <w:r>
        <w:rPr>
          <w:sz w:val="28"/>
          <w:szCs w:val="28"/>
        </w:rPr>
        <w:t xml:space="preserve"> </w:t>
      </w:r>
      <w:r w:rsidRPr="000E36BC">
        <w:rPr>
          <w:sz w:val="28"/>
          <w:szCs w:val="28"/>
        </w:rPr>
        <w:t>Teaching. We also include the simple attributes of teaching relationship in the teaching relation.</w:t>
      </w:r>
    </w:p>
    <w:p w14:paraId="510816DE" w14:textId="77777777" w:rsidR="00D0098D" w:rsidRPr="00D0098D" w:rsidRDefault="00D0098D" w:rsidP="000E36BC">
      <w:pPr>
        <w:rPr>
          <w:rFonts w:ascii="Bahnschrift" w:hAnsi="Bahnschrift"/>
          <w:sz w:val="28"/>
          <w:szCs w:val="28"/>
        </w:rPr>
      </w:pPr>
    </w:p>
    <w:p w14:paraId="3E6232D1" w14:textId="77777777" w:rsidR="00D0098D" w:rsidRPr="00D0098D" w:rsidRDefault="00D0098D" w:rsidP="000E36BC">
      <w:pPr>
        <w:rPr>
          <w:rFonts w:ascii="Bahnschrift" w:hAnsi="Bahnschrift"/>
          <w:sz w:val="28"/>
          <w:szCs w:val="28"/>
        </w:rPr>
      </w:pPr>
      <w:r w:rsidRPr="00D0098D">
        <w:rPr>
          <w:rFonts w:ascii="Bahnschrift" w:hAnsi="Bahnschrift"/>
          <w:sz w:val="28"/>
          <w:szCs w:val="28"/>
        </w:rPr>
        <w:t xml:space="preserve">STEP 5: </w:t>
      </w:r>
      <w:r>
        <w:rPr>
          <w:rFonts w:ascii="Bahnschrift" w:hAnsi="Bahnschrift"/>
          <w:sz w:val="28"/>
          <w:szCs w:val="28"/>
        </w:rPr>
        <w:t>MAPPING OF ISA HIERARCHY</w:t>
      </w:r>
    </w:p>
    <w:p w14:paraId="5844528B" w14:textId="77777777" w:rsidR="00D0098D" w:rsidRPr="00D0098D" w:rsidRDefault="00D0098D" w:rsidP="000E36BC">
      <w:pPr>
        <w:rPr>
          <w:rFonts w:ascii="Bahnschrift" w:hAnsi="Bahnschrift"/>
          <w:sz w:val="28"/>
          <w:szCs w:val="28"/>
        </w:rPr>
      </w:pPr>
      <w:r w:rsidRPr="00D0098D">
        <w:rPr>
          <w:rFonts w:ascii="Bahnschrift" w:hAnsi="Bahnschrift"/>
          <w:sz w:val="28"/>
          <w:szCs w:val="28"/>
        </w:rPr>
        <w:t>RULES:</w:t>
      </w:r>
    </w:p>
    <w:p w14:paraId="501F776F" w14:textId="77777777" w:rsidR="00D0098D" w:rsidRPr="00D0098D" w:rsidRDefault="00D0098D" w:rsidP="00D0098D">
      <w:pPr>
        <w:pStyle w:val="ListParagraph"/>
        <w:numPr>
          <w:ilvl w:val="0"/>
          <w:numId w:val="5"/>
        </w:numPr>
        <w:rPr>
          <w:sz w:val="28"/>
          <w:szCs w:val="28"/>
        </w:rPr>
      </w:pPr>
      <w:r w:rsidRPr="00D0098D">
        <w:rPr>
          <w:sz w:val="28"/>
          <w:szCs w:val="28"/>
        </w:rPr>
        <w:t>Create a relation for each entity set in the hierarchy</w:t>
      </w:r>
    </w:p>
    <w:p w14:paraId="6235CE77" w14:textId="77777777" w:rsidR="000E36BC" w:rsidRDefault="00D0098D" w:rsidP="00D0098D">
      <w:pPr>
        <w:pStyle w:val="ListParagraph"/>
        <w:numPr>
          <w:ilvl w:val="0"/>
          <w:numId w:val="5"/>
        </w:numPr>
        <w:rPr>
          <w:sz w:val="28"/>
          <w:szCs w:val="28"/>
        </w:rPr>
      </w:pPr>
      <w:r w:rsidRPr="00D0098D">
        <w:rPr>
          <w:sz w:val="28"/>
          <w:szCs w:val="28"/>
        </w:rPr>
        <w:t>The attributes of the relation for a non-root entity set E are the attributes forming the key (obtained from the root) and any attributes of E itself.</w:t>
      </w:r>
    </w:p>
    <w:p w14:paraId="453E8FB6" w14:textId="77777777" w:rsidR="00D0098D" w:rsidRPr="00D0098D" w:rsidRDefault="00D0098D" w:rsidP="00D0098D">
      <w:pPr>
        <w:rPr>
          <w:sz w:val="28"/>
          <w:szCs w:val="28"/>
        </w:rPr>
      </w:pPr>
      <w:r w:rsidRPr="00D0098D">
        <w:rPr>
          <w:sz w:val="28"/>
          <w:szCs w:val="28"/>
        </w:rPr>
        <w:t>For the ISA relationship in the ER diagram, we create relations STAFF MEMBER, PROFESSOR and TEACHING ASSISTANT in the relational schema</w:t>
      </w:r>
      <w:r>
        <w:rPr>
          <w:sz w:val="28"/>
          <w:szCs w:val="28"/>
        </w:rPr>
        <w:t xml:space="preserve"> </w:t>
      </w:r>
      <w:r w:rsidRPr="00D0098D">
        <w:rPr>
          <w:sz w:val="28"/>
          <w:szCs w:val="28"/>
        </w:rPr>
        <w:t>where the latter two relations have the key attribute of STAFF MEMBER (root entity) as their only attribute.</w:t>
      </w:r>
    </w:p>
    <w:p w14:paraId="0C1C02DA" w14:textId="5756D91F" w:rsidR="00D0098D" w:rsidRDefault="00D0098D" w:rsidP="00D0098D">
      <w:pPr>
        <w:rPr>
          <w:sz w:val="28"/>
          <w:szCs w:val="28"/>
        </w:rPr>
      </w:pPr>
      <w:r w:rsidRPr="00D0098D">
        <w:rPr>
          <w:sz w:val="28"/>
          <w:szCs w:val="28"/>
        </w:rPr>
        <w:t xml:space="preserve">This approach of mapping the ISA hierarchy into relational schema does not </w:t>
      </w:r>
      <w:r>
        <w:rPr>
          <w:sz w:val="28"/>
          <w:szCs w:val="28"/>
        </w:rPr>
        <w:t>add NULL values into the tuples (Flatten approach adds NULLs to the tuples).</w:t>
      </w:r>
    </w:p>
    <w:p w14:paraId="39D451A1" w14:textId="214C5F63" w:rsidR="00736512" w:rsidRDefault="00736512" w:rsidP="00D0098D">
      <w:pPr>
        <w:rPr>
          <w:sz w:val="28"/>
          <w:szCs w:val="28"/>
        </w:rPr>
      </w:pPr>
    </w:p>
    <w:p w14:paraId="6529F6FC" w14:textId="71C57333" w:rsidR="00CE2CC5" w:rsidRPr="00736512" w:rsidRDefault="00736512" w:rsidP="00CE2CC5">
      <w:pPr>
        <w:spacing w:after="0" w:line="240" w:lineRule="auto"/>
        <w:textAlignment w:val="baseline"/>
        <w:rPr>
          <w:rFonts w:ascii="Calibri" w:eastAsia="Times New Roman" w:hAnsi="Calibri" w:cs="Calibri"/>
          <w:sz w:val="20"/>
          <w:szCs w:val="20"/>
          <w:lang w:eastAsia="en-IN"/>
        </w:rPr>
      </w:pPr>
      <w:r w:rsidRPr="00736512">
        <w:rPr>
          <w:rFonts w:ascii="Calibri" w:eastAsia="Times New Roman" w:hAnsi="Calibri" w:cs="Calibri"/>
          <w:lang w:eastAsia="en-IN"/>
        </w:rPr>
        <w:t> </w:t>
      </w:r>
    </w:p>
    <w:p w14:paraId="6A07AABF" w14:textId="64BE86FE" w:rsidR="00736512" w:rsidRPr="00CE2CC5" w:rsidRDefault="00736512" w:rsidP="00CE2CC5">
      <w:pPr>
        <w:spacing w:after="0" w:line="240" w:lineRule="auto"/>
        <w:textAlignment w:val="baseline"/>
        <w:rPr>
          <w:rFonts w:ascii="Segoe UI" w:eastAsia="Times New Roman" w:hAnsi="Segoe UI" w:cs="Segoe UI"/>
          <w:sz w:val="18"/>
          <w:szCs w:val="18"/>
          <w:lang w:eastAsia="en-IN"/>
        </w:rPr>
      </w:pPr>
    </w:p>
    <w:sectPr w:rsidR="00736512" w:rsidRPr="00CE2CC5" w:rsidSect="00344F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FECF M+ Minion Pro">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F35"/>
    <w:multiLevelType w:val="hybridMultilevel"/>
    <w:tmpl w:val="8848B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908D4"/>
    <w:multiLevelType w:val="hybridMultilevel"/>
    <w:tmpl w:val="D70E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F55C1"/>
    <w:multiLevelType w:val="hybridMultilevel"/>
    <w:tmpl w:val="13EEE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8E0B92"/>
    <w:multiLevelType w:val="hybridMultilevel"/>
    <w:tmpl w:val="FF6C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512FA2"/>
    <w:multiLevelType w:val="hybridMultilevel"/>
    <w:tmpl w:val="0F327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F33"/>
    <w:rsid w:val="000E36BC"/>
    <w:rsid w:val="00106656"/>
    <w:rsid w:val="00116BE9"/>
    <w:rsid w:val="00344F33"/>
    <w:rsid w:val="00736512"/>
    <w:rsid w:val="00CE2CC5"/>
    <w:rsid w:val="00D0098D"/>
    <w:rsid w:val="00F9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61BE"/>
  <w15:chartTrackingRefBased/>
  <w15:docId w15:val="{E68A5CE9-29C7-4B76-AA2B-3FB36D81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F33"/>
    <w:pPr>
      <w:ind w:left="720"/>
      <w:contextualSpacing/>
    </w:pPr>
  </w:style>
  <w:style w:type="paragraph" w:customStyle="1" w:styleId="paragraph">
    <w:name w:val="paragraph"/>
    <w:basedOn w:val="Normal"/>
    <w:rsid w:val="007365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36512"/>
  </w:style>
  <w:style w:type="character" w:customStyle="1" w:styleId="eop">
    <w:name w:val="eop"/>
    <w:basedOn w:val="DefaultParagraphFont"/>
    <w:rsid w:val="00736512"/>
  </w:style>
  <w:style w:type="character" w:customStyle="1" w:styleId="scxw60329186">
    <w:name w:val="scxw60329186"/>
    <w:basedOn w:val="DefaultParagraphFont"/>
    <w:rsid w:val="00736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08849">
      <w:bodyDiv w:val="1"/>
      <w:marLeft w:val="0"/>
      <w:marRight w:val="0"/>
      <w:marTop w:val="0"/>
      <w:marBottom w:val="0"/>
      <w:divBdr>
        <w:top w:val="none" w:sz="0" w:space="0" w:color="auto"/>
        <w:left w:val="none" w:sz="0" w:space="0" w:color="auto"/>
        <w:bottom w:val="none" w:sz="0" w:space="0" w:color="auto"/>
        <w:right w:val="none" w:sz="0" w:space="0" w:color="auto"/>
      </w:divBdr>
      <w:divsChild>
        <w:div w:id="81148211">
          <w:marLeft w:val="0"/>
          <w:marRight w:val="0"/>
          <w:marTop w:val="0"/>
          <w:marBottom w:val="0"/>
          <w:divBdr>
            <w:top w:val="none" w:sz="0" w:space="0" w:color="auto"/>
            <w:left w:val="none" w:sz="0" w:space="0" w:color="auto"/>
            <w:bottom w:val="none" w:sz="0" w:space="0" w:color="auto"/>
            <w:right w:val="none" w:sz="0" w:space="0" w:color="auto"/>
          </w:divBdr>
        </w:div>
        <w:div w:id="1698965805">
          <w:marLeft w:val="0"/>
          <w:marRight w:val="0"/>
          <w:marTop w:val="0"/>
          <w:marBottom w:val="0"/>
          <w:divBdr>
            <w:top w:val="none" w:sz="0" w:space="0" w:color="auto"/>
            <w:left w:val="none" w:sz="0" w:space="0" w:color="auto"/>
            <w:bottom w:val="none" w:sz="0" w:space="0" w:color="auto"/>
            <w:right w:val="none" w:sz="0" w:space="0" w:color="auto"/>
          </w:divBdr>
        </w:div>
        <w:div w:id="735324037">
          <w:marLeft w:val="0"/>
          <w:marRight w:val="0"/>
          <w:marTop w:val="0"/>
          <w:marBottom w:val="0"/>
          <w:divBdr>
            <w:top w:val="none" w:sz="0" w:space="0" w:color="auto"/>
            <w:left w:val="none" w:sz="0" w:space="0" w:color="auto"/>
            <w:bottom w:val="none" w:sz="0" w:space="0" w:color="auto"/>
            <w:right w:val="none" w:sz="0" w:space="0" w:color="auto"/>
          </w:divBdr>
        </w:div>
        <w:div w:id="830022980">
          <w:marLeft w:val="0"/>
          <w:marRight w:val="0"/>
          <w:marTop w:val="0"/>
          <w:marBottom w:val="0"/>
          <w:divBdr>
            <w:top w:val="none" w:sz="0" w:space="0" w:color="auto"/>
            <w:left w:val="none" w:sz="0" w:space="0" w:color="auto"/>
            <w:bottom w:val="none" w:sz="0" w:space="0" w:color="auto"/>
            <w:right w:val="none" w:sz="0" w:space="0" w:color="auto"/>
          </w:divBdr>
        </w:div>
        <w:div w:id="922107110">
          <w:marLeft w:val="0"/>
          <w:marRight w:val="0"/>
          <w:marTop w:val="0"/>
          <w:marBottom w:val="0"/>
          <w:divBdr>
            <w:top w:val="none" w:sz="0" w:space="0" w:color="auto"/>
            <w:left w:val="none" w:sz="0" w:space="0" w:color="auto"/>
            <w:bottom w:val="none" w:sz="0" w:space="0" w:color="auto"/>
            <w:right w:val="none" w:sz="0" w:space="0" w:color="auto"/>
          </w:divBdr>
        </w:div>
        <w:div w:id="1249000392">
          <w:marLeft w:val="0"/>
          <w:marRight w:val="0"/>
          <w:marTop w:val="0"/>
          <w:marBottom w:val="0"/>
          <w:divBdr>
            <w:top w:val="none" w:sz="0" w:space="0" w:color="auto"/>
            <w:left w:val="none" w:sz="0" w:space="0" w:color="auto"/>
            <w:bottom w:val="none" w:sz="0" w:space="0" w:color="auto"/>
            <w:right w:val="none" w:sz="0" w:space="0" w:color="auto"/>
          </w:divBdr>
          <w:divsChild>
            <w:div w:id="876507116">
              <w:marLeft w:val="-75"/>
              <w:marRight w:val="0"/>
              <w:marTop w:val="30"/>
              <w:marBottom w:val="30"/>
              <w:divBdr>
                <w:top w:val="none" w:sz="0" w:space="0" w:color="auto"/>
                <w:left w:val="none" w:sz="0" w:space="0" w:color="auto"/>
                <w:bottom w:val="none" w:sz="0" w:space="0" w:color="auto"/>
                <w:right w:val="none" w:sz="0" w:space="0" w:color="auto"/>
              </w:divBdr>
              <w:divsChild>
                <w:div w:id="1217087541">
                  <w:marLeft w:val="0"/>
                  <w:marRight w:val="0"/>
                  <w:marTop w:val="0"/>
                  <w:marBottom w:val="0"/>
                  <w:divBdr>
                    <w:top w:val="none" w:sz="0" w:space="0" w:color="auto"/>
                    <w:left w:val="none" w:sz="0" w:space="0" w:color="auto"/>
                    <w:bottom w:val="none" w:sz="0" w:space="0" w:color="auto"/>
                    <w:right w:val="none" w:sz="0" w:space="0" w:color="auto"/>
                  </w:divBdr>
                  <w:divsChild>
                    <w:div w:id="1447310158">
                      <w:marLeft w:val="0"/>
                      <w:marRight w:val="0"/>
                      <w:marTop w:val="0"/>
                      <w:marBottom w:val="0"/>
                      <w:divBdr>
                        <w:top w:val="none" w:sz="0" w:space="0" w:color="auto"/>
                        <w:left w:val="none" w:sz="0" w:space="0" w:color="auto"/>
                        <w:bottom w:val="none" w:sz="0" w:space="0" w:color="auto"/>
                        <w:right w:val="none" w:sz="0" w:space="0" w:color="auto"/>
                      </w:divBdr>
                    </w:div>
                  </w:divsChild>
                </w:div>
                <w:div w:id="1174035033">
                  <w:marLeft w:val="0"/>
                  <w:marRight w:val="0"/>
                  <w:marTop w:val="0"/>
                  <w:marBottom w:val="0"/>
                  <w:divBdr>
                    <w:top w:val="none" w:sz="0" w:space="0" w:color="auto"/>
                    <w:left w:val="none" w:sz="0" w:space="0" w:color="auto"/>
                    <w:bottom w:val="none" w:sz="0" w:space="0" w:color="auto"/>
                    <w:right w:val="none" w:sz="0" w:space="0" w:color="auto"/>
                  </w:divBdr>
                  <w:divsChild>
                    <w:div w:id="672727382">
                      <w:marLeft w:val="0"/>
                      <w:marRight w:val="0"/>
                      <w:marTop w:val="0"/>
                      <w:marBottom w:val="0"/>
                      <w:divBdr>
                        <w:top w:val="none" w:sz="0" w:space="0" w:color="auto"/>
                        <w:left w:val="none" w:sz="0" w:space="0" w:color="auto"/>
                        <w:bottom w:val="none" w:sz="0" w:space="0" w:color="auto"/>
                        <w:right w:val="none" w:sz="0" w:space="0" w:color="auto"/>
                      </w:divBdr>
                    </w:div>
                  </w:divsChild>
                </w:div>
                <w:div w:id="1672757456">
                  <w:marLeft w:val="0"/>
                  <w:marRight w:val="0"/>
                  <w:marTop w:val="0"/>
                  <w:marBottom w:val="0"/>
                  <w:divBdr>
                    <w:top w:val="none" w:sz="0" w:space="0" w:color="auto"/>
                    <w:left w:val="none" w:sz="0" w:space="0" w:color="auto"/>
                    <w:bottom w:val="none" w:sz="0" w:space="0" w:color="auto"/>
                    <w:right w:val="none" w:sz="0" w:space="0" w:color="auto"/>
                  </w:divBdr>
                  <w:divsChild>
                    <w:div w:id="672995265">
                      <w:marLeft w:val="0"/>
                      <w:marRight w:val="0"/>
                      <w:marTop w:val="0"/>
                      <w:marBottom w:val="0"/>
                      <w:divBdr>
                        <w:top w:val="none" w:sz="0" w:space="0" w:color="auto"/>
                        <w:left w:val="none" w:sz="0" w:space="0" w:color="auto"/>
                        <w:bottom w:val="none" w:sz="0" w:space="0" w:color="auto"/>
                        <w:right w:val="none" w:sz="0" w:space="0" w:color="auto"/>
                      </w:divBdr>
                    </w:div>
                  </w:divsChild>
                </w:div>
                <w:div w:id="393703045">
                  <w:marLeft w:val="0"/>
                  <w:marRight w:val="0"/>
                  <w:marTop w:val="0"/>
                  <w:marBottom w:val="0"/>
                  <w:divBdr>
                    <w:top w:val="none" w:sz="0" w:space="0" w:color="auto"/>
                    <w:left w:val="none" w:sz="0" w:space="0" w:color="auto"/>
                    <w:bottom w:val="none" w:sz="0" w:space="0" w:color="auto"/>
                    <w:right w:val="none" w:sz="0" w:space="0" w:color="auto"/>
                  </w:divBdr>
                  <w:divsChild>
                    <w:div w:id="21261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5846">
          <w:marLeft w:val="0"/>
          <w:marRight w:val="0"/>
          <w:marTop w:val="0"/>
          <w:marBottom w:val="0"/>
          <w:divBdr>
            <w:top w:val="none" w:sz="0" w:space="0" w:color="auto"/>
            <w:left w:val="none" w:sz="0" w:space="0" w:color="auto"/>
            <w:bottom w:val="none" w:sz="0" w:space="0" w:color="auto"/>
            <w:right w:val="none" w:sz="0" w:space="0" w:color="auto"/>
          </w:divBdr>
        </w:div>
        <w:div w:id="954605849">
          <w:marLeft w:val="0"/>
          <w:marRight w:val="0"/>
          <w:marTop w:val="0"/>
          <w:marBottom w:val="0"/>
          <w:divBdr>
            <w:top w:val="none" w:sz="0" w:space="0" w:color="auto"/>
            <w:left w:val="none" w:sz="0" w:space="0" w:color="auto"/>
            <w:bottom w:val="none" w:sz="0" w:space="0" w:color="auto"/>
            <w:right w:val="none" w:sz="0" w:space="0" w:color="auto"/>
          </w:divBdr>
        </w:div>
        <w:div w:id="1165979278">
          <w:marLeft w:val="0"/>
          <w:marRight w:val="0"/>
          <w:marTop w:val="0"/>
          <w:marBottom w:val="0"/>
          <w:divBdr>
            <w:top w:val="none" w:sz="0" w:space="0" w:color="auto"/>
            <w:left w:val="none" w:sz="0" w:space="0" w:color="auto"/>
            <w:bottom w:val="none" w:sz="0" w:space="0" w:color="auto"/>
            <w:right w:val="none" w:sz="0" w:space="0" w:color="auto"/>
          </w:divBdr>
        </w:div>
        <w:div w:id="1635520344">
          <w:marLeft w:val="0"/>
          <w:marRight w:val="0"/>
          <w:marTop w:val="0"/>
          <w:marBottom w:val="0"/>
          <w:divBdr>
            <w:top w:val="none" w:sz="0" w:space="0" w:color="auto"/>
            <w:left w:val="none" w:sz="0" w:space="0" w:color="auto"/>
            <w:bottom w:val="none" w:sz="0" w:space="0" w:color="auto"/>
            <w:right w:val="none" w:sz="0" w:space="0" w:color="auto"/>
          </w:divBdr>
        </w:div>
        <w:div w:id="923536791">
          <w:marLeft w:val="0"/>
          <w:marRight w:val="0"/>
          <w:marTop w:val="0"/>
          <w:marBottom w:val="0"/>
          <w:divBdr>
            <w:top w:val="none" w:sz="0" w:space="0" w:color="auto"/>
            <w:left w:val="none" w:sz="0" w:space="0" w:color="auto"/>
            <w:bottom w:val="none" w:sz="0" w:space="0" w:color="auto"/>
            <w:right w:val="none" w:sz="0" w:space="0" w:color="auto"/>
          </w:divBdr>
        </w:div>
        <w:div w:id="1444425478">
          <w:marLeft w:val="0"/>
          <w:marRight w:val="0"/>
          <w:marTop w:val="0"/>
          <w:marBottom w:val="0"/>
          <w:divBdr>
            <w:top w:val="none" w:sz="0" w:space="0" w:color="auto"/>
            <w:left w:val="none" w:sz="0" w:space="0" w:color="auto"/>
            <w:bottom w:val="none" w:sz="0" w:space="0" w:color="auto"/>
            <w:right w:val="none" w:sz="0" w:space="0" w:color="auto"/>
          </w:divBdr>
        </w:div>
        <w:div w:id="694766836">
          <w:marLeft w:val="0"/>
          <w:marRight w:val="0"/>
          <w:marTop w:val="0"/>
          <w:marBottom w:val="0"/>
          <w:divBdr>
            <w:top w:val="none" w:sz="0" w:space="0" w:color="auto"/>
            <w:left w:val="none" w:sz="0" w:space="0" w:color="auto"/>
            <w:bottom w:val="none" w:sz="0" w:space="0" w:color="auto"/>
            <w:right w:val="none" w:sz="0" w:space="0" w:color="auto"/>
          </w:divBdr>
          <w:divsChild>
            <w:div w:id="1391077533">
              <w:marLeft w:val="-75"/>
              <w:marRight w:val="0"/>
              <w:marTop w:val="30"/>
              <w:marBottom w:val="30"/>
              <w:divBdr>
                <w:top w:val="none" w:sz="0" w:space="0" w:color="auto"/>
                <w:left w:val="none" w:sz="0" w:space="0" w:color="auto"/>
                <w:bottom w:val="none" w:sz="0" w:space="0" w:color="auto"/>
                <w:right w:val="none" w:sz="0" w:space="0" w:color="auto"/>
              </w:divBdr>
              <w:divsChild>
                <w:div w:id="1692951597">
                  <w:marLeft w:val="0"/>
                  <w:marRight w:val="0"/>
                  <w:marTop w:val="0"/>
                  <w:marBottom w:val="0"/>
                  <w:divBdr>
                    <w:top w:val="none" w:sz="0" w:space="0" w:color="auto"/>
                    <w:left w:val="none" w:sz="0" w:space="0" w:color="auto"/>
                    <w:bottom w:val="none" w:sz="0" w:space="0" w:color="auto"/>
                    <w:right w:val="none" w:sz="0" w:space="0" w:color="auto"/>
                  </w:divBdr>
                  <w:divsChild>
                    <w:div w:id="264121536">
                      <w:marLeft w:val="0"/>
                      <w:marRight w:val="0"/>
                      <w:marTop w:val="0"/>
                      <w:marBottom w:val="0"/>
                      <w:divBdr>
                        <w:top w:val="none" w:sz="0" w:space="0" w:color="auto"/>
                        <w:left w:val="none" w:sz="0" w:space="0" w:color="auto"/>
                        <w:bottom w:val="none" w:sz="0" w:space="0" w:color="auto"/>
                        <w:right w:val="none" w:sz="0" w:space="0" w:color="auto"/>
                      </w:divBdr>
                    </w:div>
                  </w:divsChild>
                </w:div>
                <w:div w:id="168066539">
                  <w:marLeft w:val="0"/>
                  <w:marRight w:val="0"/>
                  <w:marTop w:val="0"/>
                  <w:marBottom w:val="0"/>
                  <w:divBdr>
                    <w:top w:val="none" w:sz="0" w:space="0" w:color="auto"/>
                    <w:left w:val="none" w:sz="0" w:space="0" w:color="auto"/>
                    <w:bottom w:val="none" w:sz="0" w:space="0" w:color="auto"/>
                    <w:right w:val="none" w:sz="0" w:space="0" w:color="auto"/>
                  </w:divBdr>
                  <w:divsChild>
                    <w:div w:id="665134940">
                      <w:marLeft w:val="0"/>
                      <w:marRight w:val="0"/>
                      <w:marTop w:val="0"/>
                      <w:marBottom w:val="0"/>
                      <w:divBdr>
                        <w:top w:val="none" w:sz="0" w:space="0" w:color="auto"/>
                        <w:left w:val="none" w:sz="0" w:space="0" w:color="auto"/>
                        <w:bottom w:val="none" w:sz="0" w:space="0" w:color="auto"/>
                        <w:right w:val="none" w:sz="0" w:space="0" w:color="auto"/>
                      </w:divBdr>
                    </w:div>
                  </w:divsChild>
                </w:div>
                <w:div w:id="923299410">
                  <w:marLeft w:val="0"/>
                  <w:marRight w:val="0"/>
                  <w:marTop w:val="0"/>
                  <w:marBottom w:val="0"/>
                  <w:divBdr>
                    <w:top w:val="none" w:sz="0" w:space="0" w:color="auto"/>
                    <w:left w:val="none" w:sz="0" w:space="0" w:color="auto"/>
                    <w:bottom w:val="none" w:sz="0" w:space="0" w:color="auto"/>
                    <w:right w:val="none" w:sz="0" w:space="0" w:color="auto"/>
                  </w:divBdr>
                  <w:divsChild>
                    <w:div w:id="1273631850">
                      <w:marLeft w:val="0"/>
                      <w:marRight w:val="0"/>
                      <w:marTop w:val="0"/>
                      <w:marBottom w:val="0"/>
                      <w:divBdr>
                        <w:top w:val="none" w:sz="0" w:space="0" w:color="auto"/>
                        <w:left w:val="none" w:sz="0" w:space="0" w:color="auto"/>
                        <w:bottom w:val="none" w:sz="0" w:space="0" w:color="auto"/>
                        <w:right w:val="none" w:sz="0" w:space="0" w:color="auto"/>
                      </w:divBdr>
                    </w:div>
                  </w:divsChild>
                </w:div>
                <w:div w:id="1666668044">
                  <w:marLeft w:val="0"/>
                  <w:marRight w:val="0"/>
                  <w:marTop w:val="0"/>
                  <w:marBottom w:val="0"/>
                  <w:divBdr>
                    <w:top w:val="none" w:sz="0" w:space="0" w:color="auto"/>
                    <w:left w:val="none" w:sz="0" w:space="0" w:color="auto"/>
                    <w:bottom w:val="none" w:sz="0" w:space="0" w:color="auto"/>
                    <w:right w:val="none" w:sz="0" w:space="0" w:color="auto"/>
                  </w:divBdr>
                  <w:divsChild>
                    <w:div w:id="15975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905">
          <w:marLeft w:val="0"/>
          <w:marRight w:val="0"/>
          <w:marTop w:val="0"/>
          <w:marBottom w:val="0"/>
          <w:divBdr>
            <w:top w:val="none" w:sz="0" w:space="0" w:color="auto"/>
            <w:left w:val="none" w:sz="0" w:space="0" w:color="auto"/>
            <w:bottom w:val="none" w:sz="0" w:space="0" w:color="auto"/>
            <w:right w:val="none" w:sz="0" w:space="0" w:color="auto"/>
          </w:divBdr>
        </w:div>
        <w:div w:id="14420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Tuta Naveen Kumar</cp:lastModifiedBy>
  <cp:revision>3</cp:revision>
  <dcterms:created xsi:type="dcterms:W3CDTF">2021-04-02T07:06:00Z</dcterms:created>
  <dcterms:modified xsi:type="dcterms:W3CDTF">2021-06-26T12:03:00Z</dcterms:modified>
</cp:coreProperties>
</file>