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1B4B0" w14:textId="68BDF0FA" w:rsidR="00BD1AD6" w:rsidRDefault="00882DEB" w:rsidP="00882DEB">
      <w:pPr>
        <w:pStyle w:val="Heading1"/>
        <w:rPr>
          <w:u w:val="single"/>
        </w:rPr>
      </w:pPr>
      <w:bookmarkStart w:id="0" w:name="_GoBack"/>
      <w:r w:rsidRPr="00882DEB">
        <w:rPr>
          <w:u w:val="single"/>
        </w:rPr>
        <w:t>Report on Kickstarter</w:t>
      </w:r>
      <w:r w:rsidRPr="00882DEB">
        <w:rPr>
          <w:u w:val="single"/>
        </w:rPr>
        <w:t xml:space="preserve"> projects</w:t>
      </w:r>
    </w:p>
    <w:bookmarkEnd w:id="0"/>
    <w:p w14:paraId="59D2A0F4" w14:textId="00758D55" w:rsidR="00882DEB" w:rsidRDefault="00882DEB" w:rsidP="00882DEB"/>
    <w:p w14:paraId="38BB9D71" w14:textId="2F629663" w:rsidR="00882DEB" w:rsidRDefault="00882DEB" w:rsidP="00882DEB"/>
    <w:p w14:paraId="7430269C" w14:textId="0825BFF7" w:rsidR="00882DEB" w:rsidRDefault="00882DEB" w:rsidP="00882DEB">
      <w:pPr>
        <w:pStyle w:val="ListParagraph"/>
        <w:numPr>
          <w:ilvl w:val="0"/>
          <w:numId w:val="1"/>
        </w:numPr>
      </w:pPr>
      <w:r w:rsidRPr="00882DEB">
        <w:t>What are three conclusions we can make about Kickstarter campaigns given the provided data?</w:t>
      </w:r>
    </w:p>
    <w:p w14:paraId="115DFB2D" w14:textId="02E497FB" w:rsidR="00882DEB" w:rsidRDefault="00302575" w:rsidP="00882DEB">
      <w:r w:rsidRPr="00302575">
        <w:rPr>
          <w:sz w:val="20"/>
        </w:rPr>
        <w:t>Count of Outcomes based on Category:</w:t>
      </w:r>
    </w:p>
    <w:p w14:paraId="16A722AC" w14:textId="67E8CBEB" w:rsidR="00302575" w:rsidRPr="00302575" w:rsidRDefault="00302575" w:rsidP="00882DEB">
      <w:pPr>
        <w:rPr>
          <w:sz w:val="18"/>
        </w:rPr>
      </w:pPr>
      <w:r w:rsidRPr="00302575">
        <w:rPr>
          <w:sz w:val="18"/>
        </w:rPr>
        <w:t xml:space="preserve">Top most successful campaigns are in Category </w:t>
      </w:r>
      <w:r w:rsidR="00CE0655">
        <w:rPr>
          <w:sz w:val="18"/>
        </w:rPr>
        <w:t xml:space="preserve">- </w:t>
      </w:r>
      <w:r w:rsidRPr="00302575">
        <w:rPr>
          <w:sz w:val="18"/>
        </w:rPr>
        <w:t>Theater, Music and Film &amp; Video.</w:t>
      </w:r>
    </w:p>
    <w:p w14:paraId="58DAB989" w14:textId="43E32A2E" w:rsidR="00302575" w:rsidRDefault="00882DEB" w:rsidP="00CE0655">
      <w:pPr>
        <w:jc w:val="center"/>
      </w:pPr>
      <w:r>
        <w:rPr>
          <w:noProof/>
        </w:rPr>
        <w:drawing>
          <wp:inline distT="0" distB="0" distL="0" distR="0" wp14:anchorId="66ECD154" wp14:editId="3F6D4EE9">
            <wp:extent cx="4597879" cy="2579298"/>
            <wp:effectExtent l="0" t="0" r="12700" b="12065"/>
            <wp:docPr id="1" name="Chart 1">
              <a:extLst xmlns:a="http://schemas.openxmlformats.org/drawingml/2006/main">
                <a:ext uri="{FF2B5EF4-FFF2-40B4-BE49-F238E27FC236}">
                  <a16:creationId xmlns:a16="http://schemas.microsoft.com/office/drawing/2014/main" id="{180CC3EC-0F45-4B4F-A8F4-50F3A2EF03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A13850F" w14:textId="77777777" w:rsidR="00CE0655" w:rsidRDefault="00CE0655" w:rsidP="00CE0655">
      <w:r>
        <w:t>Counts of Outcomes based on Sub-Categories:</w:t>
      </w:r>
    </w:p>
    <w:p w14:paraId="251D45A7" w14:textId="2F686707" w:rsidR="00CE0655" w:rsidRDefault="00CE0655" w:rsidP="00CE0655">
      <w:pPr>
        <w:rPr>
          <w:sz w:val="18"/>
        </w:rPr>
      </w:pPr>
      <w:r w:rsidRPr="00302575">
        <w:rPr>
          <w:sz w:val="18"/>
        </w:rPr>
        <w:t>Top most successful campaigns are in Category</w:t>
      </w:r>
      <w:r>
        <w:rPr>
          <w:sz w:val="18"/>
        </w:rPr>
        <w:t>/Sub-Category</w:t>
      </w:r>
      <w:r w:rsidRPr="00302575">
        <w:rPr>
          <w:sz w:val="18"/>
        </w:rPr>
        <w:t xml:space="preserve"> </w:t>
      </w:r>
      <w:r>
        <w:rPr>
          <w:sz w:val="18"/>
        </w:rPr>
        <w:t>–</w:t>
      </w:r>
      <w:r>
        <w:rPr>
          <w:sz w:val="18"/>
        </w:rPr>
        <w:t xml:space="preserve"> </w:t>
      </w:r>
    </w:p>
    <w:p w14:paraId="2621C4D6" w14:textId="40D5D999" w:rsidR="00CE0655" w:rsidRDefault="00CE0655" w:rsidP="00CE0655">
      <w:pPr>
        <w:rPr>
          <w:sz w:val="18"/>
        </w:rPr>
      </w:pPr>
      <w:r w:rsidRPr="00302575">
        <w:rPr>
          <w:sz w:val="18"/>
        </w:rPr>
        <w:t>Theater</w:t>
      </w:r>
      <w:r>
        <w:rPr>
          <w:sz w:val="18"/>
        </w:rPr>
        <w:t xml:space="preserve"> - Plays</w:t>
      </w:r>
    </w:p>
    <w:p w14:paraId="28FD9E78" w14:textId="13D0F109" w:rsidR="00CE0655" w:rsidRDefault="00CE0655" w:rsidP="00CE0655">
      <w:pPr>
        <w:rPr>
          <w:sz w:val="18"/>
        </w:rPr>
      </w:pPr>
      <w:r w:rsidRPr="00302575">
        <w:rPr>
          <w:sz w:val="18"/>
        </w:rPr>
        <w:t xml:space="preserve">Music </w:t>
      </w:r>
      <w:r>
        <w:rPr>
          <w:sz w:val="18"/>
        </w:rPr>
        <w:t>– Rock and Indie Rock</w:t>
      </w:r>
    </w:p>
    <w:p w14:paraId="7CD60890" w14:textId="4AFB6734" w:rsidR="00CE0655" w:rsidRDefault="00CE0655" w:rsidP="00882DEB">
      <w:r w:rsidRPr="00302575">
        <w:rPr>
          <w:sz w:val="18"/>
        </w:rPr>
        <w:t>Film &amp; Video</w:t>
      </w:r>
      <w:r>
        <w:rPr>
          <w:sz w:val="18"/>
        </w:rPr>
        <w:t xml:space="preserve"> - Documentary</w:t>
      </w:r>
    </w:p>
    <w:p w14:paraId="38D8D91F" w14:textId="7C1C2E1B" w:rsidR="00302575" w:rsidRDefault="00302575" w:rsidP="00CE0655">
      <w:pPr>
        <w:jc w:val="center"/>
      </w:pPr>
      <w:r>
        <w:rPr>
          <w:noProof/>
        </w:rPr>
        <w:lastRenderedPageBreak/>
        <w:drawing>
          <wp:inline distT="0" distB="0" distL="0" distR="0" wp14:anchorId="06EC2304" wp14:editId="15B1B1AB">
            <wp:extent cx="5430328" cy="3532517"/>
            <wp:effectExtent l="0" t="0" r="18415" b="10795"/>
            <wp:docPr id="2" name="Chart 2">
              <a:extLst xmlns:a="http://schemas.openxmlformats.org/drawingml/2006/main">
                <a:ext uri="{FF2B5EF4-FFF2-40B4-BE49-F238E27FC236}">
                  <a16:creationId xmlns:a16="http://schemas.microsoft.com/office/drawing/2014/main" id="{10ECCDC9-3D14-4B44-9295-99CEB4B945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021C4DB" w14:textId="39FF305F" w:rsidR="00302575" w:rsidRDefault="00302575" w:rsidP="00882DEB"/>
    <w:p w14:paraId="0342D851" w14:textId="2152077C" w:rsidR="00582029" w:rsidRDefault="00582029" w:rsidP="00882DEB">
      <w:r>
        <w:t>Count of Outcomes based on Creation Month:</w:t>
      </w:r>
    </w:p>
    <w:p w14:paraId="1B24E619" w14:textId="54EA3255" w:rsidR="00582029" w:rsidRDefault="00582029" w:rsidP="00882DEB">
      <w:pPr>
        <w:rPr>
          <w:sz w:val="18"/>
        </w:rPr>
      </w:pPr>
      <w:r w:rsidRPr="00302575">
        <w:rPr>
          <w:sz w:val="18"/>
        </w:rPr>
        <w:lastRenderedPageBreak/>
        <w:t>C</w:t>
      </w:r>
      <w:r w:rsidRPr="00302575">
        <w:rPr>
          <w:sz w:val="18"/>
        </w:rPr>
        <w:t>ampaigns</w:t>
      </w:r>
      <w:r>
        <w:rPr>
          <w:sz w:val="18"/>
        </w:rPr>
        <w:t xml:space="preserve"> are having more success factor</w:t>
      </w:r>
      <w:r w:rsidR="0050316D">
        <w:rPr>
          <w:sz w:val="18"/>
        </w:rPr>
        <w:t xml:space="preserve"> in the first half of year vs second half and it’s on peak in the month of May and June.</w:t>
      </w:r>
      <w:r>
        <w:rPr>
          <w:noProof/>
        </w:rPr>
        <w:drawing>
          <wp:inline distT="0" distB="0" distL="0" distR="0" wp14:anchorId="2A77C5EC" wp14:editId="7D3F43CD">
            <wp:extent cx="6978770" cy="2126411"/>
            <wp:effectExtent l="0" t="0" r="12700" b="7620"/>
            <wp:docPr id="3" name="Chart 3">
              <a:extLst xmlns:a="http://schemas.openxmlformats.org/drawingml/2006/main">
                <a:ext uri="{FF2B5EF4-FFF2-40B4-BE49-F238E27FC236}">
                  <a16:creationId xmlns:a16="http://schemas.microsoft.com/office/drawing/2014/main" id="{04544666-6952-4872-9334-64FC8067FF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799BED8" w14:textId="203B47C0" w:rsidR="0050316D" w:rsidRDefault="0050316D" w:rsidP="00882DEB"/>
    <w:p w14:paraId="1D3C5E14" w14:textId="38E9DA46" w:rsidR="0050316D" w:rsidRDefault="0050316D" w:rsidP="0050316D">
      <w:pPr>
        <w:pStyle w:val="ListParagraph"/>
        <w:numPr>
          <w:ilvl w:val="0"/>
          <w:numId w:val="1"/>
        </w:numPr>
      </w:pPr>
      <w:r w:rsidRPr="0050316D">
        <w:t>What are some of the limitations of this dataset?</w:t>
      </w:r>
    </w:p>
    <w:p w14:paraId="7E678405" w14:textId="08E302E5" w:rsidR="0050316D" w:rsidRDefault="0050316D" w:rsidP="0050316D">
      <w:pPr>
        <w:pStyle w:val="ListParagraph"/>
        <w:numPr>
          <w:ilvl w:val="0"/>
          <w:numId w:val="2"/>
        </w:numPr>
        <w:rPr>
          <w:sz w:val="18"/>
        </w:rPr>
      </w:pPr>
      <w:r>
        <w:rPr>
          <w:sz w:val="18"/>
        </w:rPr>
        <w:t>Using this data set we can find what are the possible are Categories and Sub category can be used launch the campaigns and which are the best months to launch them independently. We are missing month wise breakup in each Category /Sun-category.</w:t>
      </w:r>
    </w:p>
    <w:p w14:paraId="273E09BD" w14:textId="17E874BC" w:rsidR="0050316D" w:rsidRDefault="0050316D" w:rsidP="0050316D">
      <w:pPr>
        <w:pStyle w:val="ListParagraph"/>
        <w:numPr>
          <w:ilvl w:val="0"/>
          <w:numId w:val="2"/>
        </w:numPr>
        <w:rPr>
          <w:sz w:val="18"/>
        </w:rPr>
      </w:pPr>
      <w:r>
        <w:rPr>
          <w:sz w:val="18"/>
        </w:rPr>
        <w:t>We don’t know who is the target audience and what is there demographic information</w:t>
      </w:r>
    </w:p>
    <w:p w14:paraId="4BD31707" w14:textId="77777777" w:rsidR="009B673B" w:rsidRDefault="009B673B" w:rsidP="009B673B">
      <w:pPr>
        <w:pStyle w:val="ListParagraph"/>
        <w:ind w:left="1080"/>
        <w:rPr>
          <w:sz w:val="18"/>
        </w:rPr>
      </w:pPr>
    </w:p>
    <w:p w14:paraId="1CCF3A0C" w14:textId="7C27535D" w:rsidR="0050316D" w:rsidRDefault="0050316D" w:rsidP="0050316D">
      <w:pPr>
        <w:pStyle w:val="ListParagraph"/>
        <w:numPr>
          <w:ilvl w:val="0"/>
          <w:numId w:val="1"/>
        </w:numPr>
      </w:pPr>
      <w:r w:rsidRPr="009B673B">
        <w:t>What are some other possible tables/graphs that we could create?</w:t>
      </w:r>
    </w:p>
    <w:p w14:paraId="0BB5FF3D" w14:textId="31D28402" w:rsidR="009B673B" w:rsidRDefault="009B673B" w:rsidP="009B673B">
      <w:pPr>
        <w:pStyle w:val="ListParagraph"/>
        <w:numPr>
          <w:ilvl w:val="0"/>
          <w:numId w:val="2"/>
        </w:numPr>
        <w:rPr>
          <w:sz w:val="18"/>
        </w:rPr>
      </w:pPr>
      <w:r>
        <w:rPr>
          <w:sz w:val="18"/>
        </w:rPr>
        <w:t xml:space="preserve">Count of Outcomes </w:t>
      </w:r>
      <w:r w:rsidR="00C10851">
        <w:rPr>
          <w:sz w:val="18"/>
        </w:rPr>
        <w:t>based on Country</w:t>
      </w:r>
    </w:p>
    <w:p w14:paraId="5A7B5446" w14:textId="2BE1F42F" w:rsidR="00C10851" w:rsidRDefault="00C10851" w:rsidP="009B673B">
      <w:pPr>
        <w:pStyle w:val="ListParagraph"/>
        <w:numPr>
          <w:ilvl w:val="0"/>
          <w:numId w:val="2"/>
        </w:numPr>
        <w:rPr>
          <w:sz w:val="18"/>
        </w:rPr>
      </w:pPr>
      <w:r>
        <w:rPr>
          <w:sz w:val="18"/>
        </w:rPr>
        <w:t>Success ratio based on Category/Sub-Category</w:t>
      </w:r>
    </w:p>
    <w:p w14:paraId="3B769D9A" w14:textId="352444B0" w:rsidR="00C10851" w:rsidRDefault="00C10851" w:rsidP="009B673B">
      <w:pPr>
        <w:pStyle w:val="ListParagraph"/>
        <w:numPr>
          <w:ilvl w:val="0"/>
          <w:numId w:val="2"/>
        </w:numPr>
        <w:rPr>
          <w:sz w:val="18"/>
        </w:rPr>
      </w:pPr>
      <w:r>
        <w:rPr>
          <w:sz w:val="18"/>
        </w:rPr>
        <w:t>Success ratio based on Months</w:t>
      </w:r>
    </w:p>
    <w:p w14:paraId="0CA389E3" w14:textId="2E42C98F" w:rsidR="00C10851" w:rsidRDefault="00C10851" w:rsidP="00C10851">
      <w:pPr>
        <w:pStyle w:val="ListParagraph"/>
        <w:numPr>
          <w:ilvl w:val="0"/>
          <w:numId w:val="2"/>
        </w:numPr>
        <w:rPr>
          <w:sz w:val="18"/>
        </w:rPr>
      </w:pPr>
      <w:r>
        <w:rPr>
          <w:sz w:val="18"/>
        </w:rPr>
        <w:t xml:space="preserve">Percent Funded based on </w:t>
      </w:r>
      <w:r>
        <w:rPr>
          <w:sz w:val="18"/>
        </w:rPr>
        <w:t>Category/Sub-Category</w:t>
      </w:r>
    </w:p>
    <w:p w14:paraId="21F2B61B" w14:textId="3897511F" w:rsidR="00C10851" w:rsidRDefault="00C10851" w:rsidP="00C10851">
      <w:pPr>
        <w:pStyle w:val="ListParagraph"/>
        <w:numPr>
          <w:ilvl w:val="0"/>
          <w:numId w:val="2"/>
        </w:numPr>
        <w:rPr>
          <w:sz w:val="18"/>
        </w:rPr>
      </w:pPr>
      <w:r>
        <w:rPr>
          <w:sz w:val="18"/>
        </w:rPr>
        <w:t xml:space="preserve">Percent Funded based on </w:t>
      </w:r>
      <w:r>
        <w:rPr>
          <w:sz w:val="18"/>
        </w:rPr>
        <w:t>Months</w:t>
      </w:r>
    </w:p>
    <w:p w14:paraId="533B387B" w14:textId="6621A61D" w:rsidR="00C10851" w:rsidRPr="00C10851" w:rsidRDefault="00C10851" w:rsidP="00C10851">
      <w:pPr>
        <w:pStyle w:val="ListParagraph"/>
        <w:numPr>
          <w:ilvl w:val="0"/>
          <w:numId w:val="2"/>
        </w:numPr>
        <w:rPr>
          <w:sz w:val="18"/>
        </w:rPr>
      </w:pPr>
      <w:r>
        <w:rPr>
          <w:sz w:val="18"/>
        </w:rPr>
        <w:t xml:space="preserve">Percent Funded based on </w:t>
      </w:r>
      <w:r>
        <w:rPr>
          <w:sz w:val="18"/>
        </w:rPr>
        <w:t>Country</w:t>
      </w:r>
    </w:p>
    <w:p w14:paraId="4B6BF365" w14:textId="6E5F465E" w:rsidR="00C10851" w:rsidRPr="009B673B" w:rsidRDefault="00C10851" w:rsidP="00C10851">
      <w:pPr>
        <w:pStyle w:val="ListParagraph"/>
        <w:ind w:left="1080"/>
        <w:rPr>
          <w:sz w:val="18"/>
        </w:rPr>
      </w:pPr>
    </w:p>
    <w:p w14:paraId="5B80C14B" w14:textId="77777777" w:rsidR="0050316D" w:rsidRPr="00882DEB" w:rsidRDefault="0050316D" w:rsidP="00882DEB"/>
    <w:sectPr w:rsidR="0050316D" w:rsidRPr="00882DEB" w:rsidSect="0030257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2090A"/>
    <w:multiLevelType w:val="hybridMultilevel"/>
    <w:tmpl w:val="4B461048"/>
    <w:lvl w:ilvl="0" w:tplc="826622DA">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791EA5"/>
    <w:multiLevelType w:val="hybridMultilevel"/>
    <w:tmpl w:val="4B72E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AD6"/>
    <w:rsid w:val="00302575"/>
    <w:rsid w:val="0050316D"/>
    <w:rsid w:val="00582029"/>
    <w:rsid w:val="0069174C"/>
    <w:rsid w:val="00882DEB"/>
    <w:rsid w:val="009B673B"/>
    <w:rsid w:val="00BD1AD6"/>
    <w:rsid w:val="00C10851"/>
    <w:rsid w:val="00CE0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AC959"/>
  <w15:chartTrackingRefBased/>
  <w15:docId w15:val="{B344BD9E-0C6B-4762-A3AE-388D5A7F0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D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DE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82D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BootCamp\PREWORK_NK\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BootCamp\PREWORK_NK\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BootCamp\PREWORK_NK\StarterBoo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[StarterBook.xlsx]Sheet2!PivotTable4</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stacked"/>
        <c:varyColors val="0"/>
        <c:ser>
          <c:idx val="0"/>
          <c:order val="0"/>
          <c:tx>
            <c:strRef>
              <c:f>Sheet2!$B$3:$B$4</c:f>
              <c:strCache>
                <c:ptCount val="1"/>
                <c:pt idx="0">
                  <c:v>successful</c:v>
                </c:pt>
              </c:strCache>
            </c:strRef>
          </c:tx>
          <c:spPr>
            <a:solidFill>
              <a:schemeClr val="accent1"/>
            </a:solidFill>
            <a:ln>
              <a:noFill/>
            </a:ln>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Sheet2!$B$5:$B$14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C892-4486-9276-405DB504616E}"/>
            </c:ext>
          </c:extLst>
        </c:ser>
        <c:ser>
          <c:idx val="1"/>
          <c:order val="1"/>
          <c:tx>
            <c:strRef>
              <c:f>Sheet2!$C$3:$C$4</c:f>
              <c:strCache>
                <c:ptCount val="1"/>
                <c:pt idx="0">
                  <c:v>failed</c:v>
                </c:pt>
              </c:strCache>
            </c:strRef>
          </c:tx>
          <c:spPr>
            <a:solidFill>
              <a:schemeClr val="accent2"/>
            </a:solidFill>
            <a:ln>
              <a:noFill/>
            </a:ln>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C892-4486-9276-405DB504616E}"/>
            </c:ext>
          </c:extLst>
        </c:ser>
        <c:ser>
          <c:idx val="2"/>
          <c:order val="2"/>
          <c:tx>
            <c:strRef>
              <c:f>Sheet2!$D$3:$D$4</c:f>
              <c:strCache>
                <c:ptCount val="1"/>
                <c:pt idx="0">
                  <c:v>canceled</c:v>
                </c:pt>
              </c:strCache>
            </c:strRef>
          </c:tx>
          <c:spPr>
            <a:solidFill>
              <a:schemeClr val="accent3"/>
            </a:solidFill>
            <a:ln>
              <a:noFill/>
            </a:ln>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Sheet2!$D$5:$D$14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2-C892-4486-9276-405DB504616E}"/>
            </c:ext>
          </c:extLst>
        </c:ser>
        <c:ser>
          <c:idx val="3"/>
          <c:order val="3"/>
          <c:tx>
            <c:strRef>
              <c:f>Sheet2!$E$3:$E$4</c:f>
              <c:strCache>
                <c:ptCount val="1"/>
                <c:pt idx="0">
                  <c:v>live</c:v>
                </c:pt>
              </c:strCache>
            </c:strRef>
          </c:tx>
          <c:spPr>
            <a:solidFill>
              <a:schemeClr val="accent4"/>
            </a:solidFill>
            <a:ln>
              <a:noFill/>
            </a:ln>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Sheet2!$E$5:$E$14</c:f>
              <c:numCache>
                <c:formatCode>General</c:formatCode>
                <c:ptCount val="9"/>
                <c:pt idx="1">
                  <c:v>6</c:v>
                </c:pt>
                <c:pt idx="4">
                  <c:v>20</c:v>
                </c:pt>
                <c:pt idx="8">
                  <c:v>24</c:v>
                </c:pt>
              </c:numCache>
            </c:numRef>
          </c:val>
          <c:extLst>
            <c:ext xmlns:c16="http://schemas.microsoft.com/office/drawing/2014/chart" uri="{C3380CC4-5D6E-409C-BE32-E72D297353CC}">
              <c16:uniqueId val="{00000003-C892-4486-9276-405DB504616E}"/>
            </c:ext>
          </c:extLst>
        </c:ser>
        <c:dLbls>
          <c:showLegendKey val="0"/>
          <c:showVal val="0"/>
          <c:showCatName val="0"/>
          <c:showSerName val="0"/>
          <c:showPercent val="0"/>
          <c:showBubbleSize val="0"/>
        </c:dLbls>
        <c:gapWidth val="150"/>
        <c:overlap val="100"/>
        <c:axId val="509056432"/>
        <c:axId val="496469280"/>
      </c:barChart>
      <c:catAx>
        <c:axId val="509056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6469280"/>
        <c:crosses val="autoZero"/>
        <c:auto val="1"/>
        <c:lblAlgn val="ctr"/>
        <c:lblOffset val="100"/>
        <c:noMultiLvlLbl val="0"/>
      </c:catAx>
      <c:valAx>
        <c:axId val="496469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0564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[StarterBook.xlsx]Sheet3!PivotTable5</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stacked"/>
        <c:varyColors val="0"/>
        <c:ser>
          <c:idx val="0"/>
          <c:order val="0"/>
          <c:tx>
            <c:strRef>
              <c:f>Sheet3!$B$4:$B$5</c:f>
              <c:strCache>
                <c:ptCount val="1"/>
                <c:pt idx="0">
                  <c:v>successful</c:v>
                </c:pt>
              </c:strCache>
            </c:strRef>
          </c:tx>
          <c:spPr>
            <a:solidFill>
              <a:schemeClr val="accent1"/>
            </a:solidFill>
            <a:ln>
              <a:noFill/>
            </a:ln>
            <a:effectLst/>
          </c:spPr>
          <c:invertIfNegative val="0"/>
          <c:cat>
            <c:strRef>
              <c:f>Sheet3!$A$6:$A$47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Sheet3!$B$6:$B$47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0-51A8-4511-AD74-2ECEC9414902}"/>
            </c:ext>
          </c:extLst>
        </c:ser>
        <c:ser>
          <c:idx val="1"/>
          <c:order val="1"/>
          <c:tx>
            <c:strRef>
              <c:f>Sheet3!$C$4:$C$5</c:f>
              <c:strCache>
                <c:ptCount val="1"/>
                <c:pt idx="0">
                  <c:v>failed</c:v>
                </c:pt>
              </c:strCache>
            </c:strRef>
          </c:tx>
          <c:spPr>
            <a:solidFill>
              <a:schemeClr val="accent2"/>
            </a:solidFill>
            <a:ln>
              <a:noFill/>
            </a:ln>
            <a:effectLst/>
          </c:spPr>
          <c:invertIfNegative val="0"/>
          <c:cat>
            <c:strRef>
              <c:f>Sheet3!$A$6:$A$47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Sheet3!$C$6:$C$47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51A8-4511-AD74-2ECEC9414902}"/>
            </c:ext>
          </c:extLst>
        </c:ser>
        <c:ser>
          <c:idx val="2"/>
          <c:order val="2"/>
          <c:tx>
            <c:strRef>
              <c:f>Sheet3!$D$4:$D$5</c:f>
              <c:strCache>
                <c:ptCount val="1"/>
                <c:pt idx="0">
                  <c:v>canceled</c:v>
                </c:pt>
              </c:strCache>
            </c:strRef>
          </c:tx>
          <c:spPr>
            <a:solidFill>
              <a:schemeClr val="accent3"/>
            </a:solidFill>
            <a:ln>
              <a:noFill/>
            </a:ln>
            <a:effectLst/>
          </c:spPr>
          <c:invertIfNegative val="0"/>
          <c:cat>
            <c:strRef>
              <c:f>Sheet3!$A$6:$A$47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Sheet3!$D$6:$D$47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2-51A8-4511-AD74-2ECEC9414902}"/>
            </c:ext>
          </c:extLst>
        </c:ser>
        <c:ser>
          <c:idx val="3"/>
          <c:order val="3"/>
          <c:tx>
            <c:strRef>
              <c:f>Sheet3!$E$4:$E$5</c:f>
              <c:strCache>
                <c:ptCount val="1"/>
                <c:pt idx="0">
                  <c:v>live</c:v>
                </c:pt>
              </c:strCache>
            </c:strRef>
          </c:tx>
          <c:spPr>
            <a:solidFill>
              <a:schemeClr val="accent4"/>
            </a:solidFill>
            <a:ln>
              <a:noFill/>
            </a:ln>
            <a:effectLst/>
          </c:spPr>
          <c:invertIfNegative val="0"/>
          <c:cat>
            <c:strRef>
              <c:f>Sheet3!$A$6:$A$47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Sheet3!$E$6:$E$47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4-51A8-4511-AD74-2ECEC9414902}"/>
            </c:ext>
          </c:extLst>
        </c:ser>
        <c:dLbls>
          <c:showLegendKey val="0"/>
          <c:showVal val="0"/>
          <c:showCatName val="0"/>
          <c:showSerName val="0"/>
          <c:showPercent val="0"/>
          <c:showBubbleSize val="0"/>
        </c:dLbls>
        <c:gapWidth val="150"/>
        <c:overlap val="100"/>
        <c:axId val="736856640"/>
        <c:axId val="424234832"/>
      </c:barChart>
      <c:catAx>
        <c:axId val="736856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234832"/>
        <c:crosses val="autoZero"/>
        <c:auto val="1"/>
        <c:lblAlgn val="ctr"/>
        <c:lblOffset val="100"/>
        <c:noMultiLvlLbl val="0"/>
      </c:catAx>
      <c:valAx>
        <c:axId val="424234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6856640"/>
        <c:crosses val="autoZero"/>
        <c:crossBetween val="between"/>
      </c:valAx>
      <c:spPr>
        <a:noFill/>
        <a:ln w="25400">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[StarterBook.xlsx]Sheet4!PivotTable6</c:name>
    <c:fmtId val="-1"/>
  </c:pivotSource>
  <c:chart>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4"/>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5"/>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6"/>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7"/>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8"/>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s>
    <c:plotArea>
      <c:layout/>
      <c:lineChart>
        <c:grouping val="standard"/>
        <c:varyColors val="0"/>
        <c:ser>
          <c:idx val="0"/>
          <c:order val="0"/>
          <c:tx>
            <c:strRef>
              <c:f>Sheet4!$B$4:$B$5</c:f>
              <c:strCache>
                <c:ptCount val="1"/>
                <c:pt idx="0">
                  <c:v>successful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strRef>
              <c:f>Sheet4!$A$6:$A$18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Sheet4!$B$6:$B$18</c:f>
              <c:numCache>
                <c:formatCode>General</c:formatCode>
                <c:ptCount val="12"/>
                <c:pt idx="0">
                  <c:v>183</c:v>
                </c:pt>
                <c:pt idx="1">
                  <c:v>202</c:v>
                </c:pt>
                <c:pt idx="2">
                  <c:v>179</c:v>
                </c:pt>
                <c:pt idx="3">
                  <c:v>193</c:v>
                </c:pt>
                <c:pt idx="4">
                  <c:v>233</c:v>
                </c:pt>
                <c:pt idx="5">
                  <c:v>213</c:v>
                </c:pt>
                <c:pt idx="6">
                  <c:v>192</c:v>
                </c:pt>
                <c:pt idx="7">
                  <c:v>167</c:v>
                </c:pt>
                <c:pt idx="8">
                  <c:v>148</c:v>
                </c:pt>
                <c:pt idx="9">
                  <c:v>184</c:v>
                </c:pt>
                <c:pt idx="10">
                  <c:v>180</c:v>
                </c:pt>
                <c:pt idx="11">
                  <c:v>111</c:v>
                </c:pt>
              </c:numCache>
            </c:numRef>
          </c:val>
          <c:smooth val="0"/>
          <c:extLst>
            <c:ext xmlns:c16="http://schemas.microsoft.com/office/drawing/2014/chart" uri="{C3380CC4-5D6E-409C-BE32-E72D297353CC}">
              <c16:uniqueId val="{00000000-44BB-4756-B2A9-BF9B29016D9B}"/>
            </c:ext>
          </c:extLst>
        </c:ser>
        <c:ser>
          <c:idx val="1"/>
          <c:order val="1"/>
          <c:tx>
            <c:strRef>
              <c:f>Sheet4!$C$4:$C$5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strRef>
              <c:f>Sheet4!$A$6:$A$18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Sheet4!$C$6:$C$18</c:f>
              <c:numCache>
                <c:formatCode>General</c:formatCode>
                <c:ptCount val="12"/>
                <c:pt idx="0">
                  <c:v>149</c:v>
                </c:pt>
                <c:pt idx="1">
                  <c:v>105</c:v>
                </c:pt>
                <c:pt idx="2">
                  <c:v>108</c:v>
                </c:pt>
                <c:pt idx="3">
                  <c:v>103</c:v>
                </c:pt>
                <c:pt idx="4">
                  <c:v>126</c:v>
                </c:pt>
                <c:pt idx="5">
                  <c:v>148</c:v>
                </c:pt>
                <c:pt idx="6">
                  <c:v>148</c:v>
                </c:pt>
                <c:pt idx="7">
                  <c:v>134</c:v>
                </c:pt>
                <c:pt idx="8">
                  <c:v>127</c:v>
                </c:pt>
                <c:pt idx="9">
                  <c:v>150</c:v>
                </c:pt>
                <c:pt idx="10">
                  <c:v>113</c:v>
                </c:pt>
                <c:pt idx="11">
                  <c:v>119</c:v>
                </c:pt>
              </c:numCache>
            </c:numRef>
          </c:val>
          <c:smooth val="0"/>
          <c:extLst>
            <c:ext xmlns:c16="http://schemas.microsoft.com/office/drawing/2014/chart" uri="{C3380CC4-5D6E-409C-BE32-E72D297353CC}">
              <c16:uniqueId val="{00000001-44BB-4756-B2A9-BF9B29016D9B}"/>
            </c:ext>
          </c:extLst>
        </c:ser>
        <c:ser>
          <c:idx val="2"/>
          <c:order val="2"/>
          <c:tx>
            <c:strRef>
              <c:f>Sheet4!$D$4:$D$5</c:f>
              <c:strCache>
                <c:ptCount val="1"/>
                <c:pt idx="0">
                  <c:v>canceled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elete val="1"/>
          </c:dLbls>
          <c:cat>
            <c:strRef>
              <c:f>Sheet4!$A$6:$A$18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Sheet4!$D$6:$D$18</c:f>
              <c:numCache>
                <c:formatCode>General</c:formatCode>
                <c:ptCount val="12"/>
                <c:pt idx="0">
                  <c:v>34</c:v>
                </c:pt>
                <c:pt idx="1">
                  <c:v>27</c:v>
                </c:pt>
                <c:pt idx="2">
                  <c:v>28</c:v>
                </c:pt>
                <c:pt idx="3">
                  <c:v>27</c:v>
                </c:pt>
                <c:pt idx="4">
                  <c:v>26</c:v>
                </c:pt>
                <c:pt idx="5">
                  <c:v>27</c:v>
                </c:pt>
                <c:pt idx="6">
                  <c:v>44</c:v>
                </c:pt>
                <c:pt idx="7">
                  <c:v>32</c:v>
                </c:pt>
                <c:pt idx="8">
                  <c:v>24</c:v>
                </c:pt>
                <c:pt idx="9">
                  <c:v>20</c:v>
                </c:pt>
                <c:pt idx="10">
                  <c:v>37</c:v>
                </c:pt>
                <c:pt idx="11">
                  <c:v>23</c:v>
                </c:pt>
              </c:numCache>
            </c:numRef>
          </c:val>
          <c:smooth val="0"/>
          <c:extLst>
            <c:ext xmlns:c16="http://schemas.microsoft.com/office/drawing/2014/chart" uri="{C3380CC4-5D6E-409C-BE32-E72D297353CC}">
              <c16:uniqueId val="{00000002-44BB-4756-B2A9-BF9B29016D9B}"/>
            </c:ext>
          </c:extLst>
        </c:ser>
        <c:dLbls>
          <c:dLblPos val="ctr"/>
          <c:showLegendKey val="0"/>
          <c:showVal val="1"/>
          <c:showCatName val="0"/>
          <c:showSerName val="0"/>
          <c:showPercent val="0"/>
          <c:showBubbleSize val="0"/>
        </c:dLbls>
        <c:marker val="1"/>
        <c:smooth val="0"/>
        <c:axId val="596620112"/>
        <c:axId val="587922560"/>
      </c:lineChart>
      <c:catAx>
        <c:axId val="596620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922560"/>
        <c:crosses val="autoZero"/>
        <c:auto val="1"/>
        <c:lblAlgn val="ctr"/>
        <c:lblOffset val="100"/>
        <c:noMultiLvlLbl val="0"/>
      </c:catAx>
      <c:valAx>
        <c:axId val="587922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66201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mailt</dc:creator>
  <cp:keywords/>
  <dc:description/>
  <cp:lastModifiedBy>mailtonkumar@yahoo.com</cp:lastModifiedBy>
  <cp:revision>2</cp:revision>
  <dcterms:created xsi:type="dcterms:W3CDTF">2018-11-13T01:42:00Z</dcterms:created>
  <dcterms:modified xsi:type="dcterms:W3CDTF">2018-11-13T01:42:00Z</dcterms:modified>
</cp:coreProperties>
</file>