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0C400">
      <w:pPr>
        <w:pStyle w:val="2"/>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PRODUCT REQUIREMENTS DOCUMENT (PRD)</w:t>
      </w:r>
    </w:p>
    <w:p w14:paraId="7E060A85">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Project Title</w:t>
      </w:r>
      <w:r>
        <w:rPr>
          <w:rFonts w:hint="default" w:ascii="Times New Roman" w:hAnsi="Times New Roman" w:cs="Times New Roman"/>
          <w:lang w:val="en-IN"/>
        </w:rPr>
        <w:t xml:space="preserve"> : </w:t>
      </w:r>
      <w:r>
        <w:rPr>
          <w:rStyle w:val="8"/>
          <w:rFonts w:hint="default" w:ascii="Times New Roman" w:hAnsi="Times New Roman" w:cs="Times New Roman"/>
          <w:b/>
          <w:bCs/>
        </w:rPr>
        <w:t xml:space="preserve">Deep Learning Framework for Speech-to-Text Conversion </w:t>
      </w:r>
      <w:r>
        <w:rPr>
          <w:rStyle w:val="8"/>
          <w:rFonts w:hint="default" w:ascii="Times New Roman" w:hAnsi="Times New Roman" w:cs="Times New Roman"/>
          <w:b/>
          <w:bCs/>
          <w:lang w:val="en-IN"/>
        </w:rPr>
        <w:t>.</w:t>
      </w:r>
      <w:r>
        <w:rPr>
          <w:rStyle w:val="8"/>
          <w:rFonts w:hint="default" w:ascii="Times New Roman" w:hAnsi="Times New Roman" w:cs="Times New Roman"/>
          <w:b/>
          <w:bCs/>
        </w:rPr>
        <w:t>in Dysarthric Patients</w:t>
      </w:r>
    </w:p>
    <w:p w14:paraId="0D964885">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1. Vision and Problem Definition</w:t>
      </w:r>
    </w:p>
    <w:p w14:paraId="73DAF030">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1.1 Vision</w:t>
      </w:r>
    </w:p>
    <w:p w14:paraId="52CECF6D">
      <w:pPr>
        <w:pStyle w:val="7"/>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To design and deploy an academic yet functional web-based speech-to-text system that significantly improves transcription accuracy for dysarthric patients using adaptive deep learning speech models, thereby supporting communication and rehabilitation.</w:t>
      </w:r>
    </w:p>
    <w:p w14:paraId="4B063199">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1.2 Problem Statement</w:t>
      </w:r>
    </w:p>
    <w:p w14:paraId="0F726A91">
      <w:pPr>
        <w:pStyle w:val="7"/>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Conventional speech-to-text systems are optimized for normal speech and perform poorly on dysarthric speech due to distorted articulation, irregular prosody, and reduced intelligibility. This creates communication barriers for patients and limits the use of speech-based rehabilitation tools.</w:t>
      </w:r>
    </w:p>
    <w:p w14:paraId="707BB727">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1.3 Proposed Solution</w:t>
      </w:r>
    </w:p>
    <w:p w14:paraId="521951F6">
      <w:pPr>
        <w:pStyle w:val="7"/>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A web-based application that captures dysarthric speech, processes it using pretrained deep learning speech models fine-tuned on publicly available dysarthric datasets, and displays near real-time transcription to support assistive communication and rehabilitation analysis.</w:t>
      </w:r>
    </w:p>
    <w:p w14:paraId="29E958E6">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2. Objec</w:t>
      </w:r>
      <w:r>
        <w:rPr>
          <w:rFonts w:hint="default" w:ascii="Times New Roman" w:hAnsi="Times New Roman" w:cs="Times New Roman"/>
          <w:lang w:val="en-IN"/>
        </w:rPr>
        <w:t>t</w:t>
      </w:r>
      <w:r>
        <w:rPr>
          <w:rFonts w:hint="default" w:ascii="Times New Roman" w:hAnsi="Times New Roman" w:cs="Times New Roman"/>
        </w:rPr>
        <w:t>ives and Success Metrics</w:t>
      </w:r>
    </w:p>
    <w:p w14:paraId="331B08EF">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2.1 Objectives</w:t>
      </w:r>
    </w:p>
    <w:p w14:paraId="151A025A">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Improv</w:t>
      </w:r>
      <w:r>
        <w:rPr>
          <w:rFonts w:hint="default" w:ascii="Times New Roman" w:hAnsi="Times New Roman" w:cs="Times New Roman"/>
          <w:lang w:val="en-IN"/>
        </w:rPr>
        <w:t>e</w:t>
      </w:r>
      <w:r>
        <w:rPr>
          <w:rFonts w:hint="default" w:ascii="Times New Roman" w:hAnsi="Times New Roman" w:cs="Times New Roman"/>
        </w:rPr>
        <w:t xml:space="preserve"> transcription accuracy for dysarthric speech.</w:t>
      </w:r>
    </w:p>
    <w:p w14:paraId="6932AA81">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Deploy a fully functional and accessible website.</w:t>
      </w:r>
    </w:p>
    <w:p w14:paraId="6CDD2958">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Demonstrate rehabilitation relevance through comparative analysis.</w:t>
      </w:r>
    </w:p>
    <w:p w14:paraId="3235E721">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Use modern deep learning tools and recent research.</w:t>
      </w:r>
    </w:p>
    <w:p w14:paraId="0A16D420">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2.2 Success Metrics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08"/>
        <w:gridCol w:w="3594"/>
      </w:tblGrid>
      <w:tr w14:paraId="5EDD6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225F24D">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Metric</w:t>
            </w:r>
          </w:p>
        </w:tc>
        <w:tc>
          <w:tcPr>
            <w:tcW w:w="0" w:type="auto"/>
            <w:shd w:val="clear"/>
            <w:vAlign w:val="center"/>
          </w:tcPr>
          <w:p w14:paraId="4FDFBBF3">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Target</w:t>
            </w:r>
          </w:p>
        </w:tc>
      </w:tr>
      <w:tr w14:paraId="30918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68FD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Relative WER improvement</w:t>
            </w:r>
          </w:p>
        </w:tc>
        <w:tc>
          <w:tcPr>
            <w:tcW w:w="0" w:type="auto"/>
            <w:shd w:val="clear"/>
            <w:vAlign w:val="center"/>
          </w:tcPr>
          <w:p w14:paraId="10A316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 over baseline ASR</w:t>
            </w:r>
          </w:p>
        </w:tc>
      </w:tr>
      <w:tr w14:paraId="3009B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79EC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Transcription latency</w:t>
            </w:r>
          </w:p>
        </w:tc>
        <w:tc>
          <w:tcPr>
            <w:tcW w:w="0" w:type="auto"/>
            <w:shd w:val="clear"/>
            <w:vAlign w:val="center"/>
          </w:tcPr>
          <w:p w14:paraId="634DCC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second after speech completion</w:t>
            </w:r>
          </w:p>
        </w:tc>
      </w:tr>
      <w:tr w14:paraId="47948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1A6E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Website usability</w:t>
            </w:r>
          </w:p>
        </w:tc>
        <w:tc>
          <w:tcPr>
            <w:tcW w:w="0" w:type="auto"/>
            <w:shd w:val="clear"/>
            <w:vAlign w:val="center"/>
          </w:tcPr>
          <w:p w14:paraId="3E76A6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 end-to-end transcription</w:t>
            </w:r>
          </w:p>
        </w:tc>
      </w:tr>
      <w:tr w14:paraId="3EE74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9260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Academic validation</w:t>
            </w:r>
          </w:p>
        </w:tc>
        <w:tc>
          <w:tcPr>
            <w:tcW w:w="0" w:type="auto"/>
            <w:shd w:val="clear"/>
            <w:vAlign w:val="center"/>
          </w:tcPr>
          <w:p w14:paraId="5FFAB3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Results supported by recent research</w:t>
            </w:r>
          </w:p>
        </w:tc>
      </w:tr>
      <w:tr w14:paraId="1432B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F78E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Rehabilitation relevance</w:t>
            </w:r>
          </w:p>
        </w:tc>
        <w:tc>
          <w:tcPr>
            <w:tcW w:w="0" w:type="auto"/>
            <w:shd w:val="clear"/>
            <w:vAlign w:val="center"/>
          </w:tcPr>
          <w:p w14:paraId="73EE13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Clear before vs after analysis</w:t>
            </w:r>
          </w:p>
        </w:tc>
      </w:tr>
    </w:tbl>
    <w:p w14:paraId="74796B95">
      <w:pPr>
        <w:keepNext w:val="0"/>
        <w:keepLines w:val="0"/>
        <w:widowControl/>
        <w:suppressLineNumbers w:val="0"/>
        <w:jc w:val="left"/>
        <w:rPr>
          <w:rFonts w:hint="default" w:ascii="Times New Roman" w:hAnsi="Times New Roman" w:cs="Times New Roman"/>
        </w:rPr>
      </w:pPr>
    </w:p>
    <w:p w14:paraId="45BD1056">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3. User Personas and Use Cases</w:t>
      </w:r>
    </w:p>
    <w:p w14:paraId="0EFC3913">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3.1 Persona 1 – Dysarthric Patient</w:t>
      </w:r>
    </w:p>
    <w:p w14:paraId="3456752D">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Goal:</w:t>
      </w:r>
      <w:r>
        <w:rPr>
          <w:rFonts w:hint="default" w:ascii="Times New Roman" w:hAnsi="Times New Roman" w:cs="Times New Roman"/>
        </w:rPr>
        <w:t xml:space="preserve"> C</w:t>
      </w:r>
      <w:r>
        <w:rPr>
          <w:rFonts w:hint="default" w:ascii="Times New Roman" w:hAnsi="Times New Roman" w:cs="Times New Roman"/>
          <w:lang w:val="en-IN"/>
        </w:rPr>
        <w:t>o</w:t>
      </w:r>
      <w:r>
        <w:rPr>
          <w:rFonts w:hint="default" w:ascii="Times New Roman" w:hAnsi="Times New Roman" w:cs="Times New Roman"/>
        </w:rPr>
        <w:t>nvert speech into readable text for communication.</w:t>
      </w:r>
    </w:p>
    <w:p w14:paraId="58D3CE8B">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Use Case:</w:t>
      </w:r>
      <w:r>
        <w:rPr>
          <w:rFonts w:hint="default" w:ascii="Times New Roman" w:hAnsi="Times New Roman" w:cs="Times New Roman"/>
        </w:rPr>
        <w:t xml:space="preserve"> Speak into a browser → text appears on screen.</w:t>
      </w:r>
      <w:bookmarkStart w:id="0" w:name="_GoBack"/>
      <w:bookmarkEnd w:id="0"/>
    </w:p>
    <w:p w14:paraId="3C2D46F6">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3.2 Persona 2 – Clinician / Therapist</w:t>
      </w:r>
    </w:p>
    <w:p w14:paraId="255033BD">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Goal:</w:t>
      </w:r>
      <w:r>
        <w:rPr>
          <w:rFonts w:hint="default" w:ascii="Times New Roman" w:hAnsi="Times New Roman" w:cs="Times New Roman"/>
        </w:rPr>
        <w:t xml:space="preserve"> O</w:t>
      </w:r>
      <w:r>
        <w:rPr>
          <w:rFonts w:hint="default" w:ascii="Times New Roman" w:hAnsi="Times New Roman" w:cs="Times New Roman"/>
          <w:lang w:val="en-IN"/>
        </w:rPr>
        <w:t>b</w:t>
      </w:r>
      <w:r>
        <w:rPr>
          <w:rFonts w:hint="default" w:ascii="Times New Roman" w:hAnsi="Times New Roman" w:cs="Times New Roman"/>
        </w:rPr>
        <w:t>serve speech intelligibility changes.</w:t>
      </w:r>
    </w:p>
    <w:p w14:paraId="2D061DB0">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Use Case:</w:t>
      </w:r>
      <w:r>
        <w:rPr>
          <w:rFonts w:hint="default" w:ascii="Times New Roman" w:hAnsi="Times New Roman" w:cs="Times New Roman"/>
        </w:rPr>
        <w:t xml:space="preserve"> Compare baseline ASR vs adapted ASR output.</w:t>
      </w:r>
    </w:p>
    <w:p w14:paraId="089221F5">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3.3 Persona 3 – Academic Researcher / Student</w:t>
      </w:r>
    </w:p>
    <w:p w14:paraId="1234BF7B">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Goal:</w:t>
      </w:r>
      <w:r>
        <w:rPr>
          <w:rFonts w:hint="default" w:ascii="Times New Roman" w:hAnsi="Times New Roman" w:cs="Times New Roman"/>
        </w:rPr>
        <w:t xml:space="preserve"> Study dysarthric ASR behavior.</w:t>
      </w:r>
    </w:p>
    <w:p w14:paraId="65741FC0">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Use Case:</w:t>
      </w:r>
      <w:r>
        <w:rPr>
          <w:rFonts w:hint="default" w:ascii="Times New Roman" w:hAnsi="Times New Roman" w:cs="Times New Roman"/>
        </w:rPr>
        <w:t xml:space="preserve"> Analyze model performance and errors.</w:t>
      </w:r>
    </w:p>
    <w:p w14:paraId="119932AE">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4. Functional Requirements</w:t>
      </w:r>
    </w:p>
    <w:p w14:paraId="4D13BC4A">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4.1 Core Features</w:t>
      </w:r>
    </w:p>
    <w:p w14:paraId="144E52A5">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Web-based voice recording using microphone</w:t>
      </w:r>
    </w:p>
    <w:p w14:paraId="68A44268">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Near real-time speech-to-text conversion</w:t>
      </w:r>
    </w:p>
    <w:p w14:paraId="4E0209D9">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Display of transcribed text</w:t>
      </w:r>
    </w:p>
    <w:p w14:paraId="25518BDE">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Backend model inference using deep learning</w:t>
      </w:r>
    </w:p>
    <w:p w14:paraId="2DA269C7">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Support for dysarthric speech datasets</w:t>
      </w:r>
    </w:p>
    <w:p w14:paraId="7FA43705">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Comparison with baseline transcription (optional)</w:t>
      </w:r>
    </w:p>
    <w:p w14:paraId="6F1C00FA">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4.2 Accessibility Requirements</w:t>
      </w:r>
    </w:p>
    <w:p w14:paraId="37588F5E">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Simple UI</w:t>
      </w:r>
    </w:p>
    <w:p w14:paraId="5E3540C4">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Large readable text</w:t>
      </w:r>
    </w:p>
    <w:p w14:paraId="06D33A14">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Minimal interaction steps</w:t>
      </w:r>
    </w:p>
    <w:p w14:paraId="462935D8">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5. Non-Functional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5"/>
        <w:gridCol w:w="3687"/>
      </w:tblGrid>
      <w:tr w14:paraId="2B804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F9656B5">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Category</w:t>
            </w:r>
          </w:p>
        </w:tc>
        <w:tc>
          <w:tcPr>
            <w:tcW w:w="0" w:type="auto"/>
            <w:shd w:val="clear"/>
            <w:vAlign w:val="center"/>
          </w:tcPr>
          <w:p w14:paraId="194D62C9">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Requirement</w:t>
            </w:r>
          </w:p>
        </w:tc>
      </w:tr>
      <w:tr w14:paraId="6BC27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00E9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w:t>
            </w:r>
          </w:p>
        </w:tc>
        <w:tc>
          <w:tcPr>
            <w:tcW w:w="0" w:type="auto"/>
            <w:shd w:val="clear"/>
            <w:vAlign w:val="center"/>
          </w:tcPr>
          <w:p w14:paraId="6E8A87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Near real-time transcription</w:t>
            </w:r>
          </w:p>
        </w:tc>
      </w:tr>
      <w:tr w14:paraId="0857E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EDBE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Reliability</w:t>
            </w:r>
          </w:p>
        </w:tc>
        <w:tc>
          <w:tcPr>
            <w:tcW w:w="0" w:type="auto"/>
            <w:shd w:val="clear"/>
            <w:vAlign w:val="center"/>
          </w:tcPr>
          <w:p w14:paraId="53EA5D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Stable processing for short utterances</w:t>
            </w:r>
          </w:p>
        </w:tc>
      </w:tr>
      <w:tr w14:paraId="3FEEB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1619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0" w:type="auto"/>
            <w:shd w:val="clear"/>
            <w:vAlign w:val="center"/>
          </w:tcPr>
          <w:p w14:paraId="2E82B7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Suitable for small-scale academic use</w:t>
            </w:r>
          </w:p>
        </w:tc>
      </w:tr>
      <w:tr w14:paraId="59F50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599B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Portability</w:t>
            </w:r>
          </w:p>
        </w:tc>
        <w:tc>
          <w:tcPr>
            <w:tcW w:w="0" w:type="auto"/>
            <w:shd w:val="clear"/>
            <w:vAlign w:val="center"/>
          </w:tcPr>
          <w:p w14:paraId="168CAF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Browser-based (no installation)</w:t>
            </w:r>
          </w:p>
        </w:tc>
      </w:tr>
      <w:tr w14:paraId="6454B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9C04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Maintainability</w:t>
            </w:r>
          </w:p>
        </w:tc>
        <w:tc>
          <w:tcPr>
            <w:tcW w:w="0" w:type="auto"/>
            <w:shd w:val="clear"/>
            <w:vAlign w:val="center"/>
          </w:tcPr>
          <w:p w14:paraId="77BB5F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Modular codebase</w:t>
            </w:r>
          </w:p>
        </w:tc>
      </w:tr>
    </w:tbl>
    <w:p w14:paraId="1DA3F0C8">
      <w:pPr>
        <w:keepNext w:val="0"/>
        <w:keepLines w:val="0"/>
        <w:widowControl/>
        <w:suppressLineNumbers w:val="0"/>
        <w:jc w:val="left"/>
        <w:rPr>
          <w:rFonts w:hint="default" w:ascii="Times New Roman" w:hAnsi="Times New Roman" w:cs="Times New Roman"/>
        </w:rPr>
      </w:pPr>
    </w:p>
    <w:p w14:paraId="1BA957F6">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6. Data Strategy</w:t>
      </w:r>
    </w:p>
    <w:p w14:paraId="579092EE">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6.1 Data Sources</w:t>
      </w:r>
    </w:p>
    <w:p w14:paraId="2ED7C237">
      <w:pPr>
        <w:pStyle w:val="7"/>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Publicly available dysarthric speech datasets only.</w:t>
      </w:r>
    </w:p>
    <w:p w14:paraId="52713897">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6.2 Data Characteristics</w:t>
      </w:r>
    </w:p>
    <w:p w14:paraId="3E8524E2">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Small-scale dataset sufficient</w:t>
      </w:r>
    </w:p>
    <w:p w14:paraId="1F85731C">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English speech</w:t>
      </w:r>
    </w:p>
    <w:p w14:paraId="2D22759A">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Labeled audio-text pairs</w:t>
      </w:r>
    </w:p>
    <w:p w14:paraId="7CA4F152">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6.3 Data Ethics</w:t>
      </w:r>
    </w:p>
    <w:p w14:paraId="01E9D434">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Use datasets with research permission</w:t>
      </w:r>
    </w:p>
    <w:p w14:paraId="2BA48B0C">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No personal or identifiable information</w:t>
      </w:r>
    </w:p>
    <w:p w14:paraId="2ADC6868">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Academic usage only</w:t>
      </w:r>
    </w:p>
    <w:p w14:paraId="13AEE2E3">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7. MVP Scope</w:t>
      </w:r>
    </w:p>
    <w:p w14:paraId="50A5F1F2">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7.1 Included</w:t>
      </w:r>
    </w:p>
    <w:p w14:paraId="364C9BA3">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Speech capture via website</w:t>
      </w:r>
    </w:p>
    <w:p w14:paraId="120936C1">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Pretrained ASR fine-tuned on dysarthric data</w:t>
      </w:r>
    </w:p>
    <w:p w14:paraId="2212087D">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Text output display</w:t>
      </w:r>
    </w:p>
    <w:p w14:paraId="6307E4DC">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Evaluation metrics (WER/CER)</w:t>
      </w:r>
    </w:p>
    <w:p w14:paraId="62486A85">
      <w:pPr>
        <w:pStyle w:val="4"/>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7.2 Excluded</w:t>
      </w:r>
    </w:p>
    <w:p w14:paraId="5DE3CE91">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Multilingual support</w:t>
      </w:r>
    </w:p>
    <w:p w14:paraId="34969AB9">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Mobile applications</w:t>
      </w:r>
    </w:p>
    <w:p w14:paraId="036A2D8D">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Clinical diagnosis features</w:t>
      </w:r>
    </w:p>
    <w:p w14:paraId="455D408D">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8. Rehabilitation Relevance</w:t>
      </w:r>
    </w:p>
    <w:p w14:paraId="4222555D">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 xml:space="preserve">Compare transcription accuracy </w:t>
      </w:r>
      <w:r>
        <w:rPr>
          <w:rStyle w:val="8"/>
          <w:rFonts w:hint="default" w:ascii="Times New Roman" w:hAnsi="Times New Roman" w:cs="Times New Roman"/>
        </w:rPr>
        <w:t>before adaptation</w:t>
      </w:r>
      <w:r>
        <w:rPr>
          <w:rFonts w:hint="default" w:ascii="Times New Roman" w:hAnsi="Times New Roman" w:cs="Times New Roman"/>
        </w:rPr>
        <w:t xml:space="preserve"> (generic ASR)</w:t>
      </w:r>
    </w:p>
    <w:p w14:paraId="63AA90F9">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 xml:space="preserve">Compare transcription accuracy </w:t>
      </w:r>
      <w:r>
        <w:rPr>
          <w:rStyle w:val="8"/>
          <w:rFonts w:hint="default" w:ascii="Times New Roman" w:hAnsi="Times New Roman" w:cs="Times New Roman"/>
        </w:rPr>
        <w:t>after adaptation</w:t>
      </w:r>
      <w:r>
        <w:rPr>
          <w:rFonts w:hint="default" w:ascii="Times New Roman" w:hAnsi="Times New Roman" w:cs="Times New Roman"/>
        </w:rPr>
        <w:t xml:space="preserve"> (fine-tuned ASR)</w:t>
      </w:r>
    </w:p>
    <w:p w14:paraId="1125B0F1">
      <w:pPr>
        <w:pStyle w:val="7"/>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rPr>
        <w:t>Discuss how improved transcription supports:</w:t>
      </w:r>
    </w:p>
    <w:p w14:paraId="736AC8E0">
      <w:pPr>
        <w:pStyle w:val="7"/>
        <w:keepNext w:val="0"/>
        <w:keepLines w:val="0"/>
        <w:widowControl/>
        <w:suppressLineNumbers w:val="0"/>
        <w:ind w:left="1440"/>
        <w:jc w:val="left"/>
        <w:rPr>
          <w:rFonts w:hint="default" w:ascii="Times New Roman" w:hAnsi="Times New Roman" w:cs="Times New Roman"/>
        </w:rPr>
      </w:pPr>
      <w:r>
        <w:rPr>
          <w:rFonts w:hint="default" w:ascii="Times New Roman" w:hAnsi="Times New Roman" w:cs="Times New Roman"/>
        </w:rPr>
        <w:t>Better communication</w:t>
      </w:r>
    </w:p>
    <w:p w14:paraId="38D6CB99">
      <w:pPr>
        <w:pStyle w:val="7"/>
        <w:keepNext w:val="0"/>
        <w:keepLines w:val="0"/>
        <w:widowControl/>
        <w:suppressLineNumbers w:val="0"/>
        <w:ind w:left="1440"/>
        <w:jc w:val="left"/>
        <w:rPr>
          <w:rFonts w:hint="default" w:ascii="Times New Roman" w:hAnsi="Times New Roman" w:cs="Times New Roman"/>
        </w:rPr>
      </w:pPr>
      <w:r>
        <w:rPr>
          <w:rFonts w:hint="default" w:ascii="Times New Roman" w:hAnsi="Times New Roman" w:cs="Times New Roman"/>
        </w:rPr>
        <w:t>Feedback-based rehabilitation</w:t>
      </w:r>
    </w:p>
    <w:p w14:paraId="0A3F55E1">
      <w:pPr>
        <w:pStyle w:val="7"/>
        <w:keepNext w:val="0"/>
        <w:keepLines w:val="0"/>
        <w:widowControl/>
        <w:suppressLineNumbers w:val="0"/>
        <w:ind w:left="1440"/>
        <w:jc w:val="left"/>
        <w:rPr>
          <w:rFonts w:hint="default" w:ascii="Times New Roman" w:hAnsi="Times New Roman" w:cs="Times New Roman"/>
        </w:rPr>
      </w:pPr>
      <w:r>
        <w:rPr>
          <w:rFonts w:hint="default" w:ascii="Times New Roman" w:hAnsi="Times New Roman" w:cs="Times New Roman"/>
        </w:rPr>
        <w:t>Assistive technology use</w:t>
      </w:r>
    </w:p>
    <w:p w14:paraId="751E54B4">
      <w:pPr>
        <w:pStyle w:val="3"/>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9. SDG, WK, and PO Alignment (Conceptual)</w:t>
      </w:r>
    </w:p>
    <w:p w14:paraId="140664BD">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SDG 3:</w:t>
      </w:r>
      <w:r>
        <w:rPr>
          <w:rFonts w:hint="default" w:ascii="Times New Roman" w:hAnsi="Times New Roman" w:cs="Times New Roman"/>
        </w:rPr>
        <w:t xml:space="preserve"> Good Health &amp; Well-Being (assistive healthcare technology)</w:t>
      </w:r>
    </w:p>
    <w:p w14:paraId="499D9E59">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SDG 4:</w:t>
      </w:r>
      <w:r>
        <w:rPr>
          <w:rFonts w:hint="default" w:ascii="Times New Roman" w:hAnsi="Times New Roman" w:cs="Times New Roman"/>
        </w:rPr>
        <w:t xml:space="preserve"> Quality Education (inclusive communication tools)</w:t>
      </w:r>
    </w:p>
    <w:p w14:paraId="6FDBA6A0">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WK 1:</w:t>
      </w:r>
      <w:r>
        <w:rPr>
          <w:rFonts w:hint="default" w:ascii="Times New Roman" w:hAnsi="Times New Roman" w:cs="Times New Roman"/>
        </w:rPr>
        <w:t xml:space="preserve"> Speech processing + deep learning fundamentals</w:t>
      </w:r>
    </w:p>
    <w:p w14:paraId="72D9D306">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WK 4:</w:t>
      </w:r>
      <w:r>
        <w:rPr>
          <w:rFonts w:hint="default" w:ascii="Times New Roman" w:hAnsi="Times New Roman" w:cs="Times New Roman"/>
        </w:rPr>
        <w:t xml:space="preserve"> Experimental evaluation and analysis</w:t>
      </w:r>
    </w:p>
    <w:p w14:paraId="5988A125">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PO 1:</w:t>
      </w:r>
      <w:r>
        <w:rPr>
          <w:rFonts w:hint="default" w:ascii="Times New Roman" w:hAnsi="Times New Roman" w:cs="Times New Roman"/>
        </w:rPr>
        <w:t xml:space="preserve"> Engineering knowledge</w:t>
      </w:r>
    </w:p>
    <w:p w14:paraId="3D88E99A">
      <w:pPr>
        <w:pStyle w:val="7"/>
        <w:keepNext w:val="0"/>
        <w:keepLines w:val="0"/>
        <w:widowControl/>
        <w:suppressLineNumbers w:val="0"/>
        <w:ind w:left="720"/>
        <w:jc w:val="left"/>
        <w:rPr>
          <w:rFonts w:hint="default" w:ascii="Times New Roman" w:hAnsi="Times New Roman" w:cs="Times New Roman"/>
        </w:rPr>
      </w:pPr>
      <w:r>
        <w:rPr>
          <w:rStyle w:val="8"/>
          <w:rFonts w:hint="default" w:ascii="Times New Roman" w:hAnsi="Times New Roman" w:cs="Times New Roman"/>
        </w:rPr>
        <w:t>PO 5:</w:t>
      </w:r>
      <w:r>
        <w:rPr>
          <w:rFonts w:hint="default" w:ascii="Times New Roman" w:hAnsi="Times New Roman" w:cs="Times New Roman"/>
        </w:rPr>
        <w:t xml:space="preserve"> Use of modern engineering tools</w:t>
      </w:r>
    </w:p>
    <w:p w14:paraId="43FC484E">
      <w:pPr>
        <w:jc w:val="left"/>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panose1 w:val="000004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085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2026-01-21T14:00:20Z</dcterms:created>
  <dc:creator>ashok</dc:creator>
  <cp:lastModifiedBy>ashok</cp:lastModifiedBy>
  <dcterms:modified xsi:type="dcterms:W3CDTF">2026-01-21T14:29:59Z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D35E33CACB0D4913B867B74ABE574D4B_12</vt:lpwstr>
  </property>
</Properties>
</file>