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8835AD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[1] G. Antoniol and Y.-G. Gueheneuc, “Feature identification: A novel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approach and a case study,” in Proc. 21st IEEE Int. Conf. Softw.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Maintenance,Washington, DC, USA, 2005, pp. 357–366.</w:t>
      </w:r>
    </w:p>
    <w:p w:rsidR="008835AD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[2] G. Antoniol and Y.-G. Gueheneuc, “Feature identification: An epidemiological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metaphor,” IEEE Trans. Softw. Eng., vol. 32, no. 9,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pp. 627–641, Sep. 2006.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[3] B. Ashok, J. Joy, H. Liang, S. K. Rajamani, G. Srinivasa, and V.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Vangala, “Debugadvisor: A recommender system for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debugging,” in Proc. 7th Joint Meeting Eur. Softw. Eng. Conf. ACM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SIGSOFT Symp. Found. Softw. Eng., New York, NY, USA, 2009,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pp. 373–382.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[4] A. Bacchelli and C. Bird, “Expectations, outcomes, and challenges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of modern code review,” in Proc. Int. Conf. Softw. Eng., Piscataway,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NJ, USA, 2013, pp. 712–721.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[5] S. K. Bajracharya, J. Ossher, and C. V. Lopes, “Leveraging usage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similarity for effective retrieval of examples in code repositories,”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in Proc. 18th ACM SIGSOFT Int. Symp. Found. Softw. Eng., New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York, NY, USA, 2010 pp. 157–166.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[6] R. M. Bell, T. J. Ostrand, and E. J. Weyuker, “Looking for bugs in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all the right places,” in Proc. Int. Symp. Softw. Testing Anal., New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York, NY, USA, 2006, pp. 61–72.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lastRenderedPageBreak/>
        <w:t>[7] N. Bettenburg, S. Just, A. Schr€oter, C. Weiss, R. Premraj, and T.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Zimmermann, “What makes a good bug report?” in Proc. 16</w:t>
      </w:r>
      <w:r w:rsidRPr="008835AD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ACM SIGSOFT Int. Symp. Found. Softw. Eng., New York, NY, USA,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2008, pp. 308–318.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35AD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[8] T. J. Biggerstaff, B. G. Mitbander, and D. Webster, “The concept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assignment problem in program understanding,” in Proc. 15th Int.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Conf. Softw. Eng., Los Alamitos, CA, USA, 1993, pp. 482–498.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835AD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[9] D. Binkley and D. Lawrie, “Learning to rank improves IR in SE,”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in Proc. IEEE Int. Conf. Softw. Maintenance Evol., Washington, DC,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USA, 2014, pp. 441–445.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35AD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[10] D. M. Blei, A. Y. Ng, and M. I. Jordan, “Latent Dirichlet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allocation,” J. Mach. Learn. Res., vol. 3, pp. 993–1022 Mar. 2003.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835AD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[11] S. Breu, R. Premraj, J. Sillito, and T. Zimmermann, “Information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needs in bug reports: Improving cooperation between developers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and users,” in Proc. ACM Conf. Comput. Supported Cooperative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Work, New York, NY, USA, 2010, pp. 301–310.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[12] B. Bruegge and A. H. Dutoit, Object-Oriented Software Engineering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Using UML, Patterns, and Java, 3rd ed. Upper Saddle River, NJ,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USA, Prentice-Hall, 2009.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[13] Y. Brun and M. D. Ernst, “Finding latent code errors via machine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learning over program executions,” in Proc. 26th Int. Conf. Softw.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Eng.,Washington, DC, USA, 2004, pp. 480–490.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[14] M. Burger and A. Zeller, “Minimizing reproduction of software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failures,” in Proc. Int. Symp. Softw. Testing Anal., New York, NY,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USA, 2011 pp. 221–231.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[15] R. P. L. Buse and T. Zimmermann, “Information needs for software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development analytics,” in Proc. Int. Conf. Softw. Eng., Piscataway,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NJ, USA, 2012, pp. 987–996.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[16] H. Cleve and A. Zeller, “Locating causes of program failures,” in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Proc. 27th Int. Conf. Softw. Eng., New York, NY, USA, 2005,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pp. 342–351.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[17] V. Dallmeier and T. Zimmermann, “Extraction of bug localization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benchmarks from history,” in Proc. 22nd IEEE/ACM Int. Conf.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Autom. Softw. Eng., New York, NY, USA, 2007, pp. 433–436.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[18] T. Dasgupta, M. Grechanik, E. Moritz, B. Dit, and D. Poshyvanyk,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“Enhancing software traceability by automatically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expanding corpora with relevant documentation,” in Proc.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IEEE Int. Conf. Softw. Maintenance, Washington, DC, USA,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2013, pp. 320–329.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[19] H. Daum_e, III and D. Marcu, “A large-scale exploration of effective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global features for a joint entity detection and tracking model,”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in Proc. Conf. Human Lang. Technol. Empirical Methods Natural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Lang. Process., Stroudsburg, PA, USA, 2005, pp. 97–104.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[20] B. Dit, A. Holtzhauer, D. Poshyvanyk, and H. Kagdi, “A dataset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from change history to support evaluation of software maintenance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 xml:space="preserve">tasks,” in Proc. 10th </w:t>
      </w:r>
      <w:r w:rsidRPr="007D1E1C">
        <w:rPr>
          <w:rFonts w:ascii="Times New Roman" w:hAnsi="Times New Roman" w:cs="Times New Roman"/>
          <w:bCs/>
          <w:sz w:val="28"/>
          <w:szCs w:val="28"/>
        </w:rPr>
        <w:lastRenderedPageBreak/>
        <w:t>Working Conf. Mining Softw. Repositories,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Piscataway, NJ, USA, 2013 pp. 131–134.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[21] B. Dit, M. Revelle, M. Gethers, and D. Poshyvanyk, “Feature location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in source code: A taxonomy and survey,” J. Softw.: Evol.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Process, vol. 25, no. 1, pp. 53–95, 2013.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[22] B. Dit, M. Revelle, and D. Poshyvanyk, “Integrating information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retrieval, execution and link analysis algorithms to improve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feature location in software,” Empirical Softw. Eng., vol. 18, no. 2,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pp. 277–309, 2013.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[23] E. Enslen, E. Hill, L. Pollock, and K. Vijay-Shanker, “Mining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source code to automatically split identifiers for software analysis,”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in Proc. 6th IEEE Int. Working Conf. Mining Softw. Repositories,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Washington, DC, USA, 2009, pp. 71–80.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[24] G. Gay, S. Haiduc, A. Marcus, and T. Menzies, “On the use of relevance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feedback in IR-based concept location,” in Proc. IEEE Int.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Conf. Software Maintenance, 2009, pp. 351–360.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35AD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[25] M. Gethers, B. Dit, H. Kagdi, and D. Poshyvanyk, “Integrated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impact analysis for managing software changes,” in Proc. 34th Int.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Conf. Softw. Eng., Piscataway, NJ, USA, 2012, pp. 430–440.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835AD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[26] A. E. Hassan, “Predicting faults using the complexity of code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changes,” in Proc. 31st Int. Conf. Softw. Eng., Washington, DC,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USA, 2009, pp. 78–88.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lastRenderedPageBreak/>
        <w:t>[27] W. Jin and A. Orso, “F3: Fault localization for field failures,” in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Proc. Int. Symp. Softw. Testing Anal., New York, NY, USA, 2013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pp. 213–223.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[28] T. Joachims, “Optimizing search engines using clickthrough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data,” in Proc. 8th ACM SIGKDD Int. Conf. Knowl. Discovery Data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Mining, New York, NY, USA, 2002 pp. 133–142.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[29] T. Joachims, “Training linear SVMs in linear time,” in Proc. 12</w:t>
      </w:r>
      <w:r w:rsidRPr="008835AD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ACM SIGKDD Int. Conf. Knowl. Discovery Data Mining, New York,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NY, USA, 2006 pp. 217–226.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[30] D. Kim, Y. Tao, S. Kim and A. Zeller, “Where should we fix this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bug? A two-phase recommendation model,” IEEE Trans. Softw.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Eng., vol. 39, no. 11, pp. 1597–1610, Nov. 2013.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[31] S. Kim, E. J. Whitehead, Jr., and Y. Zhang, “Classifying software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changes: Clean or Buggy?” IEEE Trans. Softw. Eng., vol. 34, no. 2,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pp. 181–196, Mar. 2008.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[32] S. Kim, T. Zimmermann, E. J. Whitehead Jr, and A. Zeller,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“Predicting faults from cached history,” in Proc. 29th Int. Conf.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Softw. Eng., Washington, DC, USA, 2007, pp. 489–498.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[33] J. M. Kleinberg, “Authoritative sources in a hyperlinked environment,”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J. ACM, vol. 46, no. 5, pp. 604–632, Sep. 1999.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35AD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lastRenderedPageBreak/>
        <w:t>[34] R. Kohavi and G. H. John, “Wrappers for feature subset selection,”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Artif. Intell., vol. 97, nos. 1-2, pp. 273–324, Dec. 1997.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835AD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[35] T. D. LaToza and B. A. Myers, “Hard-to-answer questions about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code,” in Proc. Eval. Usability Programm. Lang. Tools, New York,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NY, USA, 2010, pp. 8:1–8:6.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[36] T. Lee, J. Nam, D. Han, S. Kim, and H. P. In, “Micro interaction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metrics for defect prediction,” in Proc. 19th ACM SIGSOFT Symp.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13th Eur. Conf. Found. Softw. Eng., New York, NY, USA, 2011,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pp. 311–321.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[37] C. Liu, X. Yan, L. Fei, J. Han, and S. P. Midkiff, “Sober: Statistical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model-based bug localization,” in Proc. 10th Eur. Softw. Eng. Conf.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Held Jointly 13th ACM SIGSOFT Int. Symp. Found. Softw. Eng., New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York, NY, USA, 2005 pp. 286–295.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[38] D. Liu, A. Marcus, D. Poshyvanyk, and V. Rajlich, “Feature location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via information retrieval based filtering of a single scenario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execution trace,” in Proc. 22nd IEEE/ACM Int. Conf. Autom. Softw.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Eng., New York, NY, USA, 2007 pp. 234–243.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[39] S. K. Lukins, N. A. Kraft, and L. H. Etzkorn, “Bug localization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using latent Dirichlet allocation,” Inf. Softw. Technol., vol. 52, no. 9,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pp. 972–990, Sep. 2010.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[40] H. B. Mann and D. R. Whitney, “On a test of whether one of two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random variables is stochastically larger than the other,” Ann.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Math. Statist., vol. 18, no. 1, pp. 50–60, 03 1947.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P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[41] C. D. Manning, P. Raghavan, and H. Sch€utze, Introduction to Information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Retrieval. New York, NY, USA: Cambridge Univ. Press,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2008.</w:t>
      </w:r>
    </w:p>
    <w:p w:rsidR="008835AD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[42] A. Marcus, A. Sergeyev, V. Rajlich, and J. I. Maletic, “An information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retrieval approach to concept location in source code,” in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Proc. 11th Working Conf. Reverse Eng., Washington, DC, USA, 2004,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pp. 214–223.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[43] C. McMillan, M. Grechanik, D. Poshyvanyk, C. Fu, and Q. Xie,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“Exemplar: A source code search engine for finding highly relevant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applications,” IEEE Trans. Softw. Eng., vol. 38, no. 5,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pp. 1069–1087, Sep./Oct. 2012.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35AD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[44] C. McMillan, M. Grechanik, D. Poshyvanyk, Q. Xie, and C. Fu,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“Portfolio: Finding relevant functions and their usage,” in Proc.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33rd Int. Conf. Softw. Eng., New York, NY, USA, 2011 pp. 111–120.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835AD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1E1C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[45] C. Mcmillan, D. Poshyvanyk, M. Grechanik, Q. Xie, and C. Fu,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“Portfolio: Searching for relevant functions and their usages in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millions of lines of code,” ACM Trans. Softw. Eng. Methodol.,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vol. 22, no. 4, pp. 37:1–37:30, Oct. 2013.</w:t>
      </w:r>
    </w:p>
    <w:p w:rsidR="008835AD" w:rsidRPr="007D1E1C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Default="007D1E1C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1E1C">
        <w:rPr>
          <w:rFonts w:ascii="Times New Roman" w:hAnsi="Times New Roman" w:cs="Times New Roman"/>
          <w:bCs/>
          <w:sz w:val="28"/>
          <w:szCs w:val="28"/>
        </w:rPr>
        <w:t>[46] P. Melville and V. Sindhwani, “Recommender systems,” in Encyclopedia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of Machine Learning, C. Sammut and G. Webb, Eds., New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1E1C">
        <w:rPr>
          <w:rFonts w:ascii="Times New Roman" w:hAnsi="Times New Roman" w:cs="Times New Roman"/>
          <w:bCs/>
          <w:sz w:val="28"/>
          <w:szCs w:val="28"/>
        </w:rPr>
        <w:t>York, NY, USA: Springer, 2010, pp. 829–838.</w:t>
      </w:r>
    </w:p>
    <w:p w:rsidR="008835AD" w:rsidRDefault="008835AD" w:rsidP="007D1E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1173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[47] T. Menzies, J. Greenwald, and A. Frank, “Data mining static code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attributes to learn defect predictors,” IEEE Trans. Softw. Eng.,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vol. 33, no. 1, pp. 2–13, Jan. 2007.</w:t>
      </w:r>
    </w:p>
    <w:p w:rsidR="008835AD" w:rsidRPr="003B1173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1173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[48] R. Moser, W. Pedrycz, and G. Succi, “A comparative analysis of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the efficiency of change metrics and static code attributes for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defect prediction,” in Proc. 30th Int. Conf. Softw. Eng., New York,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NY, USA, 2008 pp. 181–190.</w:t>
      </w:r>
    </w:p>
    <w:p w:rsidR="008835AD" w:rsidRPr="003B1173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1173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[49] E. Murphy-Hill, T. Zimmermann, C. Bird, and N. Nagappan, “The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design of bug fixes,” in Proc. Int. Conf. Softw. Eng., Piscataway, NJ,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USA, 2013, pp. 332–341.</w:t>
      </w:r>
    </w:p>
    <w:p w:rsidR="008835AD" w:rsidRPr="003B1173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1173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[50] N. Nagappan, T. Ball, and A. Zeller, “Mining metrics to predict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component failures,” in Proc. 28th Int. Conf. Softw. Eng., New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York, NY, USA, 2006, pp. 452–461.</w:t>
      </w:r>
    </w:p>
    <w:p w:rsidR="008835AD" w:rsidRPr="003B1173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1173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[51] N. Nagappan, A. Zeller, T. Zimmermann, K. Herzig, and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B. Murphy, “Change bursts as defect predictors,” in Proc. IEEE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21st Int. Symp. Softw. Rel. Eng., Washington, DC, USA, 2010, pp.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309–318.</w:t>
      </w:r>
    </w:p>
    <w:p w:rsidR="008835AD" w:rsidRPr="003B1173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1173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[52] A. T. Nguyen, T. T. Nguyen, J. Al-Kofahi, H. V. Nguyen, and T. N.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Nguyen, “A topic-based approach for narrowing the search space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of buggy files from a bug report,” in Proc. 26th IEEE/ACM Int.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Conf. Autom. Softw. Eng., Washington, DC, USA, 2011 pp. 263–272.</w:t>
      </w:r>
    </w:p>
    <w:p w:rsidR="008835AD" w:rsidRPr="003B1173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35AD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[53] T. J. Ostrand, E. J. Weyuker, and R. M. Bell, “Predicting the location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and number of faults in large software systems,” IEEE Trans.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Softw. Eng., vol. 31, no. 4, pp. 340–355, Apr. 2005.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835AD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1173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lastRenderedPageBreak/>
        <w:t>[54] L. Page, S. Brin, R. Motwani, and T. Winograd, “The PageRank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citation ranking: Bringing order to the web,” Stanford InfoLab,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Stanford University, Tech. Rep. 1999-66, Nov. 1999.</w:t>
      </w:r>
    </w:p>
    <w:p w:rsidR="008835AD" w:rsidRPr="003B1173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1173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[55] D. Poshyvanyk, M. Gethers, and A. Marcus, “Concept location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using formal concept analysis and information retrieval,” ACM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Trans. Softw. Eng. Methodol., vol. 21, no. 4, pp. 23:1–23:34, Feb.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2013.</w:t>
      </w:r>
    </w:p>
    <w:p w:rsidR="008835AD" w:rsidRPr="003B1173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1173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[56] D. Poshyvanyk, Y.-G. Gueheneuc, A. Marcus, G. Antoniol, and V.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Rajlich, “Feature location using probabilistic ranking of methods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based on execution scenarios and information retrieval,” IEEE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Trans. Softw. Eng., vol. 33, no. 6, pp. 420–432, Jun. 2007.</w:t>
      </w:r>
    </w:p>
    <w:p w:rsidR="008835AD" w:rsidRPr="003B1173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1173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[57] D. Poshyvanyk and A. Marcus, “Combining formal concept analysis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with information retrieval for concept location in source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code,” in Proc. 15th IEEE Int. Conf. Program Comprehension,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Washington, DC, USA, 2007, pp. 37–48.</w:t>
      </w:r>
    </w:p>
    <w:p w:rsidR="008835AD" w:rsidRPr="003B1173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1173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[58] D. Poshyvanyk, A. Marcus, V. Rajlich, Y.-G. Gueheneuc, and G.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Antoniol, “Combining probabilistic ranking and latent semantic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indexing for feature identification,” in Proc. 14th IEEE Int. Conf.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Program Comprehension,Washington, DC, USA, 2006 pp. 137–148.</w:t>
      </w:r>
    </w:p>
    <w:p w:rsidR="008835AD" w:rsidRPr="003B1173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1173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[59] F. Rahman and P. Devanbu, “How, and why, process metrics are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better,” in Proc. Int. Conf. Softw. Eng., Piscataway, NJ, USA, 2013,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pp. 432–441.</w:t>
      </w:r>
    </w:p>
    <w:p w:rsidR="008835AD" w:rsidRPr="003B1173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1173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[60] S. Ramaswamy, P. Tamayo, R. Rifkin, S. Mukherjee, C.-H. Yeang,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M. Angelo, C. Ladd, M. Reich, E. Latulippe, J. P. Mesirov, T.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 xml:space="preserve">Poggio, W. Gerald, M. </w:t>
      </w:r>
      <w:r w:rsidRPr="003B1173">
        <w:rPr>
          <w:rFonts w:ascii="Times New Roman" w:hAnsi="Times New Roman" w:cs="Times New Roman"/>
          <w:bCs/>
          <w:sz w:val="28"/>
          <w:szCs w:val="28"/>
        </w:rPr>
        <w:lastRenderedPageBreak/>
        <w:t>Loda, E. S. Lander, and T. R. Golub,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“Multiclass cancer diagnosis using tumor gene expression signatures,”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Proc. Nat. Acad. Sci., vol. 98, no. 26, pp. 15149–15154,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2001.</w:t>
      </w:r>
    </w:p>
    <w:p w:rsidR="008835AD" w:rsidRPr="003B1173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1173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[61] S. Rao and A. Kak, “Retrieval from software libraries for bug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localization: A comparative study of generic and composite text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models,” in Proc. 8th Working Conf. Mining Softw. Repositories,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New York, NY, USA, 2011, pp. 43–52.</w:t>
      </w:r>
    </w:p>
    <w:p w:rsidR="008835AD" w:rsidRPr="003B1173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35AD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[62] R. Saha, M. Lease, S. Khurshid, and D. Perry, “Improving bug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localization using structured information retrieval,” in Proc. IEEE/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ACM 28th Int. Conf. Autom. Softw. Eng., Nov. 2013, pp. 345–355.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835AD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35AD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[63] D. Shepherd, Z. P. Fry, E. Hill, L. Pollock, and K. Vijay-Shanker,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“Using natural language program analysis to locate and understand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action-oriented concerns,” in Proc. 6th Int. Conf. Aspect-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Oriented Softw. Develop., New York, NY, USA, 2007 pp. 212–224.</w:t>
      </w:r>
    </w:p>
    <w:p w:rsidR="008835AD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35AD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[64] S. Shivaji, E. J. Whitehead, Jr., R. Akella, and S. Kim, “Reducing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features to improve code change-based bug prediction,” IEEE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Trans. Softw. Eng., vol. 39, no. 4, pp. 552–569, Apr. 2013.</w:t>
      </w:r>
    </w:p>
    <w:p w:rsidR="008835AD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1173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[65] M. Stoerzer, B. G. Ryder, X. Ren, and F. Tip, “Finding failure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inducing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changes in Java programs using change classification,”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in Proc. 14th ACM SIGSOFT Int. Symp. Found. Softw. Eng., New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York, NY, USA, 2006, pp. 57–68.</w:t>
      </w:r>
    </w:p>
    <w:p w:rsidR="008835AD" w:rsidRPr="003B1173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1173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[66] E. M. Voorhees, “The TREC-8 question answering track report,” in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Proc. TREC-8, 1999, pp. 77–82.</w:t>
      </w:r>
    </w:p>
    <w:p w:rsidR="008835AD" w:rsidRPr="003B1173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1173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[67] A. W. Whitney, “A direct method of nonparametric measurement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selection,” IEEE Trans. Comput., vol. 20, no. 9, pp. 1100–1103, Sep.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1971.</w:t>
      </w:r>
    </w:p>
    <w:p w:rsidR="008835AD" w:rsidRPr="003B1173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1173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[68] N. Wilde, J. Gomez, T. Gust, and D. Strasburg, “Locating user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functionality in old code,” in Proc. Conf. Softw. Maintenance, Nov.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1992, pp. 200–205.</w:t>
      </w:r>
    </w:p>
    <w:p w:rsidR="008835AD" w:rsidRPr="003B1173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1173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[69] C.-P. Wong, Y. Xiong, H. Zhang, D. Hao, L. Zhang, and H. Mei,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“Boosting bug-report-oriented fault localization with segmentation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and stack-trace analysis,” in Proc. IEEE Int. Conf. Softw. Maintenance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Evol., 2014, pp. 181–190.</w:t>
      </w:r>
    </w:p>
    <w:p w:rsidR="008835AD" w:rsidRPr="003B1173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1173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[70] X. Ye, R. Bunescu, and C. Liu, “Learning to rank relevant files for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bug reports using domain knowledge,” in Proc. 22nd ACM SIGSOFT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Int. Symp. Found. Softw. Eng., New York, NY, USA, 2014,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pp. 689–699.</w:t>
      </w:r>
    </w:p>
    <w:p w:rsidR="008835AD" w:rsidRPr="003B1173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1173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[71] J. Zhou, H. Zhang, and D. Lo, “Where should the bugs be fixed? -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more accurate information retrieval-based bug localization based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on bug reports,” in Proc. Int. Conf. Softw. Eng., Piscataway, NJ,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USA, 2012 pp. 14–24.</w:t>
      </w:r>
    </w:p>
    <w:p w:rsidR="008835AD" w:rsidRPr="003B1173" w:rsidRDefault="008835AD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1173" w:rsidRPr="00B605C0" w:rsidRDefault="003B1173" w:rsidP="003B117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173">
        <w:rPr>
          <w:rFonts w:ascii="Times New Roman" w:hAnsi="Times New Roman" w:cs="Times New Roman"/>
          <w:bCs/>
          <w:sz w:val="28"/>
          <w:szCs w:val="28"/>
        </w:rPr>
        <w:t>[72] T. Zimmermann and N. Nagappan, “Predicting defects using network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analysis on dependency graphs,” in Proc. 30th Int. Conf.</w:t>
      </w:r>
      <w:r w:rsidR="00883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1173">
        <w:rPr>
          <w:rFonts w:ascii="Times New Roman" w:hAnsi="Times New Roman" w:cs="Times New Roman"/>
          <w:bCs/>
          <w:sz w:val="28"/>
          <w:szCs w:val="28"/>
        </w:rPr>
        <w:t>Softw. Eng., New York, NY, USA, 2008, pp. 531–540.</w:t>
      </w:r>
    </w:p>
    <w:sectPr w:rsidR="003B1173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740D"/>
    <w:rsid w:val="00082BE3"/>
    <w:rsid w:val="000B0167"/>
    <w:rsid w:val="002A740D"/>
    <w:rsid w:val="003B1173"/>
    <w:rsid w:val="00546E8C"/>
    <w:rsid w:val="007D1E1C"/>
    <w:rsid w:val="008835AD"/>
    <w:rsid w:val="008A1DC6"/>
    <w:rsid w:val="00B605C0"/>
    <w:rsid w:val="00C62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2096</Words>
  <Characters>11949</Characters>
  <Application>Microsoft Office Word</Application>
  <DocSecurity>0</DocSecurity>
  <Lines>99</Lines>
  <Paragraphs>28</Paragraphs>
  <ScaleCrop>false</ScaleCrop>
  <Company/>
  <LinksUpToDate>false</LinksUpToDate>
  <CharactersWithSpaces>14017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admin</cp:lastModifiedBy>
  <cp:revision>7</cp:revision>
  <dcterms:created xsi:type="dcterms:W3CDTF">2012-10-10T11:08:00Z</dcterms:created>
  <dcterms:modified xsi:type="dcterms:W3CDTF">2017-02-01T07:44:00Z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