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D8A7" w14:textId="1F5BD7A5" w:rsidR="00F34006" w:rsidRDefault="00DD4054" w:rsidP="00DD405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D4054">
        <w:rPr>
          <w:rFonts w:ascii="Times New Roman" w:hAnsi="Times New Roman" w:cs="Times New Roman"/>
          <w:b/>
          <w:bCs/>
          <w:sz w:val="32"/>
          <w:szCs w:val="32"/>
          <w:u w:val="single"/>
        </w:rPr>
        <w:t>IMPORTANT SPRING FRAMEWORK CONCEPTS</w:t>
      </w:r>
    </w:p>
    <w:p w14:paraId="5CCB5641" w14:textId="77777777" w:rsidR="00DD4054" w:rsidRDefault="00DD4054" w:rsidP="00DD405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461"/>
        <w:gridCol w:w="2402"/>
        <w:gridCol w:w="6593"/>
      </w:tblGrid>
      <w:tr w:rsidR="00DD4054" w:rsidRPr="00DD4054" w14:paraId="16E7D773" w14:textId="77777777" w:rsidTr="00DD4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2A60FF51" w14:textId="77777777" w:rsidR="00DD4054" w:rsidRDefault="00DD4054" w:rsidP="00DD40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675BE39A" w14:textId="4B377A70" w:rsidR="00DD4054" w:rsidRDefault="00DD4054" w:rsidP="00DD40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D4054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  <w:p w14:paraId="428B1E41" w14:textId="3BA94229" w:rsidR="00DD4054" w:rsidRPr="00DD4054" w:rsidRDefault="00DD4054" w:rsidP="00DD40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4BD0C620" w14:textId="77777777" w:rsidR="00DD4054" w:rsidRDefault="00DD4054" w:rsidP="00DD40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6E1477AE" w14:textId="662F9E17" w:rsidR="00DD4054" w:rsidRPr="00DD4054" w:rsidRDefault="00DD4054" w:rsidP="00DD40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054">
              <w:rPr>
                <w:rFonts w:ascii="Times New Roman" w:hAnsi="Times New Roman" w:cs="Times New Roman"/>
                <w:sz w:val="28"/>
                <w:szCs w:val="28"/>
              </w:rPr>
              <w:t>CONCEPT</w:t>
            </w:r>
          </w:p>
        </w:tc>
        <w:tc>
          <w:tcPr>
            <w:tcW w:w="6633" w:type="dxa"/>
          </w:tcPr>
          <w:p w14:paraId="72B7670C" w14:textId="77777777" w:rsidR="00DD4054" w:rsidRDefault="00DD4054" w:rsidP="00DD40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224046C6" w14:textId="234D9770" w:rsidR="00DD4054" w:rsidRPr="00DD4054" w:rsidRDefault="00DD4054" w:rsidP="00DD40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054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DD4054" w14:paraId="1EF95FF7" w14:textId="77777777" w:rsidTr="00DD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2F5A750E" w14:textId="5FE34525" w:rsidR="00DD4054" w:rsidRPr="00DD4054" w:rsidRDefault="00DD4054" w:rsidP="00DD40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D405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409" w:type="dxa"/>
          </w:tcPr>
          <w:p w14:paraId="3C49616B" w14:textId="6CCE6E08" w:rsidR="00DD4054" w:rsidRPr="00DD4054" w:rsidRDefault="00DD4054" w:rsidP="00DD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Dependency Injection</w:t>
            </w:r>
          </w:p>
        </w:tc>
        <w:tc>
          <w:tcPr>
            <w:tcW w:w="6633" w:type="dxa"/>
          </w:tcPr>
          <w:p w14:paraId="662B1CB6" w14:textId="43673C6B" w:rsidR="00DD4054" w:rsidRPr="00DD4054" w:rsidRDefault="00DD4054" w:rsidP="00DD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054">
              <w:rPr>
                <w:rFonts w:ascii="Times New Roman" w:hAnsi="Times New Roman" w:cs="Times New Roman"/>
                <w:sz w:val="28"/>
                <w:szCs w:val="28"/>
              </w:rPr>
              <w:t>Identify beans, their dependencies and wire them together (provides IOC - Inversion of Control)</w:t>
            </w:r>
          </w:p>
        </w:tc>
      </w:tr>
      <w:tr w:rsidR="00DD4054" w14:paraId="75707BFF" w14:textId="77777777" w:rsidTr="00DD4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03416D9C" w14:textId="23D0F72C" w:rsidR="00DD4054" w:rsidRPr="00DD4054" w:rsidRDefault="00DD4054" w:rsidP="00DD40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14:paraId="0016A6C8" w14:textId="4B60D7CA" w:rsidR="00DD4054" w:rsidRDefault="00DD4054" w:rsidP="00DD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054">
              <w:rPr>
                <w:rFonts w:ascii="Times New Roman" w:hAnsi="Times New Roman" w:cs="Times New Roman"/>
                <w:sz w:val="28"/>
                <w:szCs w:val="28"/>
              </w:rPr>
              <w:t>Constr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uctor</w:t>
            </w:r>
            <w:r w:rsidRPr="00DD4054">
              <w:rPr>
                <w:rFonts w:ascii="Times New Roman" w:hAnsi="Times New Roman" w:cs="Times New Roman"/>
                <w:sz w:val="28"/>
                <w:szCs w:val="28"/>
              </w:rPr>
              <w:t xml:space="preserve"> injection</w:t>
            </w:r>
          </w:p>
        </w:tc>
        <w:tc>
          <w:tcPr>
            <w:tcW w:w="6633" w:type="dxa"/>
          </w:tcPr>
          <w:p w14:paraId="0009077A" w14:textId="067F6217" w:rsidR="00DD4054" w:rsidRPr="00DD4054" w:rsidRDefault="00DD4054" w:rsidP="00DD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054">
              <w:rPr>
                <w:rFonts w:ascii="Times New Roman" w:hAnsi="Times New Roman" w:cs="Times New Roman"/>
                <w:sz w:val="28"/>
                <w:szCs w:val="28"/>
              </w:rPr>
              <w:t>Dependencies are set by creating the Bean using its Constructor</w:t>
            </w:r>
          </w:p>
        </w:tc>
      </w:tr>
      <w:tr w:rsidR="00DD4054" w14:paraId="45AA5F57" w14:textId="77777777" w:rsidTr="00DD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2F27822D" w14:textId="22A71DC4" w:rsidR="00DD4054" w:rsidRPr="00DD4054" w:rsidRDefault="00DD4054" w:rsidP="00DD40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9" w:type="dxa"/>
          </w:tcPr>
          <w:p w14:paraId="19B9CD8B" w14:textId="4BF4CF2A" w:rsidR="00DD4054" w:rsidRPr="00DD4054" w:rsidRDefault="00DD4054" w:rsidP="00DD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054">
              <w:rPr>
                <w:rFonts w:ascii="Times New Roman" w:hAnsi="Times New Roman" w:cs="Times New Roman"/>
                <w:sz w:val="28"/>
                <w:szCs w:val="28"/>
              </w:rPr>
              <w:t>Setter injection</w:t>
            </w:r>
          </w:p>
        </w:tc>
        <w:tc>
          <w:tcPr>
            <w:tcW w:w="6633" w:type="dxa"/>
          </w:tcPr>
          <w:p w14:paraId="080F1522" w14:textId="3718FD83" w:rsidR="00DD4054" w:rsidRPr="00DD4054" w:rsidRDefault="00DD4054" w:rsidP="00DD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054">
              <w:rPr>
                <w:rFonts w:ascii="Times New Roman" w:hAnsi="Times New Roman" w:cs="Times New Roman"/>
                <w:sz w:val="28"/>
                <w:szCs w:val="28"/>
              </w:rPr>
              <w:t>Dependencies are set by calling setter methods on your beans</w:t>
            </w:r>
          </w:p>
        </w:tc>
      </w:tr>
      <w:tr w:rsidR="00DD4054" w14:paraId="6F34E585" w14:textId="77777777" w:rsidTr="00DD4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642834EB" w14:textId="002DA653" w:rsidR="00DD4054" w:rsidRPr="00DD4054" w:rsidRDefault="00DD4054" w:rsidP="00DD40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9" w:type="dxa"/>
          </w:tcPr>
          <w:p w14:paraId="7582FCA0" w14:textId="30647709" w:rsidR="00DD4054" w:rsidRPr="00DD4054" w:rsidRDefault="00DD4054" w:rsidP="00DD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054">
              <w:rPr>
                <w:rFonts w:ascii="Times New Roman" w:hAnsi="Times New Roman" w:cs="Times New Roman"/>
                <w:sz w:val="28"/>
                <w:szCs w:val="28"/>
              </w:rPr>
              <w:t>Field injection</w:t>
            </w:r>
          </w:p>
        </w:tc>
        <w:tc>
          <w:tcPr>
            <w:tcW w:w="6633" w:type="dxa"/>
          </w:tcPr>
          <w:p w14:paraId="3D227D7C" w14:textId="3C9973A1" w:rsidR="00DD4054" w:rsidRPr="00DD4054" w:rsidRDefault="00DD4054" w:rsidP="00DD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054">
              <w:rPr>
                <w:rFonts w:ascii="Times New Roman" w:hAnsi="Times New Roman" w:cs="Times New Roman"/>
                <w:sz w:val="28"/>
                <w:szCs w:val="28"/>
              </w:rPr>
              <w:t>No setter or constructor. Dependency is injected using reflection.</w:t>
            </w:r>
          </w:p>
        </w:tc>
      </w:tr>
      <w:tr w:rsidR="00DD4054" w14:paraId="5D0C1BDA" w14:textId="77777777" w:rsidTr="00DD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0D528281" w14:textId="72526184" w:rsidR="00DD4054" w:rsidRPr="00DD4054" w:rsidRDefault="00DD4054" w:rsidP="00DD40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09" w:type="dxa"/>
          </w:tcPr>
          <w:p w14:paraId="31654291" w14:textId="145FD002" w:rsidR="00DD4054" w:rsidRPr="00DD4054" w:rsidRDefault="00DD4054" w:rsidP="00DD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054">
              <w:rPr>
                <w:rFonts w:ascii="Times New Roman" w:hAnsi="Times New Roman" w:cs="Times New Roman"/>
                <w:sz w:val="28"/>
                <w:szCs w:val="28"/>
              </w:rPr>
              <w:t>IOC Container</w:t>
            </w:r>
          </w:p>
        </w:tc>
        <w:tc>
          <w:tcPr>
            <w:tcW w:w="6633" w:type="dxa"/>
          </w:tcPr>
          <w:p w14:paraId="14B774E4" w14:textId="1BD60288" w:rsidR="00DD4054" w:rsidRPr="00DD4054" w:rsidRDefault="00DD4054" w:rsidP="00DD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054">
              <w:rPr>
                <w:rFonts w:ascii="Times New Roman" w:hAnsi="Times New Roman" w:cs="Times New Roman"/>
                <w:sz w:val="28"/>
                <w:szCs w:val="28"/>
              </w:rPr>
              <w:t>Spring IOC Context that manages Spring beans &amp; their lifecycle</w:t>
            </w:r>
          </w:p>
        </w:tc>
      </w:tr>
      <w:tr w:rsidR="00DD4054" w14:paraId="199ECA1B" w14:textId="77777777" w:rsidTr="00DD4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41AAF2D8" w14:textId="5D73FAF7" w:rsidR="00DD4054" w:rsidRPr="00DD4054" w:rsidRDefault="00DD4054" w:rsidP="00DD40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9" w:type="dxa"/>
          </w:tcPr>
          <w:p w14:paraId="56331CB0" w14:textId="4A8E3B04" w:rsidR="00DD4054" w:rsidRPr="00DD4054" w:rsidRDefault="00DD4054" w:rsidP="00DD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054">
              <w:rPr>
                <w:rFonts w:ascii="Times New Roman" w:hAnsi="Times New Roman" w:cs="Times New Roman"/>
                <w:sz w:val="28"/>
                <w:szCs w:val="28"/>
              </w:rPr>
              <w:t>Bean Factory</w:t>
            </w:r>
          </w:p>
        </w:tc>
        <w:tc>
          <w:tcPr>
            <w:tcW w:w="6633" w:type="dxa"/>
          </w:tcPr>
          <w:p w14:paraId="01E06C13" w14:textId="160D2B96" w:rsidR="00DD4054" w:rsidRPr="00DD4054" w:rsidRDefault="00DD4054" w:rsidP="00DD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054">
              <w:rPr>
                <w:rFonts w:ascii="Times New Roman" w:hAnsi="Times New Roman" w:cs="Times New Roman"/>
                <w:sz w:val="28"/>
                <w:szCs w:val="28"/>
              </w:rPr>
              <w:t>Basic Spring IOC Container</w:t>
            </w:r>
          </w:p>
        </w:tc>
      </w:tr>
      <w:tr w:rsidR="00DD4054" w14:paraId="3D833DC1" w14:textId="77777777" w:rsidTr="00DD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0A35A962" w14:textId="77777777" w:rsidR="00DD4054" w:rsidRDefault="00DD4054" w:rsidP="00DD40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46D47A1F" w14:textId="47AFCDD9" w:rsidR="00DD4054" w:rsidRPr="00DD4054" w:rsidRDefault="00DD4054" w:rsidP="00DD40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9" w:type="dxa"/>
          </w:tcPr>
          <w:p w14:paraId="605DCD5A" w14:textId="16FBB746" w:rsidR="00DD4054" w:rsidRPr="00DD4054" w:rsidRDefault="00DD4054" w:rsidP="00DD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054">
              <w:rPr>
                <w:rFonts w:ascii="Times New Roman" w:hAnsi="Times New Roman" w:cs="Times New Roman"/>
                <w:sz w:val="28"/>
                <w:szCs w:val="28"/>
              </w:rPr>
              <w:t>Application Context</w:t>
            </w:r>
          </w:p>
        </w:tc>
        <w:tc>
          <w:tcPr>
            <w:tcW w:w="6633" w:type="dxa"/>
          </w:tcPr>
          <w:p w14:paraId="099BEA96" w14:textId="7105AE94" w:rsidR="00DD4054" w:rsidRPr="00DD4054" w:rsidRDefault="00DD4054" w:rsidP="00DD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054">
              <w:rPr>
                <w:rFonts w:ascii="Times New Roman" w:hAnsi="Times New Roman" w:cs="Times New Roman"/>
                <w:sz w:val="28"/>
                <w:szCs w:val="28"/>
              </w:rPr>
              <w:t>Advanced Spring IOC Container with enterprise-specific features - Easy to use in web applications with internationalization features and good integration with Spring AOP</w:t>
            </w:r>
          </w:p>
        </w:tc>
      </w:tr>
      <w:tr w:rsidR="00DD4054" w14:paraId="7069D064" w14:textId="77777777" w:rsidTr="00DD4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03CB08E" w14:textId="6B55A730" w:rsidR="00DD4054" w:rsidRPr="00DD4054" w:rsidRDefault="00DD4054" w:rsidP="00DD40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9" w:type="dxa"/>
          </w:tcPr>
          <w:p w14:paraId="434E0EBA" w14:textId="2277D5F0" w:rsidR="00DD4054" w:rsidRPr="00DD4054" w:rsidRDefault="00DD4054" w:rsidP="00DD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054">
              <w:rPr>
                <w:rFonts w:ascii="Times New Roman" w:hAnsi="Times New Roman" w:cs="Times New Roman"/>
                <w:sz w:val="28"/>
                <w:szCs w:val="28"/>
              </w:rPr>
              <w:t>Spring Beans</w:t>
            </w:r>
          </w:p>
        </w:tc>
        <w:tc>
          <w:tcPr>
            <w:tcW w:w="6633" w:type="dxa"/>
          </w:tcPr>
          <w:p w14:paraId="2497D8ED" w14:textId="468D6D9F" w:rsidR="00DD4054" w:rsidRPr="00DD4054" w:rsidRDefault="00DD4054" w:rsidP="00DD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4054">
              <w:rPr>
                <w:rFonts w:ascii="Times New Roman" w:hAnsi="Times New Roman" w:cs="Times New Roman"/>
                <w:sz w:val="28"/>
                <w:szCs w:val="28"/>
              </w:rPr>
              <w:t>Objects managed by Spring</w:t>
            </w:r>
          </w:p>
        </w:tc>
      </w:tr>
    </w:tbl>
    <w:p w14:paraId="756240F3" w14:textId="77777777" w:rsidR="00DD4054" w:rsidRPr="00DD4054" w:rsidRDefault="00DD4054" w:rsidP="00DD405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DD4054" w:rsidRPr="00DD4054" w:rsidSect="00DD40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54"/>
    <w:rsid w:val="00DD4054"/>
    <w:rsid w:val="00F3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F510"/>
  <w15:chartTrackingRefBased/>
  <w15:docId w15:val="{D0E63560-1AE6-4BA8-A485-DE6DFE7B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D40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DD40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DD405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2023-04-15T05:53:00Z</dcterms:created>
  <dcterms:modified xsi:type="dcterms:W3CDTF">2023-04-15T06:00:00Z</dcterms:modified>
</cp:coreProperties>
</file>