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3093C" w14:textId="77777777" w:rsidR="00111AB8" w:rsidRDefault="00000000">
      <w:pPr>
        <w:pStyle w:val="BodyText"/>
        <w:spacing w:before="67" w:line="398" w:lineRule="auto"/>
        <w:ind w:left="1099" w:right="1094"/>
        <w:jc w:val="center"/>
      </w:pPr>
      <w:r>
        <w:t>Dr</w:t>
      </w:r>
      <w:r>
        <w:rPr>
          <w:spacing w:val="-8"/>
        </w:rPr>
        <w:t xml:space="preserve"> </w:t>
      </w:r>
      <w:r>
        <w:t>Mahalingam</w:t>
      </w:r>
      <w:r>
        <w:rPr>
          <w:spacing w:val="-6"/>
        </w:rPr>
        <w:t xml:space="preserve"> </w:t>
      </w:r>
      <w:r>
        <w:t>College</w:t>
      </w:r>
      <w:r>
        <w:rPr>
          <w:spacing w:val="-5"/>
        </w:rPr>
        <w:t xml:space="preserve"> </w:t>
      </w:r>
      <w:r>
        <w:t>of</w:t>
      </w:r>
      <w:r>
        <w:rPr>
          <w:spacing w:val="-6"/>
        </w:rPr>
        <w:t xml:space="preserve"> </w:t>
      </w:r>
      <w:r>
        <w:t>Engineering</w:t>
      </w:r>
      <w:r>
        <w:rPr>
          <w:spacing w:val="-6"/>
        </w:rPr>
        <w:t xml:space="preserve"> </w:t>
      </w:r>
      <w:r>
        <w:t>and</w:t>
      </w:r>
      <w:r>
        <w:rPr>
          <w:spacing w:val="-4"/>
        </w:rPr>
        <w:t xml:space="preserve"> </w:t>
      </w:r>
      <w:r>
        <w:t>Technology,</w:t>
      </w:r>
      <w:r>
        <w:rPr>
          <w:spacing w:val="-6"/>
        </w:rPr>
        <w:t xml:space="preserve"> </w:t>
      </w:r>
      <w:r>
        <w:t>Pollachi Department of Mechanical Engineering</w:t>
      </w:r>
    </w:p>
    <w:p w14:paraId="3AF61F09" w14:textId="77777777" w:rsidR="00111AB8" w:rsidRDefault="00000000">
      <w:pPr>
        <w:spacing w:before="1"/>
        <w:ind w:left="1099" w:right="1095"/>
        <w:jc w:val="center"/>
        <w:rPr>
          <w:b/>
          <w:sz w:val="24"/>
        </w:rPr>
      </w:pPr>
      <w:r>
        <w:rPr>
          <w:b/>
          <w:sz w:val="24"/>
        </w:rPr>
        <w:t>19MEPN6801</w:t>
      </w:r>
      <w:r>
        <w:rPr>
          <w:b/>
          <w:spacing w:val="-1"/>
          <w:sz w:val="24"/>
        </w:rPr>
        <w:t xml:space="preserve"> </w:t>
      </w:r>
      <w:r>
        <w:rPr>
          <w:b/>
          <w:sz w:val="24"/>
        </w:rPr>
        <w:t>–</w:t>
      </w:r>
      <w:r>
        <w:rPr>
          <w:b/>
          <w:spacing w:val="-1"/>
          <w:sz w:val="24"/>
        </w:rPr>
        <w:t xml:space="preserve"> </w:t>
      </w:r>
      <w:r>
        <w:rPr>
          <w:b/>
          <w:spacing w:val="-2"/>
          <w:sz w:val="24"/>
        </w:rPr>
        <w:t>PROJECT</w:t>
      </w:r>
    </w:p>
    <w:p w14:paraId="0F1166C0" w14:textId="4A3C550A" w:rsidR="00111AB8" w:rsidRDefault="00000000">
      <w:pPr>
        <w:pStyle w:val="Heading1"/>
        <w:spacing w:before="183"/>
      </w:pPr>
      <w:r>
        <w:t>“</w:t>
      </w:r>
      <w:r w:rsidR="00815648">
        <w:t>PRODUCT DATA MANAGEMENT OF ENGINE OIL DRAINER USING TEAMCENTER</w:t>
      </w:r>
      <w:r>
        <w:rPr>
          <w:spacing w:val="-2"/>
        </w:rPr>
        <w:t>”</w:t>
      </w:r>
    </w:p>
    <w:p w14:paraId="3263353F" w14:textId="77777777" w:rsidR="00815648" w:rsidRDefault="00815648" w:rsidP="00815648">
      <w:pPr>
        <w:pStyle w:val="BodyText"/>
        <w:spacing w:before="1"/>
        <w:rPr>
          <w:b/>
          <w:sz w:val="28"/>
        </w:rPr>
      </w:pPr>
    </w:p>
    <w:p w14:paraId="6B3E2945" w14:textId="1466449F" w:rsidR="00111AB8" w:rsidRDefault="00000000" w:rsidP="00815648">
      <w:pPr>
        <w:pStyle w:val="BodyText"/>
        <w:spacing w:before="1"/>
      </w:pPr>
      <w:r>
        <w:rPr>
          <w:u w:val="single"/>
        </w:rPr>
        <w:t>Project</w:t>
      </w:r>
      <w:r>
        <w:rPr>
          <w:spacing w:val="-4"/>
          <w:u w:val="single"/>
        </w:rPr>
        <w:t xml:space="preserve"> </w:t>
      </w:r>
      <w:r>
        <w:rPr>
          <w:u w:val="single"/>
        </w:rPr>
        <w:t>Batch</w:t>
      </w:r>
      <w:r>
        <w:rPr>
          <w:spacing w:val="-2"/>
          <w:u w:val="single"/>
        </w:rPr>
        <w:t xml:space="preserve"> </w:t>
      </w:r>
      <w:r>
        <w:rPr>
          <w:u w:val="single"/>
        </w:rPr>
        <w:t>No</w:t>
      </w:r>
      <w:r>
        <w:t>:</w:t>
      </w:r>
      <w:r>
        <w:rPr>
          <w:spacing w:val="-1"/>
        </w:rPr>
        <w:t xml:space="preserve"> </w:t>
      </w:r>
      <w:r>
        <w:rPr>
          <w:spacing w:val="-5"/>
        </w:rPr>
        <w:t>1</w:t>
      </w:r>
      <w:r w:rsidR="00815648">
        <w:rPr>
          <w:spacing w:val="-5"/>
        </w:rPr>
        <w:t>9</w:t>
      </w:r>
    </w:p>
    <w:p w14:paraId="5FB2DB35" w14:textId="4697CC93" w:rsidR="00111AB8" w:rsidRDefault="00000000" w:rsidP="00815648">
      <w:pPr>
        <w:pStyle w:val="BodyText"/>
        <w:spacing w:before="182"/>
        <w:rPr>
          <w:spacing w:val="-2"/>
          <w:u w:val="single"/>
        </w:rPr>
      </w:pPr>
      <w:r>
        <w:rPr>
          <w:u w:val="single"/>
        </w:rPr>
        <w:t>Roll</w:t>
      </w:r>
      <w:r>
        <w:rPr>
          <w:spacing w:val="-1"/>
          <w:u w:val="single"/>
        </w:rPr>
        <w:t xml:space="preserve"> </w:t>
      </w:r>
      <w:r>
        <w:rPr>
          <w:u w:val="single"/>
        </w:rPr>
        <w:t>Number</w:t>
      </w:r>
      <w:r>
        <w:rPr>
          <w:spacing w:val="-1"/>
          <w:u w:val="single"/>
        </w:rPr>
        <w:t xml:space="preserve"> </w:t>
      </w:r>
      <w:r>
        <w:rPr>
          <w:u w:val="single"/>
        </w:rPr>
        <w:t>&amp;</w:t>
      </w:r>
      <w:r>
        <w:rPr>
          <w:spacing w:val="-1"/>
          <w:u w:val="single"/>
        </w:rPr>
        <w:t xml:space="preserve"> </w:t>
      </w:r>
      <w:r>
        <w:rPr>
          <w:u w:val="single"/>
        </w:rPr>
        <w:t>Name</w:t>
      </w:r>
      <w:r>
        <w:rPr>
          <w:spacing w:val="-1"/>
          <w:u w:val="single"/>
        </w:rPr>
        <w:t xml:space="preserve"> </w:t>
      </w:r>
      <w:r>
        <w:rPr>
          <w:u w:val="single"/>
        </w:rPr>
        <w:t>of</w:t>
      </w:r>
      <w:r>
        <w:rPr>
          <w:spacing w:val="-1"/>
          <w:u w:val="single"/>
        </w:rPr>
        <w:t xml:space="preserve"> </w:t>
      </w:r>
      <w:r>
        <w:rPr>
          <w:u w:val="single"/>
        </w:rPr>
        <w:t>the</w:t>
      </w:r>
      <w:r>
        <w:rPr>
          <w:spacing w:val="-1"/>
          <w:u w:val="single"/>
        </w:rPr>
        <w:t xml:space="preserve"> </w:t>
      </w:r>
      <w:r>
        <w:rPr>
          <w:u w:val="single"/>
        </w:rPr>
        <w:t xml:space="preserve">Team </w:t>
      </w:r>
      <w:r>
        <w:rPr>
          <w:spacing w:val="-2"/>
          <w:u w:val="single"/>
        </w:rPr>
        <w:t>Members:</w:t>
      </w:r>
    </w:p>
    <w:p w14:paraId="2D985167" w14:textId="48900914" w:rsidR="00815648" w:rsidRDefault="00815648" w:rsidP="00815648">
      <w:pPr>
        <w:pStyle w:val="BodyText"/>
        <w:spacing w:before="182"/>
        <w:ind w:left="118"/>
        <w:rPr>
          <w:spacing w:val="-2"/>
        </w:rPr>
      </w:pPr>
      <w:r>
        <w:rPr>
          <w:spacing w:val="-2"/>
        </w:rPr>
        <w:tab/>
        <w:t>1. NAVANEETHAN S (20BME002)</w:t>
      </w:r>
    </w:p>
    <w:p w14:paraId="71E2CEA4" w14:textId="58B930C3" w:rsidR="00815648" w:rsidRPr="00815648" w:rsidRDefault="00815648" w:rsidP="00815648">
      <w:pPr>
        <w:pStyle w:val="BodyText"/>
        <w:spacing w:before="182"/>
        <w:ind w:left="118"/>
      </w:pPr>
      <w:r>
        <w:rPr>
          <w:spacing w:val="-2"/>
        </w:rPr>
        <w:tab/>
        <w:t>2. JESMOND FRANC R (20BME012)</w:t>
      </w:r>
    </w:p>
    <w:p w14:paraId="6B9058AB" w14:textId="77777777" w:rsidR="00111AB8" w:rsidRDefault="00111AB8">
      <w:pPr>
        <w:pStyle w:val="BodyText"/>
      </w:pPr>
    </w:p>
    <w:p w14:paraId="1BA67EDA" w14:textId="77777777" w:rsidR="00111AB8" w:rsidRDefault="00111AB8">
      <w:pPr>
        <w:pStyle w:val="BodyText"/>
        <w:spacing w:before="64"/>
      </w:pPr>
    </w:p>
    <w:p w14:paraId="5D5D25DE" w14:textId="77777777" w:rsidR="00111AB8" w:rsidRPr="00815648" w:rsidRDefault="00000000" w:rsidP="00815648">
      <w:pPr>
        <w:spacing w:line="360" w:lineRule="auto"/>
        <w:ind w:left="1101" w:right="1094"/>
        <w:jc w:val="center"/>
        <w:rPr>
          <w:b/>
          <w:sz w:val="24"/>
          <w:szCs w:val="24"/>
        </w:rPr>
      </w:pPr>
      <w:r w:rsidRPr="00815648">
        <w:rPr>
          <w:b/>
          <w:spacing w:val="-2"/>
          <w:sz w:val="24"/>
          <w:szCs w:val="24"/>
          <w:u w:val="single"/>
        </w:rPr>
        <w:t>ABSTRACT</w:t>
      </w:r>
    </w:p>
    <w:p w14:paraId="5982AA16" w14:textId="77777777" w:rsidR="00111AB8" w:rsidRPr="00815648" w:rsidRDefault="00111AB8" w:rsidP="00815648">
      <w:pPr>
        <w:pStyle w:val="BodyText"/>
        <w:spacing w:line="360" w:lineRule="auto"/>
        <w:rPr>
          <w:b/>
        </w:rPr>
      </w:pPr>
    </w:p>
    <w:p w14:paraId="75A6F057" w14:textId="77777777" w:rsidR="00815648" w:rsidRDefault="00815648" w:rsidP="00815648">
      <w:pPr>
        <w:pStyle w:val="BodyText"/>
        <w:spacing w:line="360" w:lineRule="auto"/>
        <w:jc w:val="both"/>
      </w:pPr>
      <w:r w:rsidRPr="00815648">
        <w:t xml:space="preserve">Bike mechanics drain the used engine oil by the manual method of removing the drain nut and storing the oil by placing plastic trays under the engine. This increases the time required to drain the oil completely from the engine block to the plastic tray and reduces bike mechanics' productivity. </w:t>
      </w:r>
    </w:p>
    <w:p w14:paraId="7C14DBBD" w14:textId="77777777" w:rsidR="00815648" w:rsidRDefault="00815648" w:rsidP="00815648">
      <w:pPr>
        <w:pStyle w:val="BodyText"/>
        <w:spacing w:line="360" w:lineRule="auto"/>
        <w:jc w:val="both"/>
      </w:pPr>
    </w:p>
    <w:p w14:paraId="525D4DC1" w14:textId="77777777" w:rsidR="00815648" w:rsidRDefault="00815648" w:rsidP="00815648">
      <w:pPr>
        <w:pStyle w:val="BodyText"/>
        <w:spacing w:line="360" w:lineRule="auto"/>
        <w:jc w:val="both"/>
      </w:pPr>
      <w:r w:rsidRPr="00815648">
        <w:t xml:space="preserve">The Engine Oil Draining machine fabricated in this project solves the problem. In this prototype, we have used both suction and vacuum pumps for better draining of used Engine Oil from the Engine block. This machine is fabricated to reduce the risks of manpower and the time required for manual removal. Engine oil has been used in various applications that can be reused for various purposes. </w:t>
      </w:r>
    </w:p>
    <w:p w14:paraId="2C128FB0" w14:textId="77777777" w:rsidR="00815648" w:rsidRDefault="00815648" w:rsidP="00815648">
      <w:pPr>
        <w:pStyle w:val="BodyText"/>
        <w:spacing w:line="360" w:lineRule="auto"/>
        <w:jc w:val="both"/>
      </w:pPr>
    </w:p>
    <w:p w14:paraId="48ADE906" w14:textId="607CBAAE" w:rsidR="00111AB8" w:rsidRPr="00815648" w:rsidRDefault="00815648" w:rsidP="00815648">
      <w:pPr>
        <w:pStyle w:val="BodyText"/>
        <w:spacing w:line="360" w:lineRule="auto"/>
        <w:jc w:val="both"/>
      </w:pPr>
      <w:r w:rsidRPr="00815648">
        <w:t>In this process of fabricating this machine from ideation to prototype, we have used a software named Siemens Teamcenter which is integrated with Siemens NX-CAD for storing CAD data files. It is one of the PLM (Product Lifecycle Management) software that allows to perform tasks such as workflow manager, BMIDE, My Teamcenter, Structure Manager, Schedule Manager, and many more to increase the productivity of tasks involved.</w:t>
      </w:r>
    </w:p>
    <w:p w14:paraId="52D166D1" w14:textId="77777777" w:rsidR="00111AB8" w:rsidRDefault="00111AB8">
      <w:pPr>
        <w:pStyle w:val="BodyText"/>
      </w:pPr>
    </w:p>
    <w:p w14:paraId="46623F62" w14:textId="77777777" w:rsidR="00111AB8" w:rsidRDefault="00111AB8">
      <w:pPr>
        <w:pStyle w:val="BodyText"/>
      </w:pPr>
    </w:p>
    <w:p w14:paraId="39542F21" w14:textId="77777777" w:rsidR="00815648" w:rsidRDefault="00815648" w:rsidP="00815648">
      <w:pPr>
        <w:spacing w:line="412" w:lineRule="auto"/>
        <w:jc w:val="right"/>
        <w:rPr>
          <w:b/>
        </w:rPr>
      </w:pPr>
    </w:p>
    <w:p w14:paraId="1D53B06E" w14:textId="77777777" w:rsidR="00815648" w:rsidRDefault="00815648" w:rsidP="00815648">
      <w:pPr>
        <w:spacing w:line="412" w:lineRule="auto"/>
        <w:jc w:val="right"/>
        <w:rPr>
          <w:b/>
        </w:rPr>
      </w:pPr>
    </w:p>
    <w:p w14:paraId="6A48527E" w14:textId="77777777" w:rsidR="00815648" w:rsidRDefault="00815648" w:rsidP="00815648">
      <w:pPr>
        <w:spacing w:line="412" w:lineRule="auto"/>
        <w:jc w:val="right"/>
        <w:rPr>
          <w:b/>
        </w:rPr>
      </w:pPr>
    </w:p>
    <w:p w14:paraId="4AD19E07" w14:textId="77936BC3" w:rsidR="00111AB8" w:rsidRDefault="00815648" w:rsidP="00815648">
      <w:pPr>
        <w:spacing w:line="412" w:lineRule="auto"/>
        <w:jc w:val="right"/>
        <w:rPr>
          <w:b/>
        </w:rPr>
      </w:pPr>
      <w:r>
        <w:rPr>
          <w:b/>
        </w:rPr>
        <w:t>Dr. S. MADHUSUDHANAN,</w:t>
      </w:r>
      <w:r w:rsidRPr="00815648">
        <w:t xml:space="preserve"> </w:t>
      </w:r>
      <w:r w:rsidRPr="00815648">
        <w:rPr>
          <w:b/>
          <w:bCs/>
        </w:rPr>
        <w:t>M.E., Ph.D.,</w:t>
      </w:r>
    </w:p>
    <w:p w14:paraId="15E74D2C" w14:textId="0B121CF1" w:rsidR="00815648" w:rsidRDefault="00815648" w:rsidP="00815648">
      <w:pPr>
        <w:spacing w:line="412" w:lineRule="auto"/>
        <w:jc w:val="right"/>
        <w:rPr>
          <w:bCs/>
        </w:rPr>
      </w:pPr>
      <w:r w:rsidRPr="00815648">
        <w:rPr>
          <w:bCs/>
        </w:rPr>
        <w:t>Assistant Professor/(SG)</w:t>
      </w:r>
    </w:p>
    <w:p w14:paraId="5EDB2BC5" w14:textId="590D27B7" w:rsidR="00815648" w:rsidRPr="00815648" w:rsidRDefault="00815648" w:rsidP="00815648">
      <w:pPr>
        <w:spacing w:line="412" w:lineRule="auto"/>
        <w:jc w:val="right"/>
        <w:rPr>
          <w:bCs/>
        </w:rPr>
      </w:pPr>
      <w:r>
        <w:rPr>
          <w:bCs/>
        </w:rPr>
        <w:t>Mechanical Engineering Department</w:t>
      </w:r>
    </w:p>
    <w:p w14:paraId="62BAAF6F" w14:textId="77777777" w:rsidR="00815648" w:rsidRDefault="00815648">
      <w:pPr>
        <w:spacing w:line="412" w:lineRule="auto"/>
        <w:rPr>
          <w:b/>
        </w:rPr>
      </w:pPr>
    </w:p>
    <w:p w14:paraId="40CECF36" w14:textId="77777777" w:rsidR="00815648" w:rsidRDefault="00815648">
      <w:pPr>
        <w:spacing w:line="412" w:lineRule="auto"/>
        <w:rPr>
          <w:b/>
        </w:rPr>
      </w:pPr>
    </w:p>
    <w:p w14:paraId="498C0B79" w14:textId="77777777" w:rsidR="00815648" w:rsidRDefault="00815648">
      <w:pPr>
        <w:spacing w:line="412" w:lineRule="auto"/>
        <w:sectPr w:rsidR="00815648" w:rsidSect="00AA1D26">
          <w:type w:val="continuous"/>
          <w:pgSz w:w="11910" w:h="16840"/>
          <w:pgMar w:top="480" w:right="1020" w:bottom="280" w:left="1300" w:header="720" w:footer="720" w:gutter="0"/>
          <w:cols w:space="720"/>
        </w:sectPr>
      </w:pPr>
    </w:p>
    <w:p w14:paraId="1CA10750" w14:textId="77777777" w:rsidR="00111AB8" w:rsidRDefault="00000000">
      <w:pPr>
        <w:spacing w:before="76"/>
        <w:ind w:left="1102" w:right="1094"/>
        <w:jc w:val="center"/>
      </w:pPr>
      <w:r>
        <w:rPr>
          <w:u w:val="single"/>
        </w:rPr>
        <w:lastRenderedPageBreak/>
        <w:t>Mark</w:t>
      </w:r>
      <w:r>
        <w:rPr>
          <w:spacing w:val="-3"/>
          <w:u w:val="single"/>
        </w:rPr>
        <w:t xml:space="preserve"> </w:t>
      </w:r>
      <w:r>
        <w:rPr>
          <w:spacing w:val="-2"/>
          <w:u w:val="single"/>
        </w:rPr>
        <w:t>Allocation</w:t>
      </w:r>
    </w:p>
    <w:p w14:paraId="68A2402E" w14:textId="77777777" w:rsidR="00111AB8" w:rsidRDefault="00111AB8">
      <w:pPr>
        <w:pStyle w:val="BodyText"/>
        <w:rPr>
          <w:sz w:val="20"/>
        </w:rPr>
      </w:pPr>
    </w:p>
    <w:p w14:paraId="338526CA" w14:textId="77777777" w:rsidR="00111AB8" w:rsidRDefault="00111AB8">
      <w:pPr>
        <w:pStyle w:val="BodyText"/>
        <w:spacing w:before="152"/>
        <w:rPr>
          <w:sz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7"/>
        <w:gridCol w:w="2540"/>
        <w:gridCol w:w="1296"/>
        <w:gridCol w:w="1536"/>
        <w:gridCol w:w="1397"/>
      </w:tblGrid>
      <w:tr w:rsidR="00111AB8" w14:paraId="69C6622B" w14:textId="77777777" w:rsidTr="00815648">
        <w:trPr>
          <w:trHeight w:val="254"/>
          <w:jc w:val="center"/>
        </w:trPr>
        <w:tc>
          <w:tcPr>
            <w:tcW w:w="1027" w:type="dxa"/>
            <w:vMerge w:val="restart"/>
          </w:tcPr>
          <w:p w14:paraId="162DD373" w14:textId="52F19B01" w:rsidR="00111AB8" w:rsidRDefault="00000000">
            <w:pPr>
              <w:pStyle w:val="TableParagraph"/>
              <w:spacing w:before="1"/>
              <w:ind w:left="235"/>
            </w:pPr>
            <w:proofErr w:type="gramStart"/>
            <w:r>
              <w:rPr>
                <w:spacing w:val="-2"/>
              </w:rPr>
              <w:t>S</w:t>
            </w:r>
            <w:r w:rsidR="00815648">
              <w:rPr>
                <w:spacing w:val="-2"/>
              </w:rPr>
              <w:t xml:space="preserve">I </w:t>
            </w:r>
            <w:r>
              <w:rPr>
                <w:spacing w:val="-2"/>
              </w:rPr>
              <w:t>.</w:t>
            </w:r>
            <w:proofErr w:type="gramEnd"/>
            <w:r w:rsidR="00815648">
              <w:rPr>
                <w:spacing w:val="-2"/>
              </w:rPr>
              <w:t xml:space="preserve"> </w:t>
            </w:r>
            <w:r>
              <w:rPr>
                <w:spacing w:val="-2"/>
              </w:rPr>
              <w:t>No.</w:t>
            </w:r>
          </w:p>
        </w:tc>
        <w:tc>
          <w:tcPr>
            <w:tcW w:w="2540" w:type="dxa"/>
            <w:vMerge w:val="restart"/>
          </w:tcPr>
          <w:p w14:paraId="7715A1DD" w14:textId="77777777" w:rsidR="00111AB8" w:rsidRDefault="00000000">
            <w:pPr>
              <w:pStyle w:val="TableParagraph"/>
              <w:spacing w:before="1"/>
              <w:ind w:left="539"/>
            </w:pPr>
            <w:r>
              <w:t>Mark</w:t>
            </w:r>
            <w:r>
              <w:rPr>
                <w:spacing w:val="-3"/>
              </w:rPr>
              <w:t xml:space="preserve"> </w:t>
            </w:r>
            <w:r>
              <w:rPr>
                <w:spacing w:val="-2"/>
              </w:rPr>
              <w:t>Allocation</w:t>
            </w:r>
          </w:p>
        </w:tc>
        <w:tc>
          <w:tcPr>
            <w:tcW w:w="1296" w:type="dxa"/>
            <w:vMerge w:val="restart"/>
          </w:tcPr>
          <w:p w14:paraId="13EF993E" w14:textId="77777777" w:rsidR="00111AB8" w:rsidRDefault="00000000">
            <w:pPr>
              <w:pStyle w:val="TableParagraph"/>
              <w:spacing w:line="252" w:lineRule="exact"/>
              <w:ind w:left="407" w:right="99" w:hanging="300"/>
            </w:pPr>
            <w:r>
              <w:t>Max.</w:t>
            </w:r>
            <w:r>
              <w:rPr>
                <w:spacing w:val="-14"/>
              </w:rPr>
              <w:t xml:space="preserve"> </w:t>
            </w:r>
            <w:r>
              <w:t xml:space="preserve">Marks </w:t>
            </w:r>
            <w:r>
              <w:rPr>
                <w:spacing w:val="-2"/>
              </w:rPr>
              <w:t>(100)</w:t>
            </w:r>
          </w:p>
        </w:tc>
        <w:tc>
          <w:tcPr>
            <w:tcW w:w="2931" w:type="dxa"/>
            <w:gridSpan w:val="2"/>
          </w:tcPr>
          <w:p w14:paraId="69D6A009" w14:textId="77777777" w:rsidR="00111AB8" w:rsidRDefault="00000000">
            <w:pPr>
              <w:pStyle w:val="TableParagraph"/>
              <w:spacing w:before="1" w:line="233" w:lineRule="exact"/>
              <w:ind w:left="11"/>
              <w:jc w:val="center"/>
            </w:pPr>
            <w:r>
              <w:t>Awarded</w:t>
            </w:r>
            <w:r>
              <w:rPr>
                <w:spacing w:val="-5"/>
              </w:rPr>
              <w:t xml:space="preserve"> </w:t>
            </w:r>
            <w:r>
              <w:rPr>
                <w:spacing w:val="-2"/>
              </w:rPr>
              <w:t>Marks</w:t>
            </w:r>
          </w:p>
        </w:tc>
      </w:tr>
      <w:tr w:rsidR="00815648" w14:paraId="44B76730" w14:textId="77777777" w:rsidTr="00815648">
        <w:trPr>
          <w:trHeight w:val="251"/>
          <w:jc w:val="center"/>
        </w:trPr>
        <w:tc>
          <w:tcPr>
            <w:tcW w:w="1027" w:type="dxa"/>
            <w:vMerge/>
            <w:tcBorders>
              <w:top w:val="nil"/>
            </w:tcBorders>
          </w:tcPr>
          <w:p w14:paraId="7AB0F0D9" w14:textId="77777777" w:rsidR="00815648" w:rsidRDefault="00815648">
            <w:pPr>
              <w:rPr>
                <w:sz w:val="2"/>
                <w:szCs w:val="2"/>
              </w:rPr>
            </w:pPr>
          </w:p>
        </w:tc>
        <w:tc>
          <w:tcPr>
            <w:tcW w:w="2540" w:type="dxa"/>
            <w:vMerge/>
            <w:tcBorders>
              <w:top w:val="nil"/>
            </w:tcBorders>
          </w:tcPr>
          <w:p w14:paraId="71149DE1" w14:textId="77777777" w:rsidR="00815648" w:rsidRDefault="00815648">
            <w:pPr>
              <w:rPr>
                <w:sz w:val="2"/>
                <w:szCs w:val="2"/>
              </w:rPr>
            </w:pPr>
          </w:p>
        </w:tc>
        <w:tc>
          <w:tcPr>
            <w:tcW w:w="1296" w:type="dxa"/>
            <w:vMerge/>
            <w:tcBorders>
              <w:top w:val="nil"/>
            </w:tcBorders>
          </w:tcPr>
          <w:p w14:paraId="3EF9B40E" w14:textId="77777777" w:rsidR="00815648" w:rsidRDefault="00815648">
            <w:pPr>
              <w:rPr>
                <w:sz w:val="2"/>
                <w:szCs w:val="2"/>
              </w:rPr>
            </w:pPr>
          </w:p>
        </w:tc>
        <w:tc>
          <w:tcPr>
            <w:tcW w:w="1536" w:type="dxa"/>
          </w:tcPr>
          <w:p w14:paraId="0C7D458C" w14:textId="6A091DD9" w:rsidR="00815648" w:rsidRDefault="00815648">
            <w:pPr>
              <w:pStyle w:val="TableParagraph"/>
              <w:spacing w:line="232" w:lineRule="exact"/>
              <w:ind w:left="254"/>
            </w:pPr>
            <w:r>
              <w:rPr>
                <w:spacing w:val="-2"/>
              </w:rPr>
              <w:t>20BME002</w:t>
            </w:r>
          </w:p>
        </w:tc>
        <w:tc>
          <w:tcPr>
            <w:tcW w:w="1397" w:type="dxa"/>
          </w:tcPr>
          <w:p w14:paraId="3CE1B1C6" w14:textId="1D92CF58" w:rsidR="00815648" w:rsidRDefault="00815648">
            <w:pPr>
              <w:pStyle w:val="TableParagraph"/>
              <w:spacing w:line="232" w:lineRule="exact"/>
              <w:ind w:left="184"/>
            </w:pPr>
            <w:r>
              <w:rPr>
                <w:spacing w:val="-2"/>
              </w:rPr>
              <w:t>20BME012</w:t>
            </w:r>
          </w:p>
        </w:tc>
      </w:tr>
      <w:tr w:rsidR="00815648" w14:paraId="76C11F7D" w14:textId="77777777" w:rsidTr="00815648">
        <w:trPr>
          <w:trHeight w:val="505"/>
          <w:jc w:val="center"/>
        </w:trPr>
        <w:tc>
          <w:tcPr>
            <w:tcW w:w="1027" w:type="dxa"/>
          </w:tcPr>
          <w:p w14:paraId="4AFE7394" w14:textId="77777777" w:rsidR="00815648" w:rsidRDefault="00815648">
            <w:pPr>
              <w:pStyle w:val="TableParagraph"/>
              <w:spacing w:before="1"/>
              <w:ind w:left="14"/>
              <w:jc w:val="center"/>
            </w:pPr>
            <w:r>
              <w:rPr>
                <w:spacing w:val="-10"/>
              </w:rPr>
              <w:t>1</w:t>
            </w:r>
          </w:p>
        </w:tc>
        <w:tc>
          <w:tcPr>
            <w:tcW w:w="2540" w:type="dxa"/>
          </w:tcPr>
          <w:p w14:paraId="1EA4D81F" w14:textId="77777777" w:rsidR="00815648" w:rsidRDefault="00815648">
            <w:pPr>
              <w:pStyle w:val="TableParagraph"/>
              <w:spacing w:before="1"/>
              <w:ind w:left="10" w:right="2"/>
              <w:jc w:val="center"/>
            </w:pPr>
            <w:r>
              <w:rPr>
                <w:spacing w:val="-2"/>
              </w:rPr>
              <w:t>Presentation</w:t>
            </w:r>
          </w:p>
        </w:tc>
        <w:tc>
          <w:tcPr>
            <w:tcW w:w="1296" w:type="dxa"/>
          </w:tcPr>
          <w:p w14:paraId="3503F18F" w14:textId="77777777" w:rsidR="00815648" w:rsidRDefault="00815648">
            <w:pPr>
              <w:pStyle w:val="TableParagraph"/>
              <w:spacing w:before="1"/>
              <w:ind w:left="9"/>
              <w:jc w:val="center"/>
            </w:pPr>
            <w:r>
              <w:rPr>
                <w:spacing w:val="-5"/>
              </w:rPr>
              <w:t>30</w:t>
            </w:r>
          </w:p>
        </w:tc>
        <w:tc>
          <w:tcPr>
            <w:tcW w:w="1536" w:type="dxa"/>
          </w:tcPr>
          <w:p w14:paraId="7356BBAF" w14:textId="77777777" w:rsidR="00815648" w:rsidRDefault="00815648">
            <w:pPr>
              <w:pStyle w:val="TableParagraph"/>
            </w:pPr>
          </w:p>
        </w:tc>
        <w:tc>
          <w:tcPr>
            <w:tcW w:w="1397" w:type="dxa"/>
          </w:tcPr>
          <w:p w14:paraId="616B2661" w14:textId="77777777" w:rsidR="00815648" w:rsidRDefault="00815648">
            <w:pPr>
              <w:pStyle w:val="TableParagraph"/>
            </w:pPr>
          </w:p>
        </w:tc>
      </w:tr>
      <w:tr w:rsidR="00815648" w14:paraId="58046939" w14:textId="77777777" w:rsidTr="00815648">
        <w:trPr>
          <w:trHeight w:val="506"/>
          <w:jc w:val="center"/>
        </w:trPr>
        <w:tc>
          <w:tcPr>
            <w:tcW w:w="1027" w:type="dxa"/>
          </w:tcPr>
          <w:p w14:paraId="69E1E2E3" w14:textId="77777777" w:rsidR="00815648" w:rsidRDefault="00815648">
            <w:pPr>
              <w:pStyle w:val="TableParagraph"/>
              <w:spacing w:before="1"/>
              <w:ind w:left="14"/>
              <w:jc w:val="center"/>
            </w:pPr>
            <w:r>
              <w:rPr>
                <w:spacing w:val="-10"/>
              </w:rPr>
              <w:t>2</w:t>
            </w:r>
          </w:p>
        </w:tc>
        <w:tc>
          <w:tcPr>
            <w:tcW w:w="2540" w:type="dxa"/>
          </w:tcPr>
          <w:p w14:paraId="19CA0EA3" w14:textId="77777777" w:rsidR="00815648" w:rsidRDefault="00815648">
            <w:pPr>
              <w:pStyle w:val="TableParagraph"/>
              <w:spacing w:before="1"/>
              <w:ind w:left="10"/>
              <w:jc w:val="center"/>
            </w:pPr>
            <w:r>
              <w:rPr>
                <w:spacing w:val="-2"/>
              </w:rPr>
              <w:t>Report</w:t>
            </w:r>
          </w:p>
        </w:tc>
        <w:tc>
          <w:tcPr>
            <w:tcW w:w="1296" w:type="dxa"/>
          </w:tcPr>
          <w:p w14:paraId="77A03377" w14:textId="77777777" w:rsidR="00815648" w:rsidRDefault="00815648">
            <w:pPr>
              <w:pStyle w:val="TableParagraph"/>
              <w:spacing w:before="1"/>
              <w:ind w:left="9"/>
              <w:jc w:val="center"/>
            </w:pPr>
            <w:r>
              <w:rPr>
                <w:spacing w:val="-5"/>
              </w:rPr>
              <w:t>50</w:t>
            </w:r>
          </w:p>
        </w:tc>
        <w:tc>
          <w:tcPr>
            <w:tcW w:w="1536" w:type="dxa"/>
          </w:tcPr>
          <w:p w14:paraId="57E35B88" w14:textId="77777777" w:rsidR="00815648" w:rsidRDefault="00815648">
            <w:pPr>
              <w:pStyle w:val="TableParagraph"/>
            </w:pPr>
          </w:p>
        </w:tc>
        <w:tc>
          <w:tcPr>
            <w:tcW w:w="1397" w:type="dxa"/>
          </w:tcPr>
          <w:p w14:paraId="483B619F" w14:textId="77777777" w:rsidR="00815648" w:rsidRDefault="00815648">
            <w:pPr>
              <w:pStyle w:val="TableParagraph"/>
            </w:pPr>
          </w:p>
        </w:tc>
      </w:tr>
      <w:tr w:rsidR="00815648" w14:paraId="30439BA8" w14:textId="77777777" w:rsidTr="00815648">
        <w:trPr>
          <w:trHeight w:val="506"/>
          <w:jc w:val="center"/>
        </w:trPr>
        <w:tc>
          <w:tcPr>
            <w:tcW w:w="1027" w:type="dxa"/>
          </w:tcPr>
          <w:p w14:paraId="3C45A618" w14:textId="77777777" w:rsidR="00815648" w:rsidRDefault="00815648">
            <w:pPr>
              <w:pStyle w:val="TableParagraph"/>
              <w:spacing w:before="1"/>
              <w:ind w:left="14"/>
              <w:jc w:val="center"/>
            </w:pPr>
            <w:r>
              <w:rPr>
                <w:spacing w:val="-10"/>
              </w:rPr>
              <w:t>3</w:t>
            </w:r>
          </w:p>
        </w:tc>
        <w:tc>
          <w:tcPr>
            <w:tcW w:w="2540" w:type="dxa"/>
          </w:tcPr>
          <w:p w14:paraId="5701C042" w14:textId="77777777" w:rsidR="00815648" w:rsidRDefault="00815648">
            <w:pPr>
              <w:pStyle w:val="TableParagraph"/>
              <w:spacing w:before="1"/>
              <w:ind w:left="10"/>
              <w:jc w:val="center"/>
            </w:pPr>
            <w:r>
              <w:rPr>
                <w:spacing w:val="-2"/>
              </w:rPr>
              <w:t>Viva-</w:t>
            </w:r>
            <w:r>
              <w:rPr>
                <w:spacing w:val="-4"/>
              </w:rPr>
              <w:t>voce</w:t>
            </w:r>
          </w:p>
        </w:tc>
        <w:tc>
          <w:tcPr>
            <w:tcW w:w="1296" w:type="dxa"/>
          </w:tcPr>
          <w:p w14:paraId="79398023" w14:textId="77777777" w:rsidR="00815648" w:rsidRDefault="00815648">
            <w:pPr>
              <w:pStyle w:val="TableParagraph"/>
              <w:spacing w:before="1"/>
              <w:ind w:left="9"/>
              <w:jc w:val="center"/>
            </w:pPr>
            <w:r>
              <w:rPr>
                <w:spacing w:val="-5"/>
              </w:rPr>
              <w:t>20</w:t>
            </w:r>
          </w:p>
        </w:tc>
        <w:tc>
          <w:tcPr>
            <w:tcW w:w="1536" w:type="dxa"/>
          </w:tcPr>
          <w:p w14:paraId="2DF5A897" w14:textId="77777777" w:rsidR="00815648" w:rsidRDefault="00815648">
            <w:pPr>
              <w:pStyle w:val="TableParagraph"/>
            </w:pPr>
          </w:p>
        </w:tc>
        <w:tc>
          <w:tcPr>
            <w:tcW w:w="1397" w:type="dxa"/>
          </w:tcPr>
          <w:p w14:paraId="445175A8" w14:textId="77777777" w:rsidR="00815648" w:rsidRDefault="00815648">
            <w:pPr>
              <w:pStyle w:val="TableParagraph"/>
            </w:pPr>
          </w:p>
        </w:tc>
      </w:tr>
      <w:tr w:rsidR="00815648" w14:paraId="5545DAF1" w14:textId="77777777" w:rsidTr="00815648">
        <w:trPr>
          <w:trHeight w:val="508"/>
          <w:jc w:val="center"/>
        </w:trPr>
        <w:tc>
          <w:tcPr>
            <w:tcW w:w="1027" w:type="dxa"/>
          </w:tcPr>
          <w:p w14:paraId="2CB755CC" w14:textId="77777777" w:rsidR="00815648" w:rsidRDefault="00815648">
            <w:pPr>
              <w:pStyle w:val="TableParagraph"/>
            </w:pPr>
          </w:p>
        </w:tc>
        <w:tc>
          <w:tcPr>
            <w:tcW w:w="2540" w:type="dxa"/>
          </w:tcPr>
          <w:p w14:paraId="10633DD1" w14:textId="77777777" w:rsidR="00815648" w:rsidRDefault="00815648">
            <w:pPr>
              <w:pStyle w:val="TableParagraph"/>
              <w:spacing w:before="1"/>
              <w:ind w:left="10" w:right="1"/>
              <w:jc w:val="center"/>
            </w:pPr>
            <w:r>
              <w:rPr>
                <w:spacing w:val="-2"/>
              </w:rPr>
              <w:t>TOTAL</w:t>
            </w:r>
          </w:p>
        </w:tc>
        <w:tc>
          <w:tcPr>
            <w:tcW w:w="1296" w:type="dxa"/>
          </w:tcPr>
          <w:p w14:paraId="4A473213" w14:textId="77777777" w:rsidR="00815648" w:rsidRDefault="00815648">
            <w:pPr>
              <w:pStyle w:val="TableParagraph"/>
              <w:spacing w:before="1"/>
              <w:ind w:left="9"/>
              <w:jc w:val="center"/>
            </w:pPr>
            <w:r>
              <w:rPr>
                <w:spacing w:val="-5"/>
              </w:rPr>
              <w:t>100</w:t>
            </w:r>
          </w:p>
        </w:tc>
        <w:tc>
          <w:tcPr>
            <w:tcW w:w="1536" w:type="dxa"/>
          </w:tcPr>
          <w:p w14:paraId="2858D0C1" w14:textId="77777777" w:rsidR="00815648" w:rsidRDefault="00815648">
            <w:pPr>
              <w:pStyle w:val="TableParagraph"/>
            </w:pPr>
          </w:p>
        </w:tc>
        <w:tc>
          <w:tcPr>
            <w:tcW w:w="1397" w:type="dxa"/>
          </w:tcPr>
          <w:p w14:paraId="724D4B62" w14:textId="77777777" w:rsidR="00815648" w:rsidRDefault="00815648">
            <w:pPr>
              <w:pStyle w:val="TableParagraph"/>
            </w:pPr>
          </w:p>
        </w:tc>
      </w:tr>
    </w:tbl>
    <w:p w14:paraId="73ED3CA5" w14:textId="77777777" w:rsidR="00111AB8" w:rsidRDefault="00111AB8">
      <w:pPr>
        <w:pStyle w:val="BodyText"/>
        <w:rPr>
          <w:sz w:val="22"/>
        </w:rPr>
      </w:pPr>
    </w:p>
    <w:p w14:paraId="6F3C71C3" w14:textId="77777777" w:rsidR="00111AB8" w:rsidRDefault="00111AB8">
      <w:pPr>
        <w:pStyle w:val="BodyText"/>
        <w:rPr>
          <w:sz w:val="22"/>
        </w:rPr>
      </w:pPr>
    </w:p>
    <w:p w14:paraId="7CE52E5D" w14:textId="77777777" w:rsidR="00111AB8" w:rsidRDefault="00111AB8">
      <w:pPr>
        <w:pStyle w:val="BodyText"/>
        <w:rPr>
          <w:sz w:val="22"/>
        </w:rPr>
      </w:pPr>
    </w:p>
    <w:p w14:paraId="7F308E9B" w14:textId="77777777" w:rsidR="00111AB8" w:rsidRDefault="00111AB8">
      <w:pPr>
        <w:pStyle w:val="BodyText"/>
        <w:rPr>
          <w:sz w:val="22"/>
        </w:rPr>
      </w:pPr>
    </w:p>
    <w:p w14:paraId="04DBD503" w14:textId="77777777" w:rsidR="00111AB8" w:rsidRDefault="00111AB8">
      <w:pPr>
        <w:pStyle w:val="BodyText"/>
        <w:rPr>
          <w:sz w:val="22"/>
        </w:rPr>
      </w:pPr>
    </w:p>
    <w:p w14:paraId="00877B95" w14:textId="77777777" w:rsidR="00111AB8" w:rsidRDefault="00111AB8">
      <w:pPr>
        <w:pStyle w:val="BodyText"/>
        <w:spacing w:before="57"/>
        <w:rPr>
          <w:sz w:val="22"/>
        </w:rPr>
      </w:pPr>
    </w:p>
    <w:p w14:paraId="689CAC0A" w14:textId="77777777" w:rsidR="00111AB8" w:rsidRDefault="00000000">
      <w:pPr>
        <w:tabs>
          <w:tab w:val="left" w:pos="6599"/>
        </w:tabs>
        <w:ind w:left="838"/>
      </w:pPr>
      <w:r>
        <w:t>INTERNAL</w:t>
      </w:r>
      <w:r>
        <w:rPr>
          <w:spacing w:val="-11"/>
        </w:rPr>
        <w:t xml:space="preserve"> </w:t>
      </w:r>
      <w:r>
        <w:rPr>
          <w:spacing w:val="-2"/>
        </w:rPr>
        <w:t>EXAMINER</w:t>
      </w:r>
      <w:r>
        <w:tab/>
        <w:t>EXTERNAL</w:t>
      </w:r>
      <w:r>
        <w:rPr>
          <w:spacing w:val="-11"/>
        </w:rPr>
        <w:t xml:space="preserve"> </w:t>
      </w:r>
      <w:r>
        <w:rPr>
          <w:spacing w:val="-2"/>
        </w:rPr>
        <w:t>EXAMINER</w:t>
      </w:r>
    </w:p>
    <w:sectPr w:rsidR="00111AB8">
      <w:pgSz w:w="11910" w:h="16840"/>
      <w:pgMar w:top="1340" w:right="10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8E0909"/>
    <w:multiLevelType w:val="hybridMultilevel"/>
    <w:tmpl w:val="A2AE8D88"/>
    <w:lvl w:ilvl="0" w:tplc="0674EDE6">
      <w:start w:val="1"/>
      <w:numFmt w:val="decimal"/>
      <w:lvlText w:val="%1."/>
      <w:lvlJc w:val="left"/>
      <w:pPr>
        <w:ind w:left="83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AE424B0">
      <w:numFmt w:val="bullet"/>
      <w:lvlText w:val="•"/>
      <w:lvlJc w:val="left"/>
      <w:pPr>
        <w:ind w:left="1714" w:hanging="360"/>
      </w:pPr>
      <w:rPr>
        <w:rFonts w:hint="default"/>
        <w:lang w:val="en-US" w:eastAsia="en-US" w:bidi="ar-SA"/>
      </w:rPr>
    </w:lvl>
    <w:lvl w:ilvl="2" w:tplc="C19C16DC">
      <w:numFmt w:val="bullet"/>
      <w:lvlText w:val="•"/>
      <w:lvlJc w:val="left"/>
      <w:pPr>
        <w:ind w:left="2589" w:hanging="360"/>
      </w:pPr>
      <w:rPr>
        <w:rFonts w:hint="default"/>
        <w:lang w:val="en-US" w:eastAsia="en-US" w:bidi="ar-SA"/>
      </w:rPr>
    </w:lvl>
    <w:lvl w:ilvl="3" w:tplc="4D16A6DA">
      <w:numFmt w:val="bullet"/>
      <w:lvlText w:val="•"/>
      <w:lvlJc w:val="left"/>
      <w:pPr>
        <w:ind w:left="3463" w:hanging="360"/>
      </w:pPr>
      <w:rPr>
        <w:rFonts w:hint="default"/>
        <w:lang w:val="en-US" w:eastAsia="en-US" w:bidi="ar-SA"/>
      </w:rPr>
    </w:lvl>
    <w:lvl w:ilvl="4" w:tplc="96304550">
      <w:numFmt w:val="bullet"/>
      <w:lvlText w:val="•"/>
      <w:lvlJc w:val="left"/>
      <w:pPr>
        <w:ind w:left="4338" w:hanging="360"/>
      </w:pPr>
      <w:rPr>
        <w:rFonts w:hint="default"/>
        <w:lang w:val="en-US" w:eastAsia="en-US" w:bidi="ar-SA"/>
      </w:rPr>
    </w:lvl>
    <w:lvl w:ilvl="5" w:tplc="8EF6F29E">
      <w:numFmt w:val="bullet"/>
      <w:lvlText w:val="•"/>
      <w:lvlJc w:val="left"/>
      <w:pPr>
        <w:ind w:left="5213" w:hanging="360"/>
      </w:pPr>
      <w:rPr>
        <w:rFonts w:hint="default"/>
        <w:lang w:val="en-US" w:eastAsia="en-US" w:bidi="ar-SA"/>
      </w:rPr>
    </w:lvl>
    <w:lvl w:ilvl="6" w:tplc="60447250">
      <w:numFmt w:val="bullet"/>
      <w:lvlText w:val="•"/>
      <w:lvlJc w:val="left"/>
      <w:pPr>
        <w:ind w:left="6087" w:hanging="360"/>
      </w:pPr>
      <w:rPr>
        <w:rFonts w:hint="default"/>
        <w:lang w:val="en-US" w:eastAsia="en-US" w:bidi="ar-SA"/>
      </w:rPr>
    </w:lvl>
    <w:lvl w:ilvl="7" w:tplc="C088B758">
      <w:numFmt w:val="bullet"/>
      <w:lvlText w:val="•"/>
      <w:lvlJc w:val="left"/>
      <w:pPr>
        <w:ind w:left="6962" w:hanging="360"/>
      </w:pPr>
      <w:rPr>
        <w:rFonts w:hint="default"/>
        <w:lang w:val="en-US" w:eastAsia="en-US" w:bidi="ar-SA"/>
      </w:rPr>
    </w:lvl>
    <w:lvl w:ilvl="8" w:tplc="2DE03B5E">
      <w:numFmt w:val="bullet"/>
      <w:lvlText w:val="•"/>
      <w:lvlJc w:val="left"/>
      <w:pPr>
        <w:ind w:left="7837" w:hanging="360"/>
      </w:pPr>
      <w:rPr>
        <w:rFonts w:hint="default"/>
        <w:lang w:val="en-US" w:eastAsia="en-US" w:bidi="ar-SA"/>
      </w:rPr>
    </w:lvl>
  </w:abstractNum>
  <w:num w:numId="1" w16cid:durableId="1803765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AB8"/>
    <w:rsid w:val="00111AB8"/>
    <w:rsid w:val="00124BFD"/>
    <w:rsid w:val="00815648"/>
    <w:rsid w:val="008B0832"/>
    <w:rsid w:val="00AA1D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568440"/>
  <w15:docId w15:val="{4095EB4E-18FD-46AB-A290-EB6C5F0B9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1"/>
      <w:ind w:left="837"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273</Words>
  <Characters>1475</Characters>
  <Application>Microsoft Office Word</Application>
  <DocSecurity>0</DocSecurity>
  <Lines>86</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NAVANEETHAN S</cp:lastModifiedBy>
  <cp:revision>2</cp:revision>
  <dcterms:created xsi:type="dcterms:W3CDTF">2024-05-01T16:42:00Z</dcterms:created>
  <dcterms:modified xsi:type="dcterms:W3CDTF">2024-05-01T16:42:00Z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2024-05-01T00:00:00Z</vt:filetime>
  </property>
  <property fmtid="{D5CDD505-2E9C-101B-9397-08002B2CF9AE}" pid="3" name="Creator">
    <vt:lpwstr>Microsoft® Word 2021</vt:lpwstr>
  </property>
  <property fmtid="{D5CDD505-2E9C-101B-9397-08002B2CF9AE}" pid="4" name="LastSaved">
    <vt:filetime>2024-05-01T00:00:00Z</vt:filetime>
  </property>
  <property fmtid="{D5CDD505-2E9C-101B-9397-08002B2CF9AE}" pid="5" name="Producer">
    <vt:lpwstr>Microsoft® Word 2021</vt:lpwstr>
  </property>
  <property fmtid="{D5CDD505-2E9C-101B-9397-08002B2CF9AE}" pid="6" name="GrammarlyDocumentId">
    <vt:lpwstr>ff90ad63bce8711821554829293be1a4f18c2a178a060c19283fe267b439d2cb</vt:lpwstr>
  </property>
</Properties>
</file>