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EC49" w14:textId="22EC52A9" w:rsidR="00F43A67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sz w:val="24"/>
          <w:szCs w:val="24"/>
          <w:lang w:val="en-GB"/>
        </w:rPr>
      </w:pPr>
      <w:r>
        <w:rPr>
          <w:rFonts w:ascii="GHEA Grapalat" w:hAnsi="GHEA Grapalat"/>
          <w:b/>
          <w:sz w:val="24"/>
          <w:szCs w:val="24"/>
          <w:lang w:val="ru-RU"/>
        </w:rPr>
        <w:t>(</w:t>
      </w:r>
      <w:r w:rsidR="000877F5" w:rsidRPr="00D036A9">
        <w:rPr>
          <w:rFonts w:ascii="GHEA Grapalat" w:hAnsi="GHEA Grapalat"/>
          <w:b/>
          <w:sz w:val="24"/>
          <w:szCs w:val="24"/>
          <w:lang w:val="hy-AM"/>
        </w:rPr>
        <w:t>1</w:t>
      </w:r>
      <w:r>
        <w:rPr>
          <w:rFonts w:ascii="GHEA Grapalat" w:hAnsi="GHEA Grapalat"/>
          <w:b/>
          <w:sz w:val="24"/>
          <w:szCs w:val="24"/>
          <w:lang w:val="ru-RU"/>
        </w:rPr>
        <w:t>)</w:t>
      </w:r>
      <w:r w:rsidR="000877F5" w:rsidRPr="00D036A9">
        <w:rPr>
          <w:rFonts w:ascii="Cambria Math" w:hAnsi="Cambria Math"/>
          <w:b/>
          <w:sz w:val="24"/>
          <w:szCs w:val="24"/>
          <w:lang w:val="hy-AM"/>
        </w:rPr>
        <w:t xml:space="preserve"> </w:t>
      </w:r>
      <w:r w:rsidR="00F43A67" w:rsidRPr="00D036A9">
        <w:rPr>
          <w:rFonts w:ascii="GHEA Grapalat" w:hAnsi="GHEA Grapalat"/>
          <w:b/>
          <w:sz w:val="24"/>
          <w:szCs w:val="24"/>
          <w:lang w:val="en-GB"/>
        </w:rPr>
        <w:t>Մակրոտնտեսական վերլուծության մեթոդաբանությունը:</w:t>
      </w:r>
    </w:p>
    <w:p w14:paraId="136168EA" w14:textId="77777777" w:rsidR="0066580E" w:rsidRPr="0066580E" w:rsidRDefault="0066580E" w:rsidP="0066580E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Մակրոտնտեսագիտությունն ուսումնասիրում է տնտեսական այն երևույթները, որոնք դրսևորվում են միայն երկրի ողջ տնտեսության մասշտաբով։</w:t>
      </w:r>
    </w:p>
    <w:p w14:paraId="1B029BEC" w14:textId="77777777" w:rsidR="00F43A67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Մակրոտնտեսական վերլուծությունը լուծում է մակրոտնտեսական օրինաչափությունների պարզաբանման յուրահատուկ խնդիրներ։</w:t>
      </w:r>
    </w:p>
    <w:p w14:paraId="4E247F14" w14:textId="77777777" w:rsidR="00566BD7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Մեթոդաբանությունն ուսումնասիրության մեթոդների և մեթոդիկաների ամբողջություն է։</w:t>
      </w:r>
    </w:p>
    <w:p w14:paraId="692C1401" w14:textId="77777777" w:rsidR="00566BD7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Տնտեսության 4 հիմնական սուբյեկտները՝ տնային տնտեսություններ, գործարարություն, պետություն, արտաքին հատված։</w:t>
      </w:r>
    </w:p>
    <w:p w14:paraId="5B086039" w14:textId="77777777" w:rsidR="000D7996" w:rsidRDefault="00456C7E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Ամեն ինչ ունի 2 կողմ՝ ծախսված ռեսուրսների և ստացված արդյունքի</w:t>
      </w:r>
    </w:p>
    <w:p w14:paraId="6B606031" w14:textId="77777777" w:rsidR="006B62D9" w:rsidRDefault="000D7996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Մակրոտնտեսական վերլուծության խնդիրներից է մակրոտնտեսական մոդելների առաջադրումը և օգտագործումը</w:t>
      </w:r>
      <w:r w:rsidR="006B62D9">
        <w:rPr>
          <w:rFonts w:ascii="GHEA Grapalat" w:hAnsi="GHEA Grapalat"/>
          <w:noProof/>
          <w:sz w:val="24"/>
          <w:szCs w:val="24"/>
          <w:lang w:val="hy-AM"/>
        </w:rPr>
        <w:t>։</w:t>
      </w:r>
    </w:p>
    <w:p w14:paraId="6B5730CF" w14:textId="77777777" w:rsidR="00F43A67" w:rsidRDefault="006B62D9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Հիմնահարցերից է երևույթների չափումը՝ քանակական և որակական գնահատականներ։</w:t>
      </w:r>
    </w:p>
    <w:p w14:paraId="0AF85C87" w14:textId="77777777" w:rsidR="00351EA0" w:rsidRDefault="008A646F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Երկակի ազդեցություններ</w:t>
      </w:r>
      <w:r w:rsidR="0091175F">
        <w:rPr>
          <w:rFonts w:ascii="GHEA Grapalat" w:hAnsi="GHEA Grapalat"/>
          <w:noProof/>
          <w:sz w:val="24"/>
          <w:szCs w:val="24"/>
          <w:lang w:val="hy-AM"/>
        </w:rPr>
        <w:t>։</w:t>
      </w:r>
    </w:p>
    <w:p w14:paraId="75026D19" w14:textId="77777777" w:rsidR="00EB6CF3" w:rsidRDefault="00EB6CF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Ստատիկ և դինամիկ վերլուծություններ</w:t>
      </w:r>
    </w:p>
    <w:p w14:paraId="792051EA" w14:textId="77777777" w:rsidR="00EB6CF3" w:rsidRDefault="00EB6CF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Ազգային հաշիվների համակարգ </w:t>
      </w:r>
      <w:r w:rsidRPr="00AF6F27">
        <w:rPr>
          <w:rFonts w:ascii="GHEA Grapalat" w:hAnsi="GHEA Grapalat"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noProof/>
          <w:sz w:val="24"/>
          <w:szCs w:val="24"/>
          <w:lang w:val="hy-AM"/>
        </w:rPr>
        <w:t>ԱՀՀ</w:t>
      </w:r>
      <w:r w:rsidRPr="00AF6F27">
        <w:rPr>
          <w:rFonts w:ascii="GHEA Grapalat" w:hAnsi="GHEA Grapalat"/>
          <w:noProof/>
          <w:sz w:val="24"/>
          <w:szCs w:val="24"/>
          <w:lang w:val="hy-AM"/>
        </w:rPr>
        <w:t>)</w:t>
      </w:r>
      <w:r w:rsidR="00AF6F27">
        <w:rPr>
          <w:rFonts w:ascii="GHEA Grapalat" w:hAnsi="GHEA Grapalat"/>
          <w:noProof/>
          <w:sz w:val="24"/>
          <w:szCs w:val="24"/>
          <w:lang w:val="hy-AM"/>
        </w:rPr>
        <w:t>, որի նպատակն է քանակական տեղեկատվություն հաղորդել ազգային եկամուտների ստեղծման, բաշխման և օգտագործման վերաբերյալ։</w:t>
      </w:r>
    </w:p>
    <w:p w14:paraId="67F36555" w14:textId="77777777" w:rsidR="00F83D73" w:rsidRDefault="00F83D7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ՀՀ վիճակագրական կոմիտեի ԱՀՀ-ում ցուցանիշներից են՝ ՀՆԱ թողարկումը, ՀՆԱ դեֆլյատոր, հիմնական կապիտալի ծավալ</w:t>
      </w:r>
    </w:p>
    <w:p w14:paraId="7F835A4C" w14:textId="77777777" w:rsidR="008E6321" w:rsidRPr="00AF6F27" w:rsidRDefault="008E6321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Մակրոտնտեսական մոդելավորումը մակրոտնտեսական մեծությունների և դրանց վրա ազդող գործոնների միջև քանակական կապեր սահմանելու եղանակ է։</w:t>
      </w:r>
      <w:r w:rsidR="00080563">
        <w:rPr>
          <w:rFonts w:ascii="GHEA Grapalat" w:hAnsi="GHEA Grapalat"/>
          <w:noProof/>
          <w:sz w:val="24"/>
          <w:szCs w:val="24"/>
          <w:lang w:val="hy-AM"/>
        </w:rPr>
        <w:t xml:space="preserve"> Վերլուծություններ, կանխատեսումներ</w:t>
      </w:r>
    </w:p>
    <w:p w14:paraId="6D2C0F71" w14:textId="46DF7970" w:rsidR="006B62D9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noProof/>
          <w:sz w:val="24"/>
          <w:szCs w:val="24"/>
          <w:lang w:val="ru-RU"/>
        </w:rPr>
        <w:t>(</w:t>
      </w:r>
      <w:r>
        <w:rPr>
          <w:rFonts w:ascii="GHEA Grapalat" w:hAnsi="GHEA Grapalat"/>
          <w:b/>
          <w:noProof/>
          <w:sz w:val="24"/>
          <w:szCs w:val="24"/>
          <w:lang w:val="hy-AM"/>
        </w:rPr>
        <w:t>2</w:t>
      </w:r>
      <w:r>
        <w:rPr>
          <w:rFonts w:ascii="GHEA Grapalat" w:hAnsi="GHEA Grapalat"/>
          <w:b/>
          <w:noProof/>
          <w:sz w:val="24"/>
          <w:szCs w:val="24"/>
          <w:lang w:val="ru-RU"/>
        </w:rPr>
        <w:t>)</w:t>
      </w:r>
      <w:r w:rsidR="00EE68C2" w:rsidRPr="00D036A9">
        <w:rPr>
          <w:rFonts w:ascii="GHEA Grapalat" w:hAnsi="GHEA Grapalat"/>
          <w:b/>
          <w:noProof/>
          <w:sz w:val="24"/>
          <w:szCs w:val="24"/>
          <w:lang w:val="hy-AM"/>
        </w:rPr>
        <w:t>Ժամանակակից մակրոտնտեսագիտության գլխավոր խնդիրները:</w:t>
      </w:r>
    </w:p>
    <w:p w14:paraId="4E594960" w14:textId="77777777" w:rsidR="00B00EE4" w:rsidRDefault="00CD69F0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Ժամանակին զուգահեռ փոխվում են խնդիրները։</w:t>
      </w:r>
    </w:p>
    <w:p w14:paraId="5260D44C" w14:textId="77777777" w:rsidR="00697B64" w:rsidRDefault="00697B64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Խնդիրները՝</w:t>
      </w:r>
    </w:p>
    <w:p w14:paraId="67BD3B14" w14:textId="77777777"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Ընդհանրացնել տնտեսական մյուս գիտությունների ձեռքբերումները, դրանց ինտերպրետացիան, մեթոդական լուծումները</w:t>
      </w:r>
    </w:p>
    <w:p w14:paraId="61905571" w14:textId="77777777"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Մշակվում են ռազմավարական խնդիրներ</w:t>
      </w:r>
    </w:p>
    <w:p w14:paraId="792AAE75" w14:textId="77777777"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lastRenderedPageBreak/>
        <w:t>Տնեսությունների համեմատումը, դրանց տնտեսական զարգացման գնահատումը</w:t>
      </w:r>
    </w:p>
    <w:p w14:paraId="7573B99C" w14:textId="77777777" w:rsidR="00697B64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Կապում է իրար տարբեր ոլորտները՝ տնտեսություն, քաղաքականություն, բնապահպանություն, պաշտպանություն</w:t>
      </w:r>
    </w:p>
    <w:p w14:paraId="73A4804B" w14:textId="77777777" w:rsidR="00697B64" w:rsidRPr="001935EA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Արդյունավետ ուղիների դուրսբերում, գիտատեխնիկական նվաճումներ, </w:t>
      </w:r>
    </w:p>
    <w:p w14:paraId="08DAA95F" w14:textId="77777777" w:rsidR="00697B64" w:rsidRDefault="00697B64" w:rsidP="00697B64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Անցումային տնտեսություններում խնդիրներն են՝</w:t>
      </w:r>
    </w:p>
    <w:p w14:paraId="47A0592F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Տնտ․ անկման կասեցում</w:t>
      </w:r>
    </w:p>
    <w:p w14:paraId="6D8A3856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Կայուն աճ</w:t>
      </w:r>
    </w:p>
    <w:p w14:paraId="6AA03A65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Ստվերների վերացում</w:t>
      </w:r>
    </w:p>
    <w:p w14:paraId="1FED17F9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Գործազրկության, արտագաղթի զսպում</w:t>
      </w:r>
    </w:p>
    <w:p w14:paraId="65BD78C8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Կենսամակարդակի բարելավում</w:t>
      </w:r>
    </w:p>
    <w:p w14:paraId="30CF7BE1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Ապապետականացում, մասնավորեցում</w:t>
      </w:r>
    </w:p>
    <w:p w14:paraId="22D03DCF" w14:textId="77777777" w:rsidR="00697B64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Շուկայական ազատ հարաբերություններ</w:t>
      </w:r>
    </w:p>
    <w:p w14:paraId="29DFE439" w14:textId="3A335E1E" w:rsidR="001935EA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noProof/>
          <w:sz w:val="24"/>
          <w:szCs w:val="24"/>
          <w:lang w:val="ru-RU"/>
        </w:rPr>
        <w:t>(</w:t>
      </w:r>
      <w:r w:rsidR="001935EA" w:rsidRPr="00D036A9">
        <w:rPr>
          <w:rFonts w:ascii="GHEA Grapalat" w:hAnsi="GHEA Grapalat"/>
          <w:b/>
          <w:noProof/>
          <w:sz w:val="24"/>
          <w:szCs w:val="24"/>
          <w:lang w:val="hy-AM"/>
        </w:rPr>
        <w:t>3</w:t>
      </w:r>
      <w:r>
        <w:rPr>
          <w:rFonts w:ascii="GHEA Grapalat" w:hAnsi="GHEA Grapalat"/>
          <w:b/>
          <w:noProof/>
          <w:sz w:val="24"/>
          <w:szCs w:val="24"/>
          <w:lang w:val="ru-RU"/>
        </w:rPr>
        <w:t>)</w:t>
      </w:r>
      <w:r w:rsidR="001935EA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Կիրառական մակրոտնտեսագիտության առանձնահատկությունները:</w:t>
      </w:r>
    </w:p>
    <w:p w14:paraId="0D433720" w14:textId="77777777" w:rsidR="001935EA" w:rsidRPr="00A07BFA" w:rsidRDefault="003649FB" w:rsidP="001935EA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Տեսական և կիրառական մակրոտնտեսագիտության միջև կապը երկրի տնտեսական քաղաքականության մեջ</w:t>
      </w:r>
    </w:p>
    <w:p w14:paraId="66A686FD" w14:textId="77777777" w:rsidR="003649FB" w:rsidRDefault="003649FB" w:rsidP="001935EA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Միջճյուղային հաշվեկշիռը</w:t>
      </w:r>
    </w:p>
    <w:p w14:paraId="1D9572E0" w14:textId="6BB520D5" w:rsidR="003649FB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ED7A18" w:rsidRPr="00D036A9">
        <w:rPr>
          <w:rFonts w:ascii="GHEA Grapalat" w:hAnsi="GHEA Grapalat"/>
          <w:b/>
          <w:noProof/>
          <w:sz w:val="24"/>
          <w:szCs w:val="24"/>
          <w:lang w:val="hy-AM"/>
        </w:rPr>
        <w:t>26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ED7A18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392954" w:rsidRPr="00D036A9">
        <w:rPr>
          <w:rFonts w:ascii="GHEA Grapalat" w:hAnsi="GHEA Grapalat"/>
          <w:b/>
          <w:noProof/>
          <w:sz w:val="24"/>
          <w:szCs w:val="24"/>
          <w:lang w:val="hy-AM"/>
        </w:rPr>
        <w:t>Դասական մոդելի կիրառմամբ ընդհանուր տնտեսական հավասարակշռության հաստատման մեխանիզմի վերլուծությունը:</w:t>
      </w:r>
    </w:p>
    <w:p w14:paraId="0964C27C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Առաջարկն է ծնում պահանջարկ</w:t>
      </w:r>
    </w:p>
    <w:p w14:paraId="7985D0FB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Կատարյալ մրցակցություն</w:t>
      </w:r>
    </w:p>
    <w:p w14:paraId="1DAF2765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Տնտեսությունն ինքնակարգավորվող է տոկոսադրույքի, աշխատավարձերի և ապրանքների գների ճկունության հաշվին</w:t>
      </w:r>
    </w:p>
    <w:p w14:paraId="63870B0E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Դասական դիխոտոմիա՝ իրական և փողային հատվածներ․ հատվածները միմյանց հետ փոխկապակցված չեն</w:t>
      </w:r>
    </w:p>
    <w:p w14:paraId="4EC00F39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Լրիվ զբաղվածություն, գործազրկությունը՝ միայն բնական</w:t>
      </w:r>
    </w:p>
    <w:p w14:paraId="3914D034" w14:textId="77777777" w:rsidR="00392954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392954">
        <w:rPr>
          <w:rFonts w:ascii="GHEA Grapalat" w:hAnsi="GHEA Grapalat"/>
          <w:noProof/>
          <w:sz w:val="24"/>
          <w:szCs w:val="24"/>
          <w:lang w:val="hy-AM"/>
        </w:rPr>
        <w:t>S = I</w:t>
      </w:r>
      <w:r>
        <w:rPr>
          <w:rFonts w:ascii="GHEA Grapalat" w:hAnsi="GHEA Grapalat"/>
          <w:noProof/>
          <w:sz w:val="24"/>
          <w:szCs w:val="24"/>
          <w:lang w:val="hy-AM"/>
        </w:rPr>
        <w:t xml:space="preserve"> կարգավիճակում շուկայում հաստատվում է հավասարակշռություն</w:t>
      </w:r>
    </w:p>
    <w:p w14:paraId="6E843434" w14:textId="77777777" w:rsidR="00392954" w:rsidRDefault="00392954" w:rsidP="00EB657F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Եթե </w:t>
      </w:r>
      <w:r w:rsidRPr="00392954">
        <w:rPr>
          <w:rFonts w:ascii="GHEA Grapalat" w:hAnsi="GHEA Grapalat"/>
          <w:noProof/>
          <w:sz w:val="24"/>
          <w:szCs w:val="24"/>
          <w:lang w:val="hy-AM"/>
        </w:rPr>
        <w:t xml:space="preserve">S &gt; I, </w:t>
      </w:r>
      <w:r>
        <w:rPr>
          <w:rFonts w:ascii="GHEA Grapalat" w:hAnsi="GHEA Grapalat"/>
          <w:noProof/>
          <w:sz w:val="24"/>
          <w:szCs w:val="24"/>
          <w:lang w:val="hy-AM"/>
        </w:rPr>
        <w:t>տոկոսադրույքը նվազում է, խնայողությունները՝ նույնպես, ներդրումները աճում են ու հաստատվում է հավասարակշռություն</w:t>
      </w:r>
    </w:p>
    <w:p w14:paraId="60D39C82" w14:textId="20340531" w:rsidR="00EB657F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EB657F" w:rsidRPr="00D036A9">
        <w:rPr>
          <w:rFonts w:ascii="GHEA Grapalat" w:hAnsi="GHEA Grapalat"/>
          <w:b/>
          <w:noProof/>
          <w:sz w:val="24"/>
          <w:szCs w:val="24"/>
          <w:lang w:val="hy-AM"/>
        </w:rPr>
        <w:t>27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EB657F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Քեյնսյան մոդելի կիրառմամբ ընդհանուր տնտեսական հավասարակշռության հաստատման մեխանիզմի վերլուծությունը:</w:t>
      </w:r>
    </w:p>
    <w:p w14:paraId="31281D8A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Պահանջարկն է ծնում առաջարկ</w:t>
      </w:r>
    </w:p>
    <w:p w14:paraId="6B0209B4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Գները և </w:t>
      </w:r>
      <w:r w:rsidRPr="00EB657F">
        <w:rPr>
          <w:rFonts w:ascii="GHEA Grapalat" w:hAnsi="GHEA Grapalat"/>
          <w:noProof/>
          <w:sz w:val="24"/>
          <w:szCs w:val="24"/>
          <w:lang w:val="hy-AM"/>
        </w:rPr>
        <w:t>աշխատավարձը</w:t>
      </w:r>
      <w:r>
        <w:rPr>
          <w:rFonts w:ascii="GHEA Grapalat" w:hAnsi="GHEA Grapalat"/>
          <w:noProof/>
          <w:sz w:val="24"/>
          <w:szCs w:val="24"/>
          <w:lang w:val="hy-AM"/>
        </w:rPr>
        <w:t xml:space="preserve"> ճկուն չեն, միայն աճող բնույթ ունեն</w:t>
      </w:r>
    </w:p>
    <w:p w14:paraId="483B1EAC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Արդյունավետ պահանջարկ</w:t>
      </w:r>
    </w:p>
    <w:p w14:paraId="1F149610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Գները դառնում են ընդհանուր հավասարակշռության պարամետր</w:t>
      </w:r>
    </w:p>
    <w:p w14:paraId="73CD94AA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lastRenderedPageBreak/>
        <w:t>Հավասարակշռություն հաստատվում է ոչ լրիվ զբաղվածության պայմաններում</w:t>
      </w:r>
    </w:p>
    <w:p w14:paraId="30CD2815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Տնտեսությունը չունի ավտոմատ կայունարարներ</w:t>
      </w:r>
    </w:p>
    <w:p w14:paraId="49877DE0" w14:textId="77777777" w:rsidR="00EB657F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 xml:space="preserve">Պետությունը պետք է միջամտի հբք </w:t>
      </w:r>
      <w:r w:rsidRPr="000405D2">
        <w:rPr>
          <w:rFonts w:ascii="GHEA Grapalat" w:hAnsi="GHEA Grapalat"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noProof/>
          <w:sz w:val="24"/>
          <w:szCs w:val="24"/>
          <w:lang w:val="hy-AM"/>
        </w:rPr>
        <w:t>ավելի արդյունավետ է</w:t>
      </w:r>
      <w:r w:rsidRPr="000405D2">
        <w:rPr>
          <w:rFonts w:ascii="GHEA Grapalat" w:hAnsi="GHEA Grapalat"/>
          <w:noProof/>
          <w:sz w:val="24"/>
          <w:szCs w:val="24"/>
          <w:lang w:val="hy-AM"/>
        </w:rPr>
        <w:t>)</w:t>
      </w:r>
      <w:r>
        <w:rPr>
          <w:rFonts w:ascii="GHEA Grapalat" w:hAnsi="GHEA Grapalat"/>
          <w:noProof/>
          <w:sz w:val="24"/>
          <w:szCs w:val="24"/>
          <w:lang w:val="hy-AM"/>
        </w:rPr>
        <w:t xml:space="preserve"> և դվք-ներով</w:t>
      </w:r>
    </w:p>
    <w:p w14:paraId="6DF4E8D1" w14:textId="77777777" w:rsidR="00EB657F" w:rsidRDefault="000405D2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hy-AM"/>
        </w:rPr>
        <w:t>Քեյնսյան խաչը, երբ պլանավորված և փաստացի ծախսերը հավասար են</w:t>
      </w:r>
    </w:p>
    <w:p w14:paraId="67949016" w14:textId="27A6B377" w:rsidR="000405D2" w:rsidRPr="00A07BFA" w:rsidRDefault="000405D2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>
        <w:rPr>
          <w:rFonts w:ascii="GHEA Grapalat" w:hAnsi="GHEA Grapalat"/>
          <w:noProof/>
          <w:sz w:val="24"/>
          <w:szCs w:val="24"/>
          <w:lang w:val="en-GB"/>
        </w:rPr>
        <w:t>MPC, MPS</w:t>
      </w:r>
    </w:p>
    <w:p w14:paraId="413F93C1" w14:textId="2A6AD5D3" w:rsidR="00A07BFA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A07BFA" w:rsidRPr="00D036A9">
        <w:rPr>
          <w:rFonts w:ascii="GHEA Grapalat" w:hAnsi="GHEA Grapalat"/>
          <w:b/>
          <w:noProof/>
          <w:sz w:val="24"/>
          <w:szCs w:val="24"/>
          <w:lang w:val="hy-AM"/>
        </w:rPr>
        <w:t>20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A07BFA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IS-LM մոդելը որպես ամբողջական պահանջարկի տեսություն. Հավասարակշռության մեխանիզմը ապրանքների և ծառայությունների շուկայում։ IS կորը:</w:t>
      </w:r>
    </w:p>
    <w:p w14:paraId="020C9CB6" w14:textId="07B43ADA" w:rsidR="00CC67B9" w:rsidRDefault="00CC67B9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Ապրանքների շուկա</w:t>
      </w:r>
      <w:r w:rsidR="00274445">
        <w:rPr>
          <w:rFonts w:ascii="GHEA Grapalat" w:hAnsi="GHEA Grapalat"/>
          <w:bCs/>
          <w:noProof/>
          <w:sz w:val="24"/>
          <w:szCs w:val="24"/>
          <w:lang w:val="hy-AM"/>
        </w:rPr>
        <w:t>յում հավասարակշված տոկոսադրույքը</w:t>
      </w:r>
    </w:p>
    <w:p w14:paraId="45694684" w14:textId="67C8164E" w:rsidR="00A07BFA" w:rsidRDefault="00665C76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665C76">
        <w:rPr>
          <w:rFonts w:ascii="GHEA Grapalat" w:hAnsi="GHEA Grapalat"/>
          <w:bCs/>
          <w:noProof/>
          <w:sz w:val="24"/>
          <w:szCs w:val="24"/>
          <w:lang w:val="hy-AM"/>
        </w:rPr>
        <w:t xml:space="preserve">IS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կորի յուրաքանչյուր կետ ներկայացնում է՝ տոկոսադրույքի յուրաքանչյուր մակարդակին որքան եկամտի ծավալ է համապատասխանում։</w:t>
      </w:r>
    </w:p>
    <w:p w14:paraId="1BDC3F63" w14:textId="52F18609" w:rsidR="00C00481" w:rsidRDefault="00C00481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Գրաֆիկը ստացվում է քեյնսյան խաչը և ներդրումների ֆունկցիան համադրելու միջոցով։</w:t>
      </w:r>
    </w:p>
    <w:p w14:paraId="16AFF2AF" w14:textId="6AD37A62" w:rsidR="00C00481" w:rsidRPr="00DD7B38" w:rsidRDefault="00C00481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00481">
        <w:rPr>
          <w:rFonts w:ascii="GHEA Grapalat" w:hAnsi="GHEA Grapalat"/>
          <w:bCs/>
          <w:noProof/>
          <w:sz w:val="24"/>
          <w:szCs w:val="24"/>
          <w:lang w:val="hy-AM"/>
        </w:rPr>
        <w:t xml:space="preserve">IS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կորի թեքությունը կախված է տոկոսադրույքի նկատմամբ ներդրումների զգայունությունից</w:t>
      </w:r>
    </w:p>
    <w:p w14:paraId="4E0AE3FB" w14:textId="717B34BF" w:rsidR="00DD7B38" w:rsidRDefault="00DD7B38" w:rsidP="00DD7B38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30E561A5" wp14:editId="23B4EF07">
            <wp:extent cx="5943600" cy="3718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6984" w14:textId="456901B1" w:rsidR="00D5768E" w:rsidRDefault="00D5768E" w:rsidP="00D5768E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Խթանող հբք դեպքերում՝</w:t>
      </w:r>
    </w:p>
    <w:p w14:paraId="6872B9EA" w14:textId="14450BC0" w:rsidR="00D5768E" w:rsidRPr="00D5768E" w:rsidRDefault="00D5768E" w:rsidP="00D5768E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37E08E55" wp14:editId="468DF9E7">
            <wp:extent cx="5943600" cy="2472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3675" w14:textId="3A2A1EBD" w:rsidR="00D5768E" w:rsidRDefault="00D5768E" w:rsidP="00D5768E">
      <w:pPr>
        <w:pStyle w:val="ListParagraph"/>
        <w:numPr>
          <w:ilvl w:val="1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Եթե</w:t>
      </w:r>
      <w:r w:rsidR="00684152" w:rsidRPr="00684152"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="00684152">
        <w:rPr>
          <w:rFonts w:ascii="GHEA Grapalat" w:hAnsi="GHEA Grapalat"/>
          <w:bCs/>
          <w:noProof/>
          <w:sz w:val="24"/>
          <w:szCs w:val="24"/>
          <w:lang w:val="hy-AM"/>
        </w:rPr>
        <w:t>պետական ծախսերն են ավելանում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>
        <w:rPr>
          <w:noProof/>
        </w:rPr>
        <w:drawing>
          <wp:inline distT="0" distB="0" distL="0" distR="0" wp14:anchorId="7607F0ED" wp14:editId="29B2AF95">
            <wp:extent cx="838200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E738" w14:textId="2670AC32" w:rsidR="00D5768E" w:rsidRPr="00D5768E" w:rsidRDefault="00D5768E" w:rsidP="00D5768E">
      <w:pPr>
        <w:pStyle w:val="ListParagraph"/>
        <w:numPr>
          <w:ilvl w:val="1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Եթե</w:t>
      </w:r>
      <w:r w:rsidR="00684152">
        <w:rPr>
          <w:rFonts w:ascii="GHEA Grapalat" w:hAnsi="GHEA Grapalat"/>
          <w:bCs/>
          <w:noProof/>
          <w:sz w:val="24"/>
          <w:szCs w:val="24"/>
          <w:lang w:val="hy-AM"/>
        </w:rPr>
        <w:t xml:space="preserve"> հարկերն են </w:t>
      </w:r>
      <w:r w:rsidR="004C60A6">
        <w:rPr>
          <w:rFonts w:ascii="GHEA Grapalat" w:hAnsi="GHEA Grapalat"/>
          <w:bCs/>
          <w:noProof/>
          <w:sz w:val="24"/>
          <w:szCs w:val="24"/>
          <w:lang w:val="hy-AM"/>
        </w:rPr>
        <w:t>ավելանում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>
        <w:rPr>
          <w:noProof/>
        </w:rPr>
        <w:drawing>
          <wp:inline distT="0" distB="0" distL="0" distR="0" wp14:anchorId="60C34697" wp14:editId="3E78089D">
            <wp:extent cx="94297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01E9" w14:textId="6794CA85" w:rsidR="00DD7B38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DD7B38" w:rsidRPr="00D036A9">
        <w:rPr>
          <w:rFonts w:ascii="GHEA Grapalat" w:hAnsi="GHEA Grapalat"/>
          <w:b/>
          <w:noProof/>
          <w:sz w:val="24"/>
          <w:szCs w:val="24"/>
          <w:lang w:val="hy-AM"/>
        </w:rPr>
        <w:t>21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DD7B38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804A2C" w:rsidRPr="00D036A9">
        <w:rPr>
          <w:rFonts w:ascii="GHEA Grapalat" w:hAnsi="GHEA Grapalat"/>
          <w:b/>
          <w:noProof/>
          <w:sz w:val="24"/>
          <w:szCs w:val="24"/>
          <w:lang w:val="hy-AM"/>
        </w:rPr>
        <w:t>Հավասարակշռության մեխանիզմը փողի շուկայում։ LM կորը:</w:t>
      </w:r>
    </w:p>
    <w:p w14:paraId="345A10EC" w14:textId="64FFB3C0" w:rsidR="00881D77" w:rsidRDefault="00881D77" w:rsidP="00881D77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Փողի շուկայում հավասարակշված տոկոսադրույքը</w:t>
      </w:r>
    </w:p>
    <w:p w14:paraId="32AD102F" w14:textId="65761C79" w:rsidR="00274445" w:rsidRDefault="008074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F030F7">
        <w:rPr>
          <w:rFonts w:ascii="GHEA Grapalat" w:hAnsi="GHEA Grapalat"/>
          <w:bCs/>
          <w:noProof/>
          <w:sz w:val="24"/>
          <w:szCs w:val="24"/>
          <w:lang w:val="hy-AM"/>
        </w:rPr>
        <w:t>LM</w:t>
      </w:r>
      <w:r w:rsidR="00F030F7">
        <w:rPr>
          <w:rFonts w:ascii="GHEA Grapalat" w:hAnsi="GHEA Grapalat"/>
          <w:bCs/>
          <w:noProof/>
          <w:sz w:val="24"/>
          <w:szCs w:val="24"/>
          <w:lang w:val="hy-AM"/>
        </w:rPr>
        <w:t>-ը ցույց է տալիս տոկոսադրույքի և եկամտի կապը փողի շուկայում</w:t>
      </w:r>
    </w:p>
    <w:p w14:paraId="7F2F30C9" w14:textId="4456E242" w:rsidR="003C29D9" w:rsidRDefault="003C29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3C29D9">
        <w:rPr>
          <w:rFonts w:ascii="GHEA Grapalat" w:hAnsi="GHEA Grapalat"/>
          <w:bCs/>
          <w:noProof/>
          <w:sz w:val="24"/>
          <w:szCs w:val="24"/>
          <w:lang w:val="hy-AM"/>
        </w:rPr>
        <w:t xml:space="preserve">LM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կորի յուրաքանչյուր կետ ներկայացնում է տոկոսադրույքի և եկամտի այնպիսի համադրություն, որի պայմաններում կարճաժամկետում հավասարակշռություն է հաստատվում փողի շուկայում։ </w:t>
      </w:r>
    </w:p>
    <w:p w14:paraId="3002BCCD" w14:textId="69D49539" w:rsidR="00F030F7" w:rsidRDefault="001240EF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Իրացվելիության նախընտրելիության տեսություն, ըստ որի՝ տնտեսվարողը պետք է որոշի պահել կանխիկ փող՝ դրա պահպանման ծախսերը </w:t>
      </w:r>
      <w:r w:rsidRPr="001240EF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տոկոսադրույքը</w:t>
      </w:r>
      <w:r w:rsidRPr="001240EF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հաշվի առնելով, թե ձեռք բերի տոկոսային եկամուտ բերող ակտիվներ։</w:t>
      </w:r>
    </w:p>
    <w:p w14:paraId="1B6DA86D" w14:textId="4B619007" w:rsidR="001240EF" w:rsidRDefault="001240EF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Փողի շուկայում առաջարկը կարճաժամկետում ուղղահայաց է՝ կախված չէ տոկոսադրույքից, քանզի որոշվում է ԿԲ կողմից։</w:t>
      </w:r>
    </w:p>
    <w:p w14:paraId="78DF4B19" w14:textId="17ED1E91" w:rsidR="00240D51" w:rsidRPr="0002376A" w:rsidRDefault="00240D51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Շուկան հավասարակշվում է տոկոսադրույքի փոփոխություններով</w:t>
      </w:r>
      <w:r w:rsidRPr="00715C55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715C55">
        <w:rPr>
          <w:rFonts w:ascii="GHEA Grapalat" w:hAnsi="GHEA Grapalat"/>
          <w:bCs/>
          <w:noProof/>
          <w:sz w:val="24"/>
          <w:szCs w:val="24"/>
          <w:lang w:val="hy-AM"/>
        </w:rPr>
        <w:t xml:space="preserve"> եթե այն շատ բարձր է, իրական փողի պաշար ունեցողները ձգտում են այն փոխարինել տոկոսաբեր փոխառություններով կամ ավանդով, իսկ վարկատուները՝ նվազեցնում են տոկոսադրույքը։</w:t>
      </w:r>
    </w:p>
    <w:p w14:paraId="7EBA6A1A" w14:textId="300D7C3C" w:rsidR="0002376A" w:rsidRPr="0002376A" w:rsidRDefault="0002376A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715C55"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ավելացումը նվազեցնում է տոկոսադրույքը և հակառակը</w:t>
      </w:r>
    </w:p>
    <w:p w14:paraId="1063C704" w14:textId="5A7B7F16" w:rsidR="0002376A" w:rsidRDefault="00650F4E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0022F155" wp14:editId="13B9D05F">
            <wp:extent cx="5943600" cy="2479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6022" w14:textId="24BC5EA1" w:rsidR="00650F4E" w:rsidRDefault="003C29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Եթե ԿԲ-ն կրճատում է փողի առաջարկը</w:t>
      </w:r>
    </w:p>
    <w:p w14:paraId="69870B7F" w14:textId="583FBF87" w:rsidR="003C29D9" w:rsidRDefault="003C29D9" w:rsidP="003C29D9">
      <w:pPr>
        <w:pStyle w:val="ListParagraph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2052CBF6" wp14:editId="7875BF7B">
            <wp:extent cx="5943600" cy="2670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82F9" w14:textId="2C29D11C" w:rsidR="003C29D9" w:rsidRDefault="000B7130" w:rsidP="003C29D9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</w:rPr>
        <w:t xml:space="preserve">LM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կորի կառուցումը</w:t>
      </w:r>
    </w:p>
    <w:p w14:paraId="5B47FACF" w14:textId="0C0765E5" w:rsidR="000B7130" w:rsidRDefault="000B7130" w:rsidP="000B7130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147D66BC" wp14:editId="7F2E28CC">
            <wp:extent cx="5943600" cy="2910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AEC7" w14:textId="6AF5A746" w:rsidR="00FF0EE5" w:rsidRDefault="00FF0EE5" w:rsidP="00FF0EE5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Խթանող դվք պարագայում փողի առաջարկն ավելանում է, տեղաշարժվում է աջ, տոկոսադրույքը՝ իջնում</w:t>
      </w:r>
    </w:p>
    <w:p w14:paraId="6D1F1692" w14:textId="7990E604" w:rsidR="000030F5" w:rsidRDefault="000030F5" w:rsidP="000030F5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04BC3F50" wp14:editId="6DB98B36">
            <wp:extent cx="5943600" cy="4739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1C57" w14:textId="3535782D" w:rsidR="00844C6F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844C6F" w:rsidRPr="00D036A9">
        <w:rPr>
          <w:rFonts w:ascii="GHEA Grapalat" w:hAnsi="GHEA Grapalat"/>
          <w:b/>
          <w:noProof/>
          <w:sz w:val="24"/>
          <w:szCs w:val="24"/>
          <w:lang w:val="hy-AM"/>
        </w:rPr>
        <w:t>22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844C6F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Կարճաժամկետ հավասարակշռության մեխանիզմը՝ IS-LM մոդելը:</w:t>
      </w:r>
    </w:p>
    <w:p w14:paraId="60904880" w14:textId="2142405B" w:rsidR="00844C6F" w:rsidRDefault="00844C6F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Մոդելի միջոցով վերլուծվում են ապրանքների և փողի շուկաների հավասարակշռությունը կարճաժամկետում</w:t>
      </w:r>
    </w:p>
    <w:p w14:paraId="05ABB555" w14:textId="3B343622" w:rsidR="00844C6F" w:rsidRDefault="00915CD4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</w:rPr>
        <w:t xml:space="preserve">IS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հավասարումը՝ </w:t>
      </w:r>
      <w:r w:rsidR="0076054A">
        <w:rPr>
          <w:noProof/>
        </w:rPr>
        <w:drawing>
          <wp:inline distT="0" distB="0" distL="0" distR="0" wp14:anchorId="45018C05" wp14:editId="67657B33">
            <wp:extent cx="1819275" cy="247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91B0" w14:textId="7994706B" w:rsidR="0076054A" w:rsidRDefault="0076054A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</w:rPr>
        <w:t xml:space="preserve">LM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հավասարումը՝ </w:t>
      </w:r>
      <w:r>
        <w:rPr>
          <w:noProof/>
        </w:rPr>
        <w:drawing>
          <wp:inline distT="0" distB="0" distL="0" distR="0" wp14:anchorId="08EE331B" wp14:editId="21B7E126">
            <wp:extent cx="1733550" cy="371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AE82" w14:textId="3D97B952" w:rsidR="00F64778" w:rsidRDefault="00F64778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6A45A715" wp14:editId="6A02E29D">
            <wp:extent cx="5943600" cy="29483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6692" w14:textId="72C4D638" w:rsidR="00684344" w:rsidRDefault="00684344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Ե՛վ ապրանքների, և՛ փողի շուկաների հավասարակշռությունը կախված է տոկոսադրույքից</w:t>
      </w:r>
    </w:p>
    <w:p w14:paraId="045B1224" w14:textId="004E2997" w:rsidR="000877F5" w:rsidRPr="00D036A9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BA2BA9" w:rsidRPr="00D036A9">
        <w:rPr>
          <w:rFonts w:ascii="GHEA Grapalat" w:hAnsi="GHEA Grapalat"/>
          <w:b/>
          <w:noProof/>
          <w:sz w:val="24"/>
          <w:szCs w:val="24"/>
          <w:lang w:val="hy-AM"/>
        </w:rPr>
        <w:t>23</w:t>
      </w:r>
      <w:r w:rsidRPr="00D036A9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BA2BA9" w:rsidRPr="00D036A9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2A46C7" w:rsidRPr="00D036A9">
        <w:rPr>
          <w:rFonts w:ascii="GHEA Grapalat" w:hAnsi="GHEA Grapalat"/>
          <w:b/>
          <w:noProof/>
          <w:sz w:val="24"/>
          <w:szCs w:val="24"/>
          <w:lang w:val="hy-AM"/>
        </w:rPr>
        <w:t>Հարկաբյուջետային և դրամավարկային քաղաքականությունների ազդեցությունը IS-LM-ի վրա: Անցումը կարճաժամկետ վերլուծություններից երկարաժամկետի:</w:t>
      </w:r>
    </w:p>
    <w:p w14:paraId="6D9C4644" w14:textId="00DE3CFE" w:rsidR="00AB693C" w:rsidRPr="00AB693C" w:rsidRDefault="00AB693C" w:rsidP="00AB693C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AB693C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Հարկաբյուջետային</w:t>
      </w:r>
    </w:p>
    <w:p w14:paraId="7DC8C786" w14:textId="12E7B7BF" w:rsidR="002A46C7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Պետական ծախսերի աճը առաջ է բերում եկամտի աճ</w:t>
      </w:r>
    </w:p>
    <w:p w14:paraId="5E80C565" w14:textId="55BD15D6" w:rsidR="00AB693C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Եկամտի աճը՝ փողի իրական պաշարի նկատմամբ պահանջարկի աճ</w:t>
      </w:r>
    </w:p>
    <w:p w14:paraId="51FB9665" w14:textId="2712BA38" w:rsidR="00AB693C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Այս դեպքում տոկոսադրույքը պետք է բարձրանա, որ համապատասխանի փողի հաստատագրված առաջարկին</w:t>
      </w:r>
    </w:p>
    <w:p w14:paraId="147ECA6B" w14:textId="71A1E16B" w:rsidR="00AB693C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Տոկոսադրույքի բարձրացումը բերում է ներդրումների կրճատման</w:t>
      </w:r>
    </w:p>
    <w:p w14:paraId="6A51AF85" w14:textId="4053C320" w:rsidR="006E1DAB" w:rsidRPr="006E1DAB" w:rsidRDefault="006E1DAB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Արդյունքում եկամուտներն ավելի քիչ են աճում քան </w:t>
      </w:r>
      <w:r>
        <w:rPr>
          <w:noProof/>
        </w:rPr>
        <w:drawing>
          <wp:inline distT="0" distB="0" distL="0" distR="0" wp14:anchorId="59EA3D26" wp14:editId="0A38CE6C">
            <wp:extent cx="838200" cy="51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7DD0" w14:textId="7B5FC9F5" w:rsidR="006E1DAB" w:rsidRDefault="006E1DAB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Եթե </w:t>
      </w:r>
      <w:r w:rsidRPr="006E1DAB">
        <w:rPr>
          <w:rFonts w:ascii="GHEA Grapalat" w:hAnsi="GHEA Grapalat"/>
          <w:bCs/>
          <w:noProof/>
          <w:sz w:val="24"/>
          <w:szCs w:val="24"/>
          <w:lang w:val="hy-AM"/>
        </w:rPr>
        <w:t xml:space="preserve">LM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լիներ հորիզոնական, կաճեր նույն չափով</w:t>
      </w:r>
    </w:p>
    <w:p w14:paraId="00662B76" w14:textId="114FE193" w:rsidR="005A631D" w:rsidRPr="005A631D" w:rsidRDefault="005A631D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408D8F2E" wp14:editId="51145825">
            <wp:extent cx="5943600" cy="29057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93F6" w14:textId="4F0F13C1" w:rsidR="002E66FC" w:rsidRDefault="005A631D" w:rsidP="005A631D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5A631D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Դրամավարկային</w:t>
      </w:r>
    </w:p>
    <w:p w14:paraId="1075AEE8" w14:textId="3831DC8D" w:rsidR="005A631D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ավելացմամբ ԿԲ-ն խթանում է</w:t>
      </w:r>
    </w:p>
    <w:p w14:paraId="6BE6E676" w14:textId="3FDF51FF" w:rsidR="005A631D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ավելացումը հանգեցնում է տոկոսադրույքի իջեցման՝ համաձայն իրացվելիության տեսության</w:t>
      </w:r>
    </w:p>
    <w:p w14:paraId="75596964" w14:textId="62243F9B" w:rsidR="005A631D" w:rsidRPr="005A631D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Տոկոսադրույքի անկումը հանգեցնում է ներդրումների ավելացման, այդպիսով նաև՝ եկամուտների ավելացման</w:t>
      </w:r>
    </w:p>
    <w:p w14:paraId="23A8F5CD" w14:textId="2288C89A" w:rsidR="005A631D" w:rsidRDefault="005A631D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0FF9EC4E" wp14:editId="01EB1926">
            <wp:extent cx="5867400" cy="2609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4ECB" w14:textId="77777777" w:rsidR="004D78AE" w:rsidRPr="004D78AE" w:rsidRDefault="004D78AE" w:rsidP="004D78AE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4D78AE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Հավասարակշությունը կարճաժամկետում և երկարաժամկետում</w:t>
      </w:r>
    </w:p>
    <w:p w14:paraId="748484EC" w14:textId="519E234D" w:rsidR="004D78AE" w:rsidRDefault="004D78AE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2C51FCB8" wp14:editId="63E3C43D">
            <wp:extent cx="5943600" cy="55010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2993" w14:textId="063D8308" w:rsidR="00D036A9" w:rsidRDefault="00D036A9" w:rsidP="00461D80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461D8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461D80" w:rsidRPr="00461D80">
        <w:rPr>
          <w:rFonts w:ascii="GHEA Grapalat" w:hAnsi="GHEA Grapalat"/>
          <w:b/>
          <w:noProof/>
          <w:sz w:val="24"/>
          <w:szCs w:val="24"/>
          <w:lang w:val="hy-AM"/>
        </w:rPr>
        <w:t>25</w:t>
      </w:r>
      <w:r w:rsidRPr="00461D8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461D80" w:rsidRPr="00461D80">
        <w:rPr>
          <w:rFonts w:ascii="GHEA Grapalat" w:hAnsi="GHEA Grapalat"/>
          <w:b/>
          <w:noProof/>
          <w:sz w:val="24"/>
          <w:szCs w:val="24"/>
          <w:lang w:val="hy-AM"/>
        </w:rPr>
        <w:t xml:space="preserve"> Տնտեսական ցիկլերի տեսությունները և մոդելները:</w:t>
      </w:r>
    </w:p>
    <w:p w14:paraId="00D87CDD" w14:textId="0FF248A8" w:rsidR="00403019" w:rsidRPr="00403019" w:rsidRDefault="00403019" w:rsidP="00403019">
      <w:pP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403019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Տեսությունները</w:t>
      </w:r>
    </w:p>
    <w:p w14:paraId="165B3139" w14:textId="5AAEA506" w:rsidR="00461D80" w:rsidRDefault="00B1043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Թերս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պառման տեսություն </w:t>
      </w: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աշխատավարձերի մասնաբաժնի նվազման հետևանքով </w:t>
      </w: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AD &lt; AS)</w:t>
      </w:r>
    </w:p>
    <w:p w14:paraId="78FDC865" w14:textId="274E53A4" w:rsidR="000F39DB" w:rsidRPr="000F39DB" w:rsidRDefault="000F39DB" w:rsidP="000F39DB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Կապիտալի գերկուտակման տեսություն՝ </w:t>
      </w: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AS</w:t>
      </w:r>
      <w:r>
        <w:rPr>
          <w:rFonts w:ascii="GHEA Grapalat" w:hAnsi="GHEA Grapalat"/>
          <w:bCs/>
          <w:noProof/>
          <w:sz w:val="24"/>
          <w:szCs w:val="24"/>
        </w:rPr>
        <w:t xml:space="preserve"> &gt; </w:t>
      </w:r>
      <w:r w:rsidRPr="00B1043F">
        <w:rPr>
          <w:rFonts w:ascii="GHEA Grapalat" w:hAnsi="GHEA Grapalat"/>
          <w:bCs/>
          <w:noProof/>
          <w:sz w:val="24"/>
          <w:szCs w:val="24"/>
          <w:lang w:val="hy-AM"/>
        </w:rPr>
        <w:t>AD</w:t>
      </w:r>
    </w:p>
    <w:p w14:paraId="06EB8E11" w14:textId="590F8E88" w:rsidR="00B1043F" w:rsidRDefault="00B1043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Մարքսիստական տեսության համաձայն արտադրության հասարակական բնույթի և յուրացման մասնավոր ձևերի միջև հակասությունն է պատճառը</w:t>
      </w:r>
    </w:p>
    <w:p w14:paraId="0B1AE5E4" w14:textId="1CFCC8EA" w:rsidR="00B1043F" w:rsidRDefault="00FA3FB8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Քեյնսյան տեսություն՝ խնայողությունների ավելցուկը և ներդրումների անբավարարությունը</w:t>
      </w:r>
    </w:p>
    <w:p w14:paraId="28B4690A" w14:textId="0BA682D4" w:rsidR="00FA3FB8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Հոգեբանական տեսություն՝ բնակչության լավատեսական կամ վատատեսական վարքագիծ</w:t>
      </w:r>
    </w:p>
    <w:p w14:paraId="0DF5B3D8" w14:textId="66D9D158" w:rsidR="009C16FF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Քաղաքական գործարար միջավայրի տեսություն՝ ընտրություններով պայմանավորված</w:t>
      </w:r>
    </w:p>
    <w:p w14:paraId="4D40FB4E" w14:textId="1CBD1E2F" w:rsidR="009C16FF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Հավասարակշռված տնտ</w:t>
      </w:r>
      <w:r w:rsidRPr="00F747BF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F747BF">
        <w:rPr>
          <w:rFonts w:ascii="GHEA Grapalat" w:hAnsi="GHEA Grapalat"/>
          <w:bCs/>
          <w:noProof/>
          <w:sz w:val="24"/>
          <w:szCs w:val="24"/>
          <w:lang w:val="hy-AM"/>
        </w:rPr>
        <w:t xml:space="preserve"> պարբերաշրջանի տեսություն՝ ներուժային ՀՆԱ տատանումներով</w:t>
      </w:r>
      <w:r w:rsidR="009F0A4E" w:rsidRPr="00F747BF">
        <w:rPr>
          <w:rFonts w:ascii="GHEA Grapalat" w:hAnsi="GHEA Grapalat"/>
          <w:bCs/>
          <w:noProof/>
          <w:sz w:val="24"/>
          <w:szCs w:val="24"/>
          <w:lang w:val="hy-AM"/>
        </w:rPr>
        <w:t>՝ արտադրողականության շոկային փոփոխությունները</w:t>
      </w:r>
    </w:p>
    <w:p w14:paraId="1E3BB350" w14:textId="117F2D09" w:rsidR="00AE1649" w:rsidRDefault="00AE1649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Ազդակատարածողական տեսություն՝ ամեն ինչ ինպուլսներով </w:t>
      </w:r>
      <w:r w:rsidR="00E960D5">
        <w:rPr>
          <w:rFonts w:ascii="GHEA Grapalat" w:hAnsi="GHEA Grapalat"/>
          <w:bCs/>
          <w:noProof/>
          <w:sz w:val="24"/>
          <w:szCs w:val="24"/>
          <w:lang w:val="hy-AM"/>
        </w:rPr>
        <w:t>է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պայմանավորված՝ այդ թվում նաև արտաքին, որոնք միշտ կան</w:t>
      </w:r>
    </w:p>
    <w:p w14:paraId="13B10B56" w14:textId="6DCD7610" w:rsidR="00AE1649" w:rsidRDefault="00403019" w:rsidP="00403019">
      <w:pP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Մոդելները</w:t>
      </w:r>
    </w:p>
    <w:p w14:paraId="7E3744DF" w14:textId="6F566AE6" w:rsidR="00403019" w:rsidRDefault="00662A1A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Մոդելներ</w:t>
      </w:r>
      <w:r w:rsidR="00105371">
        <w:rPr>
          <w:rFonts w:ascii="GHEA Grapalat" w:hAnsi="GHEA Grapalat"/>
          <w:bCs/>
          <w:noProof/>
          <w:sz w:val="24"/>
          <w:szCs w:val="24"/>
          <w:lang w:val="hy-AM"/>
        </w:rPr>
        <w:t>ի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="00105371">
        <w:rPr>
          <w:rFonts w:ascii="GHEA Grapalat" w:hAnsi="GHEA Grapalat"/>
          <w:bCs/>
          <w:noProof/>
          <w:sz w:val="24"/>
          <w:szCs w:val="24"/>
          <w:lang w:val="hy-AM"/>
        </w:rPr>
        <w:t>տարբերության հիմքում բազմարկչի և արագացուցչի էֆֆեկտներն են</w:t>
      </w:r>
    </w:p>
    <w:p w14:paraId="614FF0EA" w14:textId="07367546" w:rsidR="00105371" w:rsidRDefault="00105371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Բազմարկիչը նկարագրում է ներդրումների արդյունքում եկամուտների բազմակի անգամ աճի էֆֆեկտը </w:t>
      </w:r>
    </w:p>
    <w:p w14:paraId="32DBEB4F" w14:textId="6C1E5F33" w:rsidR="00105371" w:rsidRPr="00403019" w:rsidRDefault="00105371" w:rsidP="00105371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Արագացուցիչը նկարագրում է եկամուտի ավելացման հաշվին ներդրումների աճ </w:t>
      </w:r>
      <w:r>
        <w:rPr>
          <w:noProof/>
        </w:rPr>
        <w:drawing>
          <wp:inline distT="0" distB="0" distL="0" distR="0" wp14:anchorId="64371B5D" wp14:editId="3121B818">
            <wp:extent cx="1343025" cy="238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C059" w14:textId="1E56BC51" w:rsidR="00105371" w:rsidRDefault="00B23987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Սպառմանը </w:t>
      </w:r>
      <w:r>
        <w:rPr>
          <w:noProof/>
        </w:rPr>
        <w:drawing>
          <wp:inline distT="0" distB="0" distL="0" distR="0" wp14:anchorId="6211E809" wp14:editId="63FF9F4C">
            <wp:extent cx="1476375" cy="276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գումարելով ներդրումները՝ կստանանք՝ </w:t>
      </w:r>
      <w:r w:rsidR="00A84EE1">
        <w:rPr>
          <w:noProof/>
        </w:rPr>
        <w:drawing>
          <wp:inline distT="0" distB="0" distL="0" distR="0" wp14:anchorId="62EB4837" wp14:editId="773E4F2D">
            <wp:extent cx="2257425" cy="257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B87A" w14:textId="430391BB" w:rsidR="00B23987" w:rsidRPr="000B2002" w:rsidRDefault="00B23987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Կախված </w:t>
      </w:r>
      <w:r w:rsidRPr="00B23987">
        <w:rPr>
          <w:rFonts w:ascii="GHEA Grapalat" w:hAnsi="GHEA Grapalat"/>
          <w:bCs/>
          <w:noProof/>
          <w:sz w:val="24"/>
          <w:szCs w:val="24"/>
          <w:lang w:val="hy-AM"/>
        </w:rPr>
        <w:t>MPC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-ից և </w:t>
      </w:r>
      <w:r w:rsidRPr="00B23987">
        <w:rPr>
          <w:rFonts w:ascii="GHEA Grapalat" w:hAnsi="GHEA Grapalat"/>
          <w:bCs/>
          <w:noProof/>
          <w:sz w:val="24"/>
          <w:szCs w:val="24"/>
          <w:lang w:val="hy-AM"/>
        </w:rPr>
        <w:t>V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-ից</w:t>
      </w:r>
      <w:r w:rsidR="00C92B2E">
        <w:rPr>
          <w:rFonts w:ascii="GHEA Grapalat" w:hAnsi="GHEA Grapalat"/>
          <w:bCs/>
          <w:noProof/>
          <w:sz w:val="24"/>
          <w:szCs w:val="24"/>
          <w:lang w:val="hy-AM"/>
        </w:rPr>
        <w:t xml:space="preserve"> առաջանում են պարբերաշրջանների մի քանի </w:t>
      </w:r>
      <w:r w:rsidR="00C92B2E" w:rsidRPr="000B2002">
        <w:rPr>
          <w:rFonts w:ascii="GHEA Grapalat" w:hAnsi="GHEA Grapalat"/>
          <w:bCs/>
          <w:noProof/>
          <w:sz w:val="24"/>
          <w:szCs w:val="24"/>
          <w:lang w:val="hy-AM"/>
        </w:rPr>
        <w:t>տարբերակներ՝</w:t>
      </w:r>
    </w:p>
    <w:p w14:paraId="7AFA8820" w14:textId="01FAAB05" w:rsidR="00C92B2E" w:rsidRPr="000B2002" w:rsidRDefault="00C92B2E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>Եթե երկուսն էլ 0</w:t>
      </w:r>
      <w:r w:rsidRPr="000B2002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>5-1 միջակայքում են, կառաջանան հանգչող տատանումներ և ի վերջո կհաստատվի հավասարակշռում</w:t>
      </w:r>
    </w:p>
    <w:p w14:paraId="5E22305B" w14:textId="3C50A497" w:rsidR="00C92B2E" w:rsidRPr="000B2002" w:rsidRDefault="00C92B2E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>Եթե V &gt; 1 և MPC-ն գտնվում է 0.5-1 միջակայքում (հիմնական դեպք), Պայթյուն տատանումներ են, բայց գործնականում պայթյունի նման տատանումներ չեն լինում «առաստաղի»՝ առաջարկի և «հատակի»՝ պահանջարկի սահմանափակումների պատճառով։ Դրանք առաջացնում են հակառակ դինամիկա</w:t>
      </w:r>
      <w:r w:rsidR="001738EB" w:rsidRPr="000B2002">
        <w:rPr>
          <w:rFonts w:ascii="GHEA Grapalat" w:hAnsi="GHEA Grapalat"/>
          <w:bCs/>
          <w:noProof/>
          <w:sz w:val="24"/>
          <w:szCs w:val="24"/>
          <w:lang w:val="hy-AM"/>
        </w:rPr>
        <w:t xml:space="preserve">՝ </w:t>
      </w:r>
      <w:r w:rsidR="001738EB" w:rsidRPr="000B2002">
        <w:rPr>
          <w:rFonts w:ascii="GHEA Grapalat" w:hAnsi="GHEA Grapalat"/>
          <w:b/>
          <w:noProof/>
          <w:sz w:val="24"/>
          <w:szCs w:val="24"/>
          <w:lang w:val="hy-AM"/>
        </w:rPr>
        <w:t>ճոճանակի էֆֆեկտ</w:t>
      </w:r>
    </w:p>
    <w:p w14:paraId="7CC6FFD1" w14:textId="1227105A" w:rsidR="001738EB" w:rsidRDefault="001738EB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 xml:space="preserve">Եթե </w:t>
      </w:r>
      <w:r w:rsidRPr="000B2002">
        <w:rPr>
          <w:rFonts w:ascii="GHEA Grapalat" w:hAnsi="GHEA Grapalat"/>
          <w:bCs/>
          <w:noProof/>
          <w:sz w:val="24"/>
          <w:szCs w:val="24"/>
        </w:rPr>
        <w:t xml:space="preserve">V=1, </w:t>
      </w:r>
      <w:r w:rsidRPr="000B2002">
        <w:rPr>
          <w:rFonts w:ascii="GHEA Grapalat" w:hAnsi="GHEA Grapalat"/>
          <w:bCs/>
          <w:noProof/>
          <w:sz w:val="24"/>
          <w:szCs w:val="24"/>
          <w:lang w:val="hy-AM"/>
        </w:rPr>
        <w:t>ապա՝ չհանգչող տատանումներ</w:t>
      </w:r>
    </w:p>
    <w:p w14:paraId="0F0C9CB8" w14:textId="77777777" w:rsidR="000B2002" w:rsidRPr="000B2002" w:rsidRDefault="000B2002" w:rsidP="000B2002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0B2002">
        <w:rPr>
          <w:rFonts w:ascii="GHEA Grapalat" w:hAnsi="GHEA Grapalat"/>
          <w:b/>
          <w:noProof/>
          <w:sz w:val="24"/>
          <w:szCs w:val="24"/>
          <w:lang w:val="hy-AM"/>
        </w:rPr>
        <w:t>(4) Արտադրական ֆունկցիաները և արտադրության ծավալի հաշվարկումը:</w:t>
      </w:r>
    </w:p>
    <w:p w14:paraId="7FAB0257" w14:textId="5ACA8B4D" w:rsidR="000B2002" w:rsidRPr="00351550" w:rsidRDefault="00D52CFC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Արտադրության ծավալը որոշակի օրենքով կախված է արտադրության գործոններից՝ </w:t>
      </w:r>
      <w:r w:rsidRPr="00D52CFC">
        <w:rPr>
          <w:rFonts w:ascii="GHEA Grapalat" w:hAnsi="GHEA Grapalat"/>
          <w:bCs/>
          <w:noProof/>
          <w:sz w:val="24"/>
          <w:szCs w:val="24"/>
          <w:lang w:val="hy-AM"/>
        </w:rPr>
        <w:t xml:space="preserve">K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և </w:t>
      </w:r>
      <w:r w:rsidRPr="00D52CFC">
        <w:rPr>
          <w:rFonts w:ascii="GHEA Grapalat" w:hAnsi="GHEA Grapalat"/>
          <w:bCs/>
          <w:noProof/>
          <w:sz w:val="24"/>
          <w:szCs w:val="24"/>
          <w:lang w:val="hy-AM"/>
        </w:rPr>
        <w:t>L</w:t>
      </w:r>
    </w:p>
    <w:p w14:paraId="274EDE3E" w14:textId="68407BCC" w:rsidR="00351550" w:rsidRPr="00F004C7" w:rsidRDefault="00351550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Կայուն հատույց մասշտաբից՝ </w:t>
      </w:r>
      <w:r>
        <w:rPr>
          <w:noProof/>
        </w:rPr>
        <w:drawing>
          <wp:inline distT="0" distB="0" distL="0" distR="0" wp14:anchorId="02BF2592" wp14:editId="7A10F2EE">
            <wp:extent cx="1295400" cy="228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4C7">
        <w:rPr>
          <w:rFonts w:ascii="GHEA Grapalat" w:hAnsi="GHEA Grapalat"/>
          <w:bCs/>
          <w:noProof/>
          <w:sz w:val="24"/>
          <w:szCs w:val="24"/>
          <w:lang w:val="hy-AM"/>
        </w:rPr>
        <w:t>, այլ կերպ ասած՝ երկարաժամկետում գործոնների միջին ամբողջական ծախսերի հարաբերությունը եկամտին հաստատուն է</w:t>
      </w:r>
    </w:p>
    <w:p w14:paraId="0CDA346D" w14:textId="3C64FE73" w:rsidR="00F004C7" w:rsidRPr="00351550" w:rsidRDefault="006F38A4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Եթե ծախսերն աճում են ավելի արագ՝ նվազող հատույց մասշտաբից</w:t>
      </w:r>
    </w:p>
    <w:p w14:paraId="34DB8E26" w14:textId="56764222" w:rsidR="00351550" w:rsidRDefault="006F38A4" w:rsidP="000B2002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6F38A4">
        <w:rPr>
          <w:rFonts w:ascii="GHEA Grapalat" w:hAnsi="GHEA Grapalat"/>
          <w:bCs/>
          <w:noProof/>
          <w:sz w:val="24"/>
          <w:szCs w:val="24"/>
          <w:lang w:val="hy-AM"/>
        </w:rPr>
        <w:t>Եթե ծախսերը կրճատվում են արտադրության աճին զուգընթաց՝ առկա է աճող հատույց մասշտաբից</w:t>
      </w:r>
    </w:p>
    <w:p w14:paraId="11D3F051" w14:textId="670A5716" w:rsidR="00B73E1D" w:rsidRDefault="00B73E1D" w:rsidP="000B2002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ԸԳԱ</w:t>
      </w:r>
    </w:p>
    <w:p w14:paraId="1279B077" w14:textId="238EE5BC" w:rsidR="003B134F" w:rsidRDefault="00332767" w:rsidP="003B134F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Սոլոու, Կոբ-Դուգլաս, գիտատեխնիկական առաջընթաց</w:t>
      </w:r>
    </w:p>
    <w:p w14:paraId="3C102CDF" w14:textId="2DAAD2E6" w:rsidR="003B134F" w:rsidRDefault="003B134F" w:rsidP="003B134F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3B134F">
        <w:rPr>
          <w:rFonts w:ascii="GHEA Grapalat" w:hAnsi="GHEA Grapalat"/>
          <w:b/>
          <w:bCs/>
          <w:noProof/>
          <w:sz w:val="24"/>
          <w:szCs w:val="24"/>
          <w:lang w:val="hy-AM"/>
        </w:rPr>
        <w:t>(5) Հավասարակշռությունը ապրանքների, ծառայությունների, ֆինանսական շուկաներում և տոկոսադրույքը:</w:t>
      </w:r>
    </w:p>
    <w:p w14:paraId="0D697D80" w14:textId="3508FB0A" w:rsidR="003B134F" w:rsidRPr="00C021A4" w:rsidRDefault="00C021A4" w:rsidP="003B134F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Հավասարակշռությունը ապրանքների շուկայում՝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br/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Y = C + I + G =&gt;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br/>
        <w:t xml:space="preserve">Y = C(Y – T) + I(r) +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G</w:t>
      </w:r>
    </w:p>
    <w:p w14:paraId="3493718B" w14:textId="73743359" w:rsidR="00C021A4" w:rsidRPr="00C021A4" w:rsidRDefault="00C021A4" w:rsidP="003B134F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Տրված հբք պայմաններում՝ անփոփոխ 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 xml:space="preserve">G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և 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 xml:space="preserve">T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դեպքում, ազգային եկամուտը կախված է 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r-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ից՝ որքան բարձր է տոկոսադրույքը, այնքան ցածր են ներդրումները</w:t>
      </w:r>
    </w:p>
    <w:p w14:paraId="4BE2DE35" w14:textId="3D58FDEC" w:rsidR="00C021A4" w:rsidRPr="00C021A4" w:rsidRDefault="00C021A4" w:rsidP="003B134F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Հավասարակշռությունը ֆինանսական շուկայում՝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br/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Y – C – G = I =&gt;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br/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S = I(r)</w:t>
      </w:r>
    </w:p>
    <w:p w14:paraId="4FB943B3" w14:textId="24FB33A9" w:rsidR="00C021A4" w:rsidRPr="00C021A4" w:rsidRDefault="00C021A4" w:rsidP="00C021A4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0C2805C2" wp14:editId="76719F6B">
            <wp:extent cx="462915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979C" w14:textId="74AA13B5" w:rsidR="00C021A4" w:rsidRDefault="00C021A4" w:rsidP="00C021A4">
      <w:pPr>
        <w:pStyle w:val="ListParagraph"/>
        <w:numPr>
          <w:ilvl w:val="0"/>
          <w:numId w:val="17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Ազգային խնայողությունները ձևավորում են ֆինանսական շուկայի առաջարկը, իսկ ներդրումները՝ պահանջարկը 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առաջարկը կախված չէ գնից</w:t>
      </w:r>
      <w:r w:rsidRPr="00C021A4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</w:p>
    <w:p w14:paraId="3BC2F1C1" w14:textId="3BB4DA81" w:rsidR="00C82853" w:rsidRDefault="00C82853" w:rsidP="00C82853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82853">
        <w:rPr>
          <w:rFonts w:ascii="GHEA Grapalat" w:hAnsi="GHEA Grapalat"/>
          <w:b/>
          <w:bCs/>
          <w:noProof/>
          <w:sz w:val="24"/>
          <w:szCs w:val="24"/>
          <w:lang w:val="hy-AM"/>
        </w:rPr>
        <w:t>Պետության հիմնական տնտեսական գործառույթները և տնտեսական խնդիրները:</w:t>
      </w:r>
    </w:p>
    <w:p w14:paraId="242F5F81" w14:textId="3B2952A6" w:rsidR="00C82853" w:rsidRDefault="00C82853" w:rsidP="00C82853">
      <w:pPr>
        <w:pStyle w:val="ListParagrap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Պետության տնտեսական գործառույթներն են՝</w:t>
      </w:r>
    </w:p>
    <w:p w14:paraId="3B548678" w14:textId="257F14E5" w:rsidR="00C82853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դվք</w:t>
      </w:r>
    </w:p>
    <w:p w14:paraId="175169DD" w14:textId="18704A3A" w:rsidR="00C82853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հբք</w:t>
      </w:r>
    </w:p>
    <w:p w14:paraId="26DC57DB" w14:textId="47648DFB" w:rsidR="00C82853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հասարակական բարիքի ստեղծում</w:t>
      </w:r>
    </w:p>
    <w:p w14:paraId="77A7C18E" w14:textId="027FC3F1" w:rsidR="00C82853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պետական պատվերների և պետական պաշարների ստեղծում</w:t>
      </w:r>
    </w:p>
    <w:p w14:paraId="7A8CB5CF" w14:textId="79CBD3CA" w:rsidR="00544FA9" w:rsidRDefault="00544FA9" w:rsidP="00544FA9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544FA9">
        <w:rPr>
          <w:rFonts w:ascii="GHEA Grapalat" w:hAnsi="GHEA Grapalat"/>
          <w:b/>
          <w:bCs/>
          <w:noProof/>
          <w:sz w:val="24"/>
          <w:szCs w:val="24"/>
          <w:lang w:val="hy-AM"/>
        </w:rPr>
        <w:t>Տնտեսական աճի ցուցանիշները: Տնտեսական աճի վրա ազդող գործոնները:</w:t>
      </w:r>
    </w:p>
    <w:p w14:paraId="1B88D91B" w14:textId="749DECF1" w:rsidR="00544FA9" w:rsidRDefault="00544FA9" w:rsidP="00544FA9">
      <w:pPr>
        <w:pStyle w:val="ListParagrap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Կիրառվում են 2 հիմնական ցուցանիշ կախված ուսումնասիրության նպատակից՝</w:t>
      </w:r>
    </w:p>
    <w:p w14:paraId="6997C73E" w14:textId="34E572EC" w:rsidR="00544FA9" w:rsidRDefault="00544FA9" w:rsidP="00544FA9">
      <w:pPr>
        <w:pStyle w:val="ListParagraph"/>
        <w:numPr>
          <w:ilvl w:val="0"/>
          <w:numId w:val="2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Ռազմաքաղաքական ներուժի տեսանկյունից՝ իրական ՀՆԱ աճ</w:t>
      </w:r>
    </w:p>
    <w:p w14:paraId="61768579" w14:textId="3BF6C804" w:rsidR="00544FA9" w:rsidRDefault="00544FA9" w:rsidP="00544FA9">
      <w:pPr>
        <w:pStyle w:val="ListParagraph"/>
        <w:numPr>
          <w:ilvl w:val="0"/>
          <w:numId w:val="2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Կենսամակարդակի տեսանկյունից՝ մեկ շնչի հաշվով ՀՆԱ</w:t>
      </w:r>
    </w:p>
    <w:p w14:paraId="056414DA" w14:textId="73F9EC06" w:rsidR="00B531F6" w:rsidRDefault="00B531F6" w:rsidP="00B531F6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Տնտ․աճի վրա ազդող գործոնները երեք խմբի մեջ են դիտարկվում՝ առաջարկ, պահանջարկ, բաշխում, որոնցից առավել կիրառելի է առաջարկ</w:t>
      </w:r>
      <w:r w:rsidR="007B6B30">
        <w:rPr>
          <w:rFonts w:ascii="GHEA Grapalat" w:hAnsi="GHEA Grapalat"/>
          <w:bCs/>
          <w:noProof/>
          <w:sz w:val="24"/>
          <w:szCs w:val="24"/>
          <w:lang w:val="hy-AM"/>
        </w:rPr>
        <w:t>ը։</w:t>
      </w:r>
    </w:p>
    <w:p w14:paraId="55E0A3A8" w14:textId="7982679A" w:rsidR="007B6B30" w:rsidRPr="007B6B30" w:rsidRDefault="007B6B30" w:rsidP="00B531F6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Առաջարկի վրա ազ</w:t>
      </w: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դող հիմնական գործոններն են՝</w:t>
      </w:r>
    </w:p>
    <w:p w14:paraId="1ACD6DEB" w14:textId="489FCF3C" w:rsidR="007B6B30" w:rsidRPr="007B6B30" w:rsidRDefault="007B6B30" w:rsidP="007B6B30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Աշխ</w:t>
      </w:r>
      <w:r w:rsidRPr="007B6B30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ռեսուրսների ծավալ և որակ</w:t>
      </w:r>
    </w:p>
    <w:p w14:paraId="35DE05B1" w14:textId="0F91ED29" w:rsidR="007B6B30" w:rsidRPr="007B6B30" w:rsidRDefault="007B6B30" w:rsidP="007B6B30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Հիմնական կապիտալ</w:t>
      </w:r>
    </w:p>
    <w:p w14:paraId="6C43F710" w14:textId="59A634F0" w:rsidR="007B6B30" w:rsidRDefault="007B6B30" w:rsidP="007B6B30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7B6B30">
        <w:rPr>
          <w:rFonts w:ascii="GHEA Grapalat" w:hAnsi="GHEA Grapalat"/>
          <w:bCs/>
          <w:noProof/>
          <w:sz w:val="24"/>
          <w:szCs w:val="24"/>
          <w:lang w:val="hy-AM"/>
        </w:rPr>
        <w:t>Տեխնոլոգիա</w:t>
      </w:r>
    </w:p>
    <w:p w14:paraId="5849B9D2" w14:textId="2BEC6D43" w:rsidR="00CE6A72" w:rsidRDefault="00CE6A72" w:rsidP="00CE6A72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2C00BA47" wp14:editId="32F70525">
            <wp:extent cx="5781675" cy="3000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6188" w14:textId="77777777" w:rsidR="001E630D" w:rsidRDefault="001E630D" w:rsidP="00CE6A72">
      <w:pPr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55355899" w14:textId="182FF3FC" w:rsidR="00D07EF4" w:rsidRPr="00BA287A" w:rsidRDefault="00BA287A" w:rsidP="00BA287A">
      <w:pPr>
        <w:pStyle w:val="ListParagraph"/>
        <w:numPr>
          <w:ilvl w:val="0"/>
          <w:numId w:val="10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BA287A">
        <w:rPr>
          <w:rFonts w:ascii="GHEA Grapalat" w:hAnsi="GHEA Grapalat"/>
          <w:b/>
          <w:bCs/>
          <w:noProof/>
          <w:sz w:val="24"/>
          <w:szCs w:val="24"/>
          <w:lang w:val="hy-AM"/>
        </w:rPr>
        <w:t>(62) Ակտիվ և պասիվ տնտեսական քաղաքականություն: Մակրոտնտեսական հավասարակշռություն:</w:t>
      </w:r>
    </w:p>
    <w:p w14:paraId="02AFB8C8" w14:textId="324B346A" w:rsidR="00BA287A" w:rsidRDefault="00BA287A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BA287A">
        <w:rPr>
          <w:rFonts w:ascii="GHEA Grapalat" w:hAnsi="GHEA Grapalat"/>
          <w:bCs/>
          <w:noProof/>
          <w:sz w:val="24"/>
          <w:szCs w:val="24"/>
          <w:lang w:val="hy-AM"/>
        </w:rPr>
        <w:t>Ակտիվ քաղաքականություն՝ պետության միջամտության ինտենսիվ մակարդակ</w:t>
      </w:r>
    </w:p>
    <w:p w14:paraId="0A268FDE" w14:textId="4993063A" w:rsidR="00BA287A" w:rsidRDefault="00BA287A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Պասիվ քաղաքականություն՝ կայունացման ներքին և արտաքին լագերի խնդիր՝ հատկապես հբք-ում</w:t>
      </w:r>
    </w:p>
    <w:p w14:paraId="2862C81F" w14:textId="54E4E93F" w:rsidR="002C4110" w:rsidRDefault="002C4110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Ինքնակայունարարներ՝ եկամտահարկ՝ տոկոսով․ պետք չէ ամեն անգամ օրենսդրական որոշումներ փոփոխել՝ կախված եկամտի մակարդակից</w:t>
      </w:r>
    </w:p>
    <w:p w14:paraId="6CD4EE26" w14:textId="3E47B0A0" w:rsidR="002C4110" w:rsidRDefault="002C4110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Տնտեսական կանխատեսումներ, սպասումներ</w:t>
      </w:r>
    </w:p>
    <w:p w14:paraId="5F4FAD8F" w14:textId="77777777" w:rsidR="001E630D" w:rsidRPr="001E630D" w:rsidRDefault="001E630D" w:rsidP="001E630D">
      <w:pPr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4BCBFD87" w14:textId="1426EAA5" w:rsidR="001C4999" w:rsidRDefault="001C4999" w:rsidP="001C4999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1C4999">
        <w:rPr>
          <w:rFonts w:ascii="GHEA Grapalat" w:hAnsi="GHEA Grapalat"/>
          <w:b/>
          <w:noProof/>
          <w:sz w:val="24"/>
          <w:szCs w:val="24"/>
          <w:lang w:val="hy-AM"/>
        </w:rPr>
        <w:t>Ամբողջական պահանջարկը և դրա բաղադրիչները:</w:t>
      </w:r>
    </w:p>
    <w:p w14:paraId="34047EC7" w14:textId="0265B0D4" w:rsidR="001C4999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523712F4" wp14:editId="4E09A1B2">
            <wp:extent cx="5153744" cy="225742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6280" cy="225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699E" w14:textId="1B449EEA" w:rsidR="001E630D" w:rsidRPr="001E630D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Անբավարար պահանջարկը առաջացնում է գործազրկություն, ռեսուրսների թերօգտագործում</w:t>
      </w:r>
    </w:p>
    <w:p w14:paraId="329135E0" w14:textId="39842A38" w:rsidR="001E630D" w:rsidRPr="001E630D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Ավելցուկային պահանջարկը՝ ինֆլյացիա</w:t>
      </w:r>
    </w:p>
    <w:p w14:paraId="1E54709A" w14:textId="134BA994" w:rsidR="001E630D" w:rsidRPr="001E630D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Կայունացնող քաղաքականություն</w:t>
      </w:r>
    </w:p>
    <w:p w14:paraId="58B55F57" w14:textId="7A6EF7B0" w:rsidR="001E630D" w:rsidRPr="001E630D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Հբք</w:t>
      </w:r>
    </w:p>
    <w:p w14:paraId="0E210437" w14:textId="103B3AB8" w:rsidR="001E630D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320C715E" wp14:editId="2265FEDD">
            <wp:extent cx="4591050" cy="2095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685B" w14:textId="31F1958A" w:rsidR="001E51CE" w:rsidRPr="003750C8" w:rsidRDefault="001E51CE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Քեյնսյան խաչ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br/>
      </w:r>
      <w:r>
        <w:rPr>
          <w:noProof/>
        </w:rPr>
        <w:drawing>
          <wp:inline distT="0" distB="0" distL="0" distR="0" wp14:anchorId="1F83CAF0" wp14:editId="1E0D1090">
            <wp:extent cx="4848225" cy="28289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AA8C" w14:textId="328C82FE" w:rsidR="001E51CE" w:rsidRDefault="003750C8" w:rsidP="00A05F31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3750C8">
        <w:rPr>
          <w:rFonts w:ascii="GHEA Grapalat" w:hAnsi="GHEA Grapalat"/>
          <w:b/>
          <w:noProof/>
          <w:sz w:val="24"/>
          <w:szCs w:val="24"/>
          <w:lang w:val="hy-AM"/>
        </w:rPr>
        <w:t>(31) Պարզ և բարդ բազմարկիչների քեյնսյան մոդելները:</w:t>
      </w:r>
    </w:p>
    <w:p w14:paraId="538A1BF2" w14:textId="488326F1" w:rsidR="003750C8" w:rsidRPr="002A1239" w:rsidRDefault="00C94095" w:rsidP="003750C8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94095">
        <w:rPr>
          <w:rFonts w:ascii="GHEA Grapalat" w:hAnsi="GHEA Grapalat"/>
          <w:bCs/>
          <w:noProof/>
          <w:sz w:val="24"/>
          <w:szCs w:val="24"/>
          <w:lang w:val="hy-AM"/>
        </w:rPr>
        <w:t>Քեյնսյան խաչում C, I, G փոփոխությունը բերում է եկամտի բազմարկչային էֆֆեկտով բարձրացման</w:t>
      </w:r>
    </w:p>
    <w:p w14:paraId="6A79BA00" w14:textId="1098B56D" w:rsidR="00C94095" w:rsidRPr="005D0F24" w:rsidRDefault="00C94095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Քեյնսյան պարզ բազմարկիչ </w:t>
      </w:r>
      <w:r>
        <w:rPr>
          <w:noProof/>
        </w:rPr>
        <w:drawing>
          <wp:inline distT="0" distB="0" distL="0" distR="0" wp14:anchorId="7B783776" wp14:editId="4DF49B29">
            <wp:extent cx="1866900" cy="438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D0C3" w14:textId="33E10053" w:rsidR="00822E91" w:rsidRPr="00822E91" w:rsidRDefault="00822E91" w:rsidP="00822E91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Երբ </w:t>
      </w:r>
      <w:r>
        <w:rPr>
          <w:rFonts w:ascii="GHEA Grapalat" w:hAnsi="GHEA Grapalat"/>
          <w:bCs/>
          <w:noProof/>
          <w:sz w:val="24"/>
          <w:szCs w:val="24"/>
        </w:rPr>
        <w:t>t-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ն սահմանային հարկադրույքն է, ապա </w:t>
      </w:r>
      <w:r>
        <w:rPr>
          <w:rFonts w:ascii="GHEA Grapalat" w:hAnsi="GHEA Grapalat"/>
          <w:bCs/>
          <w:noProof/>
          <w:sz w:val="24"/>
          <w:szCs w:val="24"/>
        </w:rPr>
        <w:t>T-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ն </w:t>
      </w:r>
      <w:r>
        <w:rPr>
          <w:noProof/>
        </w:rPr>
        <w:drawing>
          <wp:inline distT="0" distB="0" distL="0" distR="0" wp14:anchorId="64F709F9" wp14:editId="74467463">
            <wp:extent cx="1009650" cy="257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, ապա պետական ծախսերի բազմարկիչը կլինի </w:t>
      </w:r>
      <w:r>
        <w:rPr>
          <w:noProof/>
        </w:rPr>
        <w:drawing>
          <wp:inline distT="0" distB="0" distL="0" distR="0" wp14:anchorId="69B7973D" wp14:editId="4331FE50">
            <wp:extent cx="1238250" cy="276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HEA Grapalat" w:hAnsi="GHEA Grapalat"/>
          <w:bCs/>
          <w:noProof/>
          <w:sz w:val="24"/>
          <w:szCs w:val="24"/>
          <w:lang w:val="hy-AM"/>
        </w:rPr>
        <w:t>։ ԵՎ ուրեմն որքան ցածր է պրոգրեսիվ հարկադրույքը, այնքան մեծ է բազմարկչի էֆֆեկտը</w:t>
      </w:r>
    </w:p>
    <w:p w14:paraId="75D11F8A" w14:textId="475E7803" w:rsidR="00822E91" w:rsidRPr="00822E91" w:rsidRDefault="00822E91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Հարկերի բազմարկիչ՝ </w:t>
      </w:r>
      <w:r>
        <w:rPr>
          <w:noProof/>
        </w:rPr>
        <w:drawing>
          <wp:inline distT="0" distB="0" distL="0" distR="0" wp14:anchorId="627EDB24" wp14:editId="37A9D94F">
            <wp:extent cx="1352550" cy="247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D8A5" w14:textId="481D28B9" w:rsidR="00822E91" w:rsidRDefault="00116845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Հարկադրույքը հաշվի առած՝ </w:t>
      </w:r>
      <w:r>
        <w:rPr>
          <w:noProof/>
        </w:rPr>
        <w:drawing>
          <wp:inline distT="0" distB="0" distL="0" distR="0" wp14:anchorId="64DF3B98" wp14:editId="62FE2D34">
            <wp:extent cx="1790700" cy="314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1295" w14:textId="1C2A0919" w:rsidR="005B42AE" w:rsidRPr="005B42AE" w:rsidRDefault="005B42AE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Բաց տնտեսություններում բազմարկչի էֆֆեկտն ավելի թույլ է՝ կախված ներմուծման նկատմամբ սահմանային հակվածությունից՝ </w:t>
      </w:r>
      <w:r>
        <w:rPr>
          <w:noProof/>
        </w:rPr>
        <w:drawing>
          <wp:inline distT="0" distB="0" distL="0" distR="0" wp14:anchorId="63E86E15" wp14:editId="19F66269">
            <wp:extent cx="5943600" cy="6527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CB58" w14:textId="38066FBD" w:rsidR="005B42AE" w:rsidRDefault="003264B1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Պետական ծախսերի բազմարկիչը բաց տնտեսություններում՝ </w:t>
      </w:r>
      <w:r>
        <w:rPr>
          <w:noProof/>
        </w:rPr>
        <w:drawing>
          <wp:inline distT="0" distB="0" distL="0" distR="0" wp14:anchorId="691FAEF7" wp14:editId="7F883043">
            <wp:extent cx="1495425" cy="2571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7981" w14:textId="6840A972" w:rsidR="00537E29" w:rsidRPr="000B4048" w:rsidRDefault="00537E29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Հարկերի բազմարկչի ազդեցությունն ավելի թույլ է</w:t>
      </w:r>
      <w:r w:rsidR="00161259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13B15BD3" w14:textId="77777777" w:rsidR="000B4048" w:rsidRPr="000B4048" w:rsidRDefault="000B4048" w:rsidP="000B4048">
      <w:pPr>
        <w:rPr>
          <w:rFonts w:ascii="GHEA Grapalat" w:hAnsi="GHEA Grapalat"/>
          <w:bCs/>
          <w:noProof/>
          <w:sz w:val="24"/>
          <w:szCs w:val="24"/>
        </w:rPr>
      </w:pPr>
    </w:p>
    <w:p w14:paraId="476F1E18" w14:textId="6D52DE78" w:rsidR="000B4048" w:rsidRDefault="000B4048" w:rsidP="000B4048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</w:rPr>
      </w:pPr>
      <w:r w:rsidRPr="000B4048">
        <w:rPr>
          <w:rFonts w:ascii="GHEA Grapalat" w:hAnsi="GHEA Grapalat"/>
          <w:b/>
          <w:noProof/>
          <w:sz w:val="24"/>
          <w:szCs w:val="24"/>
        </w:rPr>
        <w:lastRenderedPageBreak/>
        <w:t>Իրական տնտեսական պարբերաշրջանի տեսությունը:</w:t>
      </w:r>
    </w:p>
    <w:p w14:paraId="1F2D986F" w14:textId="7AD1DDAA" w:rsidR="00F714C5" w:rsidRPr="00F714C5" w:rsidRDefault="00F714C5" w:rsidP="00F714C5">
      <w:pPr>
        <w:pStyle w:val="ListParagraph"/>
        <w:numPr>
          <w:ilvl w:val="0"/>
          <w:numId w:val="27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Իրական հատվածում տեղի ունեցող ցնցումների հետևանքով առաջացող պարբերաշրջանները</w:t>
      </w:r>
    </w:p>
    <w:p w14:paraId="6031CBE0" w14:textId="613D67F5" w:rsidR="00F714C5" w:rsidRPr="00F714C5" w:rsidRDefault="00F714C5" w:rsidP="00F714C5">
      <w:pPr>
        <w:pStyle w:val="ListParagraph"/>
        <w:numPr>
          <w:ilvl w:val="0"/>
          <w:numId w:val="27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Աշխատանքի շուկա </w:t>
      </w:r>
      <w:r>
        <w:rPr>
          <w:rFonts w:ascii="GHEA Grapalat" w:hAnsi="GHEA Grapalat"/>
          <w:bCs/>
          <w:noProof/>
          <w:sz w:val="24"/>
          <w:szCs w:val="24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հարկային քաղաքականություն</w:t>
      </w:r>
      <w:r>
        <w:rPr>
          <w:rFonts w:ascii="GHEA Grapalat" w:hAnsi="GHEA Grapalat"/>
          <w:bCs/>
          <w:noProof/>
          <w:sz w:val="24"/>
          <w:szCs w:val="24"/>
        </w:rPr>
        <w:t>)</w:t>
      </w:r>
    </w:p>
    <w:p w14:paraId="47750D43" w14:textId="0BCA1206" w:rsidR="00F714C5" w:rsidRPr="00F714C5" w:rsidRDefault="00F714C5" w:rsidP="00F714C5">
      <w:pPr>
        <w:pStyle w:val="ListParagraph"/>
        <w:numPr>
          <w:ilvl w:val="0"/>
          <w:numId w:val="27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Գիտատեխնիկական առաջընթաց</w:t>
      </w:r>
    </w:p>
    <w:p w14:paraId="622238DC" w14:textId="7574DCBD" w:rsidR="00F714C5" w:rsidRPr="00005CEB" w:rsidRDefault="00F714C5" w:rsidP="00F714C5">
      <w:pPr>
        <w:pStyle w:val="ListParagraph"/>
        <w:numPr>
          <w:ilvl w:val="0"/>
          <w:numId w:val="27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Առանց պետական միջամտության պարագայում</w:t>
      </w:r>
    </w:p>
    <w:p w14:paraId="1F452D7B" w14:textId="17D2B41B" w:rsidR="00005CEB" w:rsidRPr="00005CEB" w:rsidRDefault="00005CEB" w:rsidP="00005CEB">
      <w:pPr>
        <w:pStyle w:val="ListParagraph"/>
        <w:numPr>
          <w:ilvl w:val="0"/>
          <w:numId w:val="10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/>
          <w:noProof/>
          <w:sz w:val="24"/>
          <w:szCs w:val="24"/>
        </w:rPr>
        <w:t xml:space="preserve">(34) </w:t>
      </w:r>
      <w:r w:rsidRPr="00005CEB">
        <w:rPr>
          <w:rFonts w:ascii="GHEA Grapalat" w:hAnsi="GHEA Grapalat"/>
          <w:b/>
          <w:noProof/>
          <w:sz w:val="24"/>
          <w:szCs w:val="24"/>
        </w:rPr>
        <w:t>Կանխատեսման մեթոդները (ինտուիտիվ և ձևականացված մեթոդներ)։</w:t>
      </w:r>
    </w:p>
    <w:p w14:paraId="09542DB4" w14:textId="1F46317B" w:rsidR="00005CEB" w:rsidRDefault="00005CEB" w:rsidP="00005CEB">
      <w:pPr>
        <w:ind w:left="360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05CEB">
        <w:rPr>
          <w:rFonts w:ascii="GHEA Grapalat" w:hAnsi="GHEA Grapalat"/>
          <w:bCs/>
          <w:noProof/>
          <w:sz w:val="24"/>
          <w:szCs w:val="24"/>
          <w:lang w:val="hy-AM"/>
        </w:rPr>
        <w:t>Կանխատեսման մե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թոդները բաժանվում են 2 խմբի՝</w:t>
      </w:r>
    </w:p>
    <w:p w14:paraId="0372CCAD" w14:textId="77777777" w:rsidR="00A900BE" w:rsidRPr="00A900BE" w:rsidRDefault="00A900BE" w:rsidP="00A900BE">
      <w:pPr>
        <w:rPr>
          <w:rFonts w:ascii="GHEA Grapalat" w:hAnsi="GHEA Grapalat"/>
          <w:b/>
          <w:i/>
          <w:iCs/>
          <w:noProof/>
          <w:sz w:val="24"/>
          <w:szCs w:val="24"/>
        </w:rPr>
      </w:pPr>
      <w:r w:rsidRPr="00A900BE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Ինտուիտիվ կամ զգայական</w:t>
      </w:r>
    </w:p>
    <w:p w14:paraId="3488E2C1" w14:textId="4C735F88" w:rsidR="00866153" w:rsidRPr="00866153" w:rsidRDefault="00866153" w:rsidP="00866153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Երկու հիմնական խմբի</w:t>
      </w:r>
    </w:p>
    <w:p w14:paraId="6622ABB0" w14:textId="24F6309B" w:rsidR="00A900BE" w:rsidRPr="00866153" w:rsidRDefault="00A900BE" w:rsidP="00A900BE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Փորձագիտական գնահատումներ</w:t>
      </w:r>
    </w:p>
    <w:p w14:paraId="0D74144B" w14:textId="1CEA4C15" w:rsidR="00866153" w:rsidRPr="00866153" w:rsidRDefault="00866153" w:rsidP="00866153">
      <w:pPr>
        <w:pStyle w:val="ListParagraph"/>
        <w:numPr>
          <w:ilvl w:val="2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«Դելփի մեթոդ» </w:t>
      </w:r>
      <w:r w:rsidRPr="00866153">
        <w:rPr>
          <w:rFonts w:ascii="GHEA Grapalat" w:hAnsi="GHEA Grapalat"/>
          <w:bCs/>
          <w:noProof/>
          <w:sz w:val="24"/>
          <w:szCs w:val="24"/>
        </w:rPr>
        <w:t>(</w:t>
      </w:r>
      <w:r w:rsidRPr="00866153">
        <w:rPr>
          <w:rFonts w:ascii="GHEA Grapalat" w:hAnsi="GHEA Grapalat"/>
          <w:bCs/>
          <w:noProof/>
          <w:sz w:val="24"/>
          <w:szCs w:val="24"/>
          <w:lang w:val="hy-AM"/>
        </w:rPr>
        <w:t>Հարցաթերթիկով ստացված պատասխանների մոդա, մեդիանա</w:t>
      </w:r>
      <w:r w:rsidRPr="00866153">
        <w:rPr>
          <w:rFonts w:ascii="GHEA Grapalat" w:hAnsi="GHEA Grapalat"/>
          <w:bCs/>
          <w:noProof/>
          <w:sz w:val="24"/>
          <w:szCs w:val="24"/>
        </w:rPr>
        <w:t>)</w:t>
      </w:r>
    </w:p>
    <w:p w14:paraId="2AB68D56" w14:textId="3A54BB84" w:rsidR="00866153" w:rsidRPr="00005CEB" w:rsidRDefault="00866153" w:rsidP="00866153">
      <w:pPr>
        <w:pStyle w:val="ListParagraph"/>
        <w:numPr>
          <w:ilvl w:val="2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«գաղափարների կոլեկտիվ գեներացիայի մեթոդ»</w:t>
      </w:r>
    </w:p>
    <w:p w14:paraId="5B216A88" w14:textId="637588BC" w:rsidR="00A900BE" w:rsidRPr="00866153" w:rsidRDefault="00A900BE" w:rsidP="00A900BE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Տրամաբանական մոդելավորում</w:t>
      </w:r>
    </w:p>
    <w:p w14:paraId="2F0B7C99" w14:textId="1C1859A0" w:rsidR="00866153" w:rsidRPr="00EA5BAF" w:rsidRDefault="00866153" w:rsidP="00866153">
      <w:pPr>
        <w:pStyle w:val="ListParagraph"/>
        <w:numPr>
          <w:ilvl w:val="2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Պատմական նմանակման մեթոդ</w:t>
      </w:r>
    </w:p>
    <w:p w14:paraId="6D330539" w14:textId="6DE921F3" w:rsidR="00EA5BAF" w:rsidRPr="00866153" w:rsidRDefault="00EA5BAF" w:rsidP="00866153">
      <w:pPr>
        <w:pStyle w:val="ListParagraph"/>
        <w:numPr>
          <w:ilvl w:val="2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Ապագայի սցենարի մեթոդ</w:t>
      </w:r>
    </w:p>
    <w:p w14:paraId="588D4E67" w14:textId="4D1E8B88" w:rsidR="00866153" w:rsidRPr="00866153" w:rsidRDefault="00866153" w:rsidP="00866153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Առավել արդյունավետ են եթե ուսումնասիրվող ժամանակահատվածը տեղավորվում է երևույթի վերարտադրման ժամանակահատվածում</w:t>
      </w:r>
    </w:p>
    <w:p w14:paraId="27DBB5C0" w14:textId="28963183" w:rsidR="00866153" w:rsidRPr="00005CEB" w:rsidRDefault="00866153" w:rsidP="00866153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Երևույթը չունի զարգացման հստակ օրինաչափություն</w:t>
      </w:r>
    </w:p>
    <w:p w14:paraId="7797B64F" w14:textId="3A88E13D" w:rsidR="00A900BE" w:rsidRPr="00A900BE" w:rsidRDefault="00A900BE" w:rsidP="00A900BE">
      <w:pPr>
        <w:rPr>
          <w:rFonts w:ascii="GHEA Grapalat" w:hAnsi="GHEA Grapalat"/>
          <w:b/>
          <w:i/>
          <w:iCs/>
          <w:noProof/>
          <w:sz w:val="24"/>
          <w:szCs w:val="24"/>
        </w:rPr>
      </w:pPr>
      <w: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Ձ</w:t>
      </w:r>
      <w:r w:rsidRPr="00A900BE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 xml:space="preserve">ևականացված </w:t>
      </w:r>
    </w:p>
    <w:p w14:paraId="2C00DD51" w14:textId="23C861F0" w:rsidR="00A900BE" w:rsidRDefault="00A900BE" w:rsidP="00A900BE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հիմնված են մաթմոդելների կառուցման և հաշվարկների վրա</w:t>
      </w:r>
      <w:r>
        <w:rPr>
          <w:rFonts w:ascii="GHEA Grapalat" w:hAnsi="GHEA Grapalat"/>
          <w:bCs/>
          <w:noProof/>
          <w:sz w:val="24"/>
          <w:szCs w:val="24"/>
        </w:rPr>
        <w:t>)</w:t>
      </w:r>
    </w:p>
    <w:p w14:paraId="5961F500" w14:textId="2B510A81" w:rsidR="00EA5BAF" w:rsidRPr="00EA5BAF" w:rsidRDefault="00EA5BAF" w:rsidP="00A900BE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տեսակները՝</w:t>
      </w:r>
    </w:p>
    <w:p w14:paraId="5F0CC40A" w14:textId="0EA101A8" w:rsidR="00EA5BAF" w:rsidRPr="00EA5BAF" w:rsidRDefault="00EA5BAF" w:rsidP="00EA5BAF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մաթեմատիկական արտարկում՝ անցյալում և ներկայում դրսևորվող օրինաչափությունները տարածվում են ապագայի վրա</w:t>
      </w:r>
    </w:p>
    <w:p w14:paraId="51C93869" w14:textId="71769642" w:rsidR="00EA5BAF" w:rsidRPr="00E5081C" w:rsidRDefault="00E5081C" w:rsidP="00EA5BAF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միագործոն ֆունկցիաներ</w:t>
      </w:r>
    </w:p>
    <w:p w14:paraId="6D6F43E8" w14:textId="126235D5" w:rsidR="00E5081C" w:rsidRPr="00E5081C" w:rsidRDefault="00E5081C" w:rsidP="00EA5BAF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բազմագործոն ֆունկցիաներ</w:t>
      </w:r>
    </w:p>
    <w:p w14:paraId="5CB7EE64" w14:textId="77350A7E" w:rsidR="00E5081C" w:rsidRPr="002A1239" w:rsidRDefault="00E5081C" w:rsidP="00EA5BAF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</w:t>
      </w:r>
      <w:r w:rsidRPr="002A1239">
        <w:rPr>
          <w:rFonts w:ascii="GHEA Grapalat" w:hAnsi="GHEA Grapalat"/>
          <w:bCs/>
          <w:noProof/>
          <w:sz w:val="24"/>
          <w:szCs w:val="24"/>
          <w:lang w:val="hy-AM"/>
        </w:rPr>
        <w:t>իջճյուղային հաշվեկշիռ</w:t>
      </w:r>
    </w:p>
    <w:p w14:paraId="62E4ED5C" w14:textId="73F00012" w:rsidR="00A900BE" w:rsidRDefault="002A1239" w:rsidP="002A1239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en-GB"/>
        </w:rPr>
      </w:pPr>
      <w:r w:rsidRPr="002A1239">
        <w:rPr>
          <w:rFonts w:ascii="GHEA Grapalat" w:hAnsi="GHEA Grapalat"/>
          <w:b/>
          <w:bCs/>
          <w:noProof/>
          <w:sz w:val="24"/>
          <w:szCs w:val="24"/>
          <w:lang w:val="en-GB"/>
        </w:rPr>
        <w:t>Փոխանակային կուրսերը և դրանց վրա ազդող գործոնները: Փոխարժեքի ռեժիմները։</w:t>
      </w:r>
    </w:p>
    <w:p w14:paraId="593FB536" w14:textId="2A227C88" w:rsidR="002A1239" w:rsidRDefault="0019042C" w:rsidP="00F311E1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Փոխանակային կուրսի երկու տեսակ՝</w:t>
      </w:r>
    </w:p>
    <w:p w14:paraId="081025FB" w14:textId="55B65DC1" w:rsidR="0019042C" w:rsidRDefault="0019042C" w:rsidP="00F311E1">
      <w:pPr>
        <w:pStyle w:val="ListParagraph"/>
        <w:numPr>
          <w:ilvl w:val="0"/>
          <w:numId w:val="30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Անվանական</w:t>
      </w:r>
    </w:p>
    <w:p w14:paraId="1EA11048" w14:textId="2CF0D7F8" w:rsidR="0019042C" w:rsidRDefault="0019042C" w:rsidP="00F311E1">
      <w:pPr>
        <w:pStyle w:val="ListParagraph"/>
        <w:numPr>
          <w:ilvl w:val="0"/>
          <w:numId w:val="30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Իրական </w:t>
      </w:r>
      <w:r w:rsidRPr="0019042C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նույն հատկանիշներով ապրանքների գների հարաբերակցությունը</w:t>
      </w:r>
      <w:r w:rsidRPr="0019042C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</w:p>
    <w:p w14:paraId="678E298F" w14:textId="5481ED9D" w:rsidR="004A55E7" w:rsidRDefault="004A55E7" w:rsidP="00F311E1">
      <w:pPr>
        <w:ind w:left="360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4A55E7"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Իրական փոխանակային կուրսի վրա ազդում են երկու հիմնական գործոն</w:t>
      </w:r>
    </w:p>
    <w:p w14:paraId="31B5F269" w14:textId="017BDD7C" w:rsidR="004A55E7" w:rsidRDefault="004A55E7" w:rsidP="00F311E1">
      <w:pPr>
        <w:pStyle w:val="ListParagraph"/>
        <w:numPr>
          <w:ilvl w:val="0"/>
          <w:numId w:val="31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Վճարային հաշվեկշռի ընթացիկ հաշվի մնացորդը </w:t>
      </w:r>
      <w:r w:rsidRPr="004A55E7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արտահանումը բարձրանում է, արտարժույթի առաջարկն ավելանում է, դրամը արժևորվում է, թանկանում են մեր երկրի ապրանքները, զուտ արտահանումը նվազում է</w:t>
      </w:r>
      <w:r w:rsidRPr="004A55E7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</w:p>
    <w:p w14:paraId="5B740030" w14:textId="62AD6A2D" w:rsidR="004A55E7" w:rsidRPr="005C70A2" w:rsidRDefault="004A55E7" w:rsidP="00F311E1">
      <w:pPr>
        <w:pStyle w:val="ListParagraph"/>
        <w:numPr>
          <w:ilvl w:val="0"/>
          <w:numId w:val="31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Կապիտալի շարժի մնացորդ </w:t>
      </w:r>
      <w:r w:rsidRPr="004A55E7">
        <w:rPr>
          <w:rFonts w:ascii="GHEA Grapalat" w:hAnsi="GHEA Grapalat"/>
          <w:bCs/>
          <w:noProof/>
          <w:sz w:val="24"/>
          <w:szCs w:val="24"/>
          <w:lang w:val="hy-AM"/>
        </w:rPr>
        <w:t>(S - I)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։ Երբ մնացորդը նվազում է, փոխանակային կուրսը բարձրանում է, զուտ արտահանումը թուլանում</w:t>
      </w:r>
    </w:p>
    <w:p w14:paraId="31CF2CD8" w14:textId="1BCBA7E5" w:rsidR="005C70A2" w:rsidRPr="001D1FDA" w:rsidRDefault="005C70A2" w:rsidP="005C70A2">
      <w:pPr>
        <w:rPr>
          <w:rFonts w:ascii="GHEA Grapalat" w:hAnsi="GHEA Grapalat"/>
          <w:b/>
          <w:bCs/>
          <w:i/>
          <w:noProof/>
          <w:sz w:val="24"/>
          <w:szCs w:val="24"/>
          <w:lang w:val="hy-AM"/>
        </w:rPr>
      </w:pPr>
      <w:r w:rsidRPr="001D1FDA">
        <w:rPr>
          <w:rFonts w:ascii="GHEA Grapalat" w:hAnsi="GHEA Grapalat"/>
          <w:b/>
          <w:bCs/>
          <w:i/>
          <w:noProof/>
          <w:sz w:val="24"/>
          <w:szCs w:val="24"/>
          <w:lang w:val="hy-AM"/>
        </w:rPr>
        <w:t>Փոխարժեքի ռեժիմները՝</w:t>
      </w:r>
    </w:p>
    <w:p w14:paraId="6EF4C518" w14:textId="50E760D1" w:rsidR="005C70A2" w:rsidRDefault="005C70A2" w:rsidP="00F311E1">
      <w:pPr>
        <w:pStyle w:val="ListParagraph"/>
        <w:numPr>
          <w:ilvl w:val="0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Ֆիքսված</w:t>
      </w:r>
    </w:p>
    <w:p w14:paraId="577A16DA" w14:textId="07A7E651" w:rsidR="005C70A2" w:rsidRDefault="005C70A2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Ֆիքսում մեկ այլ արժույթի նկատմամբ</w:t>
      </w:r>
    </w:p>
    <w:p w14:paraId="4F3B7815" w14:textId="60A2AA2D" w:rsidR="005C70A2" w:rsidRDefault="005C70A2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Արտարժույթի՝ որպես օրինական վճարման միջոց սահմանում</w:t>
      </w:r>
    </w:p>
    <w:p w14:paraId="5B676606" w14:textId="118FDDA4" w:rsidR="005C70A2" w:rsidRDefault="005C70A2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Ֆիքսում արժութային զամբյուղի նկատմամբ՝ </w:t>
      </w:r>
      <w:r>
        <w:rPr>
          <w:rFonts w:ascii="GHEA Grapalat" w:hAnsi="GHEA Grapalat"/>
          <w:bCs/>
          <w:noProof/>
          <w:sz w:val="24"/>
          <w:szCs w:val="24"/>
          <w:lang w:val="en-GB"/>
        </w:rPr>
        <w:t>SDR</w:t>
      </w:r>
    </w:p>
    <w:p w14:paraId="711A2B5E" w14:textId="65F6FA66" w:rsidR="005C70A2" w:rsidRDefault="005C70A2" w:rsidP="00F311E1">
      <w:pPr>
        <w:pStyle w:val="ListParagraph"/>
        <w:numPr>
          <w:ilvl w:val="0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Անցումային </w:t>
      </w:r>
      <w:r>
        <w:rPr>
          <w:rFonts w:ascii="GHEA Grapalat" w:hAnsi="GHEA Grapalat"/>
          <w:bCs/>
          <w:noProof/>
          <w:sz w:val="24"/>
          <w:szCs w:val="24"/>
          <w:lang w:val="en-GB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սահմանափակ ճկուն</w:t>
      </w:r>
      <w:r>
        <w:rPr>
          <w:rFonts w:ascii="GHEA Grapalat" w:hAnsi="GHEA Grapalat"/>
          <w:bCs/>
          <w:noProof/>
          <w:sz w:val="24"/>
          <w:szCs w:val="24"/>
          <w:lang w:val="en-GB"/>
        </w:rPr>
        <w:t>)</w:t>
      </w:r>
    </w:p>
    <w:p w14:paraId="2037A658" w14:textId="0EA5DEC1" w:rsidR="005C70A2" w:rsidRDefault="005C70A2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Ֆիքսում որոշակի միջակայքում</w:t>
      </w:r>
    </w:p>
    <w:p w14:paraId="0C5F4D3C" w14:textId="21F1BAFD" w:rsidR="005C70A2" w:rsidRDefault="005C70A2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Միասնական քաղաքականությամբ՝ Եվրամիության նման</w:t>
      </w:r>
    </w:p>
    <w:p w14:paraId="3AE40944" w14:textId="2F890633" w:rsidR="005C70A2" w:rsidRDefault="005C70A2" w:rsidP="00F311E1">
      <w:pPr>
        <w:pStyle w:val="ListParagraph"/>
        <w:numPr>
          <w:ilvl w:val="0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Լողացող </w:t>
      </w:r>
    </w:p>
    <w:p w14:paraId="04A7485E" w14:textId="105A2D42" w:rsidR="004059F7" w:rsidRDefault="004059F7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Կանոնավոր՝ </w:t>
      </w:r>
      <w:r w:rsidR="002C14CE">
        <w:rPr>
          <w:rFonts w:ascii="GHEA Grapalat" w:hAnsi="GHEA Grapalat"/>
          <w:bCs/>
          <w:noProof/>
          <w:sz w:val="24"/>
          <w:szCs w:val="24"/>
          <w:lang w:val="hy-AM"/>
        </w:rPr>
        <w:t>որևէ տնտեսական ցուցանիշի փոփոխություններին համապատասխան՝ օրինակ՝ ինֆլյացիայի</w:t>
      </w:r>
    </w:p>
    <w:p w14:paraId="6E86FFF6" w14:textId="37952594" w:rsidR="002C14CE" w:rsidRPr="004059F7" w:rsidRDefault="002C14CE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Անկախ լողացող</w:t>
      </w:r>
    </w:p>
    <w:p w14:paraId="6E5DEB2E" w14:textId="77777777" w:rsidR="00A022C2" w:rsidRPr="00A022C2" w:rsidRDefault="00A022C2" w:rsidP="00A022C2">
      <w:pPr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3A2DEF5E" w14:textId="47AE357F" w:rsidR="00A022C2" w:rsidRDefault="00A022C2" w:rsidP="00A022C2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A022C2">
        <w:rPr>
          <w:rFonts w:ascii="GHEA Grapalat" w:hAnsi="GHEA Grapalat"/>
          <w:b/>
          <w:bCs/>
          <w:noProof/>
          <w:sz w:val="24"/>
          <w:szCs w:val="24"/>
          <w:lang w:val="hy-AM"/>
        </w:rPr>
        <w:t>(59) Բյուջեի պակասուրդը, պետական պարտքը և դրա կառավարումը (13.5):</w:t>
      </w:r>
    </w:p>
    <w:p w14:paraId="0147247A" w14:textId="1944B389" w:rsidR="00655354" w:rsidRPr="00D5682A" w:rsidRDefault="00655354" w:rsidP="00F311E1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D5682A">
        <w:rPr>
          <w:rFonts w:ascii="GHEA Grapalat" w:hAnsi="GHEA Grapalat"/>
          <w:bCs/>
          <w:noProof/>
          <w:sz w:val="24"/>
          <w:szCs w:val="24"/>
          <w:lang w:val="hy-AM"/>
        </w:rPr>
        <w:t xml:space="preserve">Բյուջեի պակասուրդը դրա ծախսերի գերազանցումն է </w:t>
      </w:r>
      <w:r w:rsidR="009E0D10" w:rsidRPr="00D5682A">
        <w:rPr>
          <w:rFonts w:ascii="GHEA Grapalat" w:hAnsi="GHEA Grapalat"/>
          <w:bCs/>
          <w:noProof/>
          <w:sz w:val="24"/>
          <w:szCs w:val="24"/>
          <w:lang w:val="hy-AM"/>
        </w:rPr>
        <w:t>եկամուտներին (ՀՀ ում վերջին տարիներին այն տատանվում է 5%-ի շրջանակներում)</w:t>
      </w:r>
    </w:p>
    <w:p w14:paraId="7BA852CD" w14:textId="3299C33A" w:rsidR="00EC0E02" w:rsidRDefault="005E7125" w:rsidP="00F311E1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D5682A">
        <w:rPr>
          <w:rFonts w:ascii="GHEA Grapalat" w:hAnsi="GHEA Grapalat"/>
          <w:bCs/>
          <w:noProof/>
          <w:sz w:val="24"/>
          <w:szCs w:val="24"/>
          <w:lang w:val="hy-AM"/>
        </w:rPr>
        <w:t>Պակասուրդի ֆինանսավորման համար պետությունը վերցնում է փոխառություններ</w:t>
      </w:r>
      <w:r w:rsidR="007D5E21" w:rsidRPr="00D5682A">
        <w:rPr>
          <w:rFonts w:ascii="GHEA Grapalat" w:hAnsi="GHEA Grapalat"/>
          <w:bCs/>
          <w:noProof/>
          <w:sz w:val="24"/>
          <w:szCs w:val="24"/>
          <w:lang w:val="hy-AM"/>
        </w:rPr>
        <w:t xml:space="preserve"> (վարկ, տոկոս/պարտատոմս)</w:t>
      </w:r>
    </w:p>
    <w:p w14:paraId="75C95C70" w14:textId="708FB488" w:rsidR="00D5682A" w:rsidRDefault="00D5682A" w:rsidP="00F311E1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Պակասուրդը չի դիտարկվում որպես ֆինանսական բացասական ցուցանիշ</w:t>
      </w:r>
    </w:p>
    <w:p w14:paraId="540DBBB8" w14:textId="34EE2CAF" w:rsidR="00D5682A" w:rsidRDefault="00F311E1" w:rsidP="00F311E1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F311E1">
        <w:rPr>
          <w:rFonts w:ascii="GHEA Grapalat" w:hAnsi="GHEA Grapalat"/>
          <w:bCs/>
          <w:noProof/>
          <w:sz w:val="24"/>
          <w:szCs w:val="24"/>
          <w:lang w:val="hy-AM"/>
        </w:rPr>
        <w:t>Հարկաբյուջետային կանոնները կապ են սահմանում պարտքի մակարդակի և հարկաբյուջետային քաղաքականության միջև՝ պայմանավորելով կառավարության «ֆիսկալ արձագանքը»</w:t>
      </w:r>
    </w:p>
    <w:p w14:paraId="30351569" w14:textId="0A69009D" w:rsidR="00AA30B4" w:rsidRDefault="00AA30B4" w:rsidP="00F311E1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Շեմերը գ</w:t>
      </w:r>
      <w:r w:rsidRPr="00AA30B4">
        <w:rPr>
          <w:rFonts w:ascii="GHEA Grapalat" w:hAnsi="GHEA Grapalat"/>
          <w:bCs/>
          <w:noProof/>
          <w:sz w:val="24"/>
          <w:szCs w:val="24"/>
          <w:lang w:val="hy-AM"/>
        </w:rPr>
        <w:t>երազանցելու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Pr="00AA30B4">
        <w:rPr>
          <w:rFonts w:ascii="GHEA Grapalat" w:hAnsi="GHEA Grapalat"/>
          <w:bCs/>
          <w:noProof/>
          <w:sz w:val="24"/>
          <w:szCs w:val="24"/>
          <w:lang w:val="hy-AM"/>
        </w:rPr>
        <w:t>պայմաններում պարտք առաջացնող գործարքն առոչինչ էր համարվում</w:t>
      </w:r>
    </w:p>
    <w:p w14:paraId="51BE814F" w14:textId="7C82E578" w:rsidR="0056412D" w:rsidRDefault="0056412D" w:rsidP="0056412D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Նոր հբ կանոնները ուժի մեջ են մտել 2018 թ-ին ԱՄՀ խորհրդատվությամբ</w:t>
      </w:r>
    </w:p>
    <w:p w14:paraId="44AA27B3" w14:textId="7049FB08" w:rsidR="00106BF2" w:rsidRDefault="00106BF2" w:rsidP="0056412D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0624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Պարքի կանոնն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առկա է վերին երկու մակարդակներում՝ պարտավորություն ստանձնել նվազեցնել պարտքի բեռը համապատասխան սահմանից առաջիկա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5 տարիների ընթացքում, ինչպես նաև ներկայացնել պարտքի նվազեցման ծրագիր</w:t>
      </w:r>
    </w:p>
    <w:p w14:paraId="78055CFE" w14:textId="77777777" w:rsidR="00A25081" w:rsidRPr="00A25081" w:rsidRDefault="00006240" w:rsidP="00A25081">
      <w:pPr>
        <w:pStyle w:val="ListParagraph"/>
        <w:numPr>
          <w:ilvl w:val="0"/>
          <w:numId w:val="34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Ծախսերի կանոնները</w:t>
      </w:r>
    </w:p>
    <w:p w14:paraId="2AAEA3ED" w14:textId="77777777" w:rsidR="00A25081" w:rsidRDefault="00A25081" w:rsidP="00A25081">
      <w:pPr>
        <w:pStyle w:val="ListParagraph"/>
        <w:numPr>
          <w:ilvl w:val="1"/>
          <w:numId w:val="34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A25081">
        <w:rPr>
          <w:rFonts w:ascii="GHEA Grapalat" w:hAnsi="GHEA Grapalat"/>
          <w:bCs/>
          <w:noProof/>
          <w:sz w:val="24"/>
          <w:szCs w:val="24"/>
          <w:lang w:val="hy-AM"/>
        </w:rPr>
        <w:t>Կապիտալ ծախսերը պետք է մեծ լինեն պակասուրդից</w:t>
      </w:r>
    </w:p>
    <w:p w14:paraId="22D01D25" w14:textId="4B4BFCF9" w:rsidR="00A25081" w:rsidRDefault="00A25081" w:rsidP="00A25081">
      <w:pPr>
        <w:pStyle w:val="ListParagraph"/>
        <w:numPr>
          <w:ilvl w:val="1"/>
          <w:numId w:val="34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A25081">
        <w:rPr>
          <w:rFonts w:ascii="GHEA Grapalat" w:hAnsi="GHEA Grapalat"/>
          <w:bCs/>
          <w:noProof/>
          <w:sz w:val="24"/>
          <w:szCs w:val="24"/>
          <w:lang w:val="hy-AM"/>
        </w:rPr>
        <w:t>Ընթացիկ առաջնային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ծախսերի աճը չպետք է գերազանցի նախորդ 7 տարիների ՀՆԱ-ների միջին</w:t>
      </w:r>
      <w:r w:rsidRPr="00A25081"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անվանական աճը </w:t>
      </w:r>
      <w:r w:rsidRPr="00A25081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0</w:t>
      </w:r>
      <w:r w:rsidRPr="00A25081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A25081">
        <w:rPr>
          <w:rFonts w:ascii="GHEA Grapalat" w:hAnsi="GHEA Grapalat"/>
          <w:bCs/>
          <w:noProof/>
          <w:sz w:val="24"/>
          <w:szCs w:val="24"/>
          <w:lang w:val="hy-AM"/>
        </w:rPr>
        <w:t>5%)</w:t>
      </w:r>
    </w:p>
    <w:p w14:paraId="3D34BF37" w14:textId="48937841" w:rsidR="00E265FC" w:rsidRPr="00A25081" w:rsidRDefault="00E265FC" w:rsidP="00A25081">
      <w:pPr>
        <w:pStyle w:val="ListParagraph"/>
        <w:numPr>
          <w:ilvl w:val="1"/>
          <w:numId w:val="34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Ընթացիկ ծախսերը փոքր լինեն հարկերից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3669"/>
        <w:gridCol w:w="3906"/>
      </w:tblGrid>
      <w:tr w:rsidR="002E2A3A" w:rsidRPr="009E1055" w14:paraId="7E8678B9" w14:textId="77777777" w:rsidTr="00D30062"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98840" w14:textId="77777777" w:rsidR="002E2A3A" w:rsidRPr="009E1055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FFFFFF"/>
                <w:sz w:val="18"/>
                <w:szCs w:val="18"/>
                <w:lang w:val="hy-AM"/>
              </w:rPr>
              <w:t>Կառավարության պարտքը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CB43A" w14:textId="77777777" w:rsidR="002E2A3A" w:rsidRPr="009E1055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FFFFFF"/>
                <w:sz w:val="18"/>
                <w:szCs w:val="18"/>
                <w:lang w:val="hy-AM"/>
              </w:rPr>
              <w:t>Պարտքի կանոն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AD8A8" w14:textId="77777777" w:rsidR="002E2A3A" w:rsidRPr="009E1055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FFFFFF"/>
                <w:sz w:val="18"/>
                <w:szCs w:val="18"/>
                <w:lang w:val="hy-AM"/>
              </w:rPr>
              <w:t>Ծախսերի կանոն</w:t>
            </w:r>
          </w:p>
        </w:tc>
      </w:tr>
      <w:tr w:rsidR="002E2A3A" w:rsidRPr="009E1055" w14:paraId="6EDBBF20" w14:textId="77777777" w:rsidTr="00D30062"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24D4B" w14:textId="77777777" w:rsidR="002E2A3A" w:rsidRPr="009E1055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40% </w:t>
            </w:r>
            <w:r w:rsidRPr="009E1055">
              <w:rPr>
                <w:rFonts w:ascii="Cambria Math" w:eastAsia="Times New Roman" w:hAnsi="Cambria Math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</w:t>
            </w:r>
            <w:r w:rsidRPr="009E1055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Պարտք/ՀՆԱ </w:t>
            </w:r>
            <w:r w:rsidRPr="009E1055">
              <w:rPr>
                <w:rFonts w:ascii="Cambria Math" w:eastAsia="Times New Roman" w:hAnsi="Cambria Math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&lt; </w:t>
            </w:r>
            <w:r w:rsidRPr="009E1055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50%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BE1EE" w14:textId="77777777" w:rsidR="002E2A3A" w:rsidRPr="009E1055" w:rsidRDefault="002E2A3A" w:rsidP="00D3006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</w:p>
          <w:p w14:paraId="59473D54" w14:textId="77777777" w:rsidR="002E2A3A" w:rsidRPr="009E1055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b/>
                <w:bCs/>
                <w:color w:val="000000"/>
                <w:sz w:val="18"/>
                <w:szCs w:val="18"/>
                <w:lang w:val="hy-AM"/>
              </w:rPr>
              <w:t>-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89F80" w14:textId="77777777" w:rsidR="002E2A3A" w:rsidRPr="009E1055" w:rsidRDefault="002E2A3A" w:rsidP="00D30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Պետական բյուջեի կապիտալ ծախսերը պետք է գերազանցեն պետական բյուջեի պակասուրդը</w:t>
            </w:r>
          </w:p>
        </w:tc>
      </w:tr>
      <w:tr w:rsidR="002E2A3A" w:rsidRPr="009E1055" w14:paraId="146AC028" w14:textId="77777777" w:rsidTr="00D3006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00F5B" w14:textId="77777777" w:rsidR="002E2A3A" w:rsidRPr="009E1055" w:rsidRDefault="002E2A3A" w:rsidP="00D30062">
            <w:pPr>
              <w:spacing w:after="2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</w:p>
          <w:p w14:paraId="579A0314" w14:textId="77777777" w:rsidR="002E2A3A" w:rsidRPr="009E1055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50% </w:t>
            </w:r>
            <w:r w:rsidRPr="009E1055">
              <w:rPr>
                <w:rFonts w:ascii="Cambria Math" w:eastAsia="Times New Roman" w:hAnsi="Cambria Math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</w:t>
            </w:r>
            <w:r w:rsidRPr="009E1055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Պարտք/ՀՆԱ </w:t>
            </w:r>
            <w:r w:rsidRPr="009E1055">
              <w:rPr>
                <w:rFonts w:ascii="Cambria Math" w:eastAsia="Times New Roman" w:hAnsi="Cambria Math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&lt; </w:t>
            </w:r>
            <w:r w:rsidRPr="009E1055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4FB32" w14:textId="77777777" w:rsidR="002E2A3A" w:rsidRPr="009E1055" w:rsidRDefault="002E2A3A" w:rsidP="002E2A3A">
            <w:pPr>
              <w:numPr>
                <w:ilvl w:val="0"/>
                <w:numId w:val="35"/>
              </w:numPr>
              <w:spacing w:after="0" w:line="240" w:lineRule="auto"/>
              <w:ind w:left="394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Պարտավորություն սատնձնել ՀՀ կառավարության պարտքի հետագիծը նվազեցնել 50%-ից 5 տարիների ընթացքում, եթե չկան բացառիկ դեպքեր</w:t>
            </w:r>
          </w:p>
          <w:p w14:paraId="04D57A58" w14:textId="77777777" w:rsidR="002E2A3A" w:rsidRPr="009E1055" w:rsidRDefault="002E2A3A" w:rsidP="002E2A3A">
            <w:pPr>
              <w:numPr>
                <w:ilvl w:val="0"/>
                <w:numId w:val="35"/>
              </w:numPr>
              <w:spacing w:after="0" w:line="240" w:lineRule="auto"/>
              <w:ind w:left="394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ՄԺԾԾ-ում ներկայացնել պարտքի նվազեցման ծրագիր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338E5" w14:textId="77777777" w:rsidR="002E2A3A" w:rsidRPr="009E1055" w:rsidRDefault="002E2A3A" w:rsidP="002E2A3A">
            <w:pPr>
              <w:numPr>
                <w:ilvl w:val="0"/>
                <w:numId w:val="36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Կապիտալ ծախսեր </w:t>
            </w:r>
            <w:r w:rsidRPr="009E1055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val="hy-AM"/>
              </w:rPr>
              <w:t>&gt;</w:t>
            </w: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 պակասուրդ</w:t>
            </w:r>
          </w:p>
          <w:p w14:paraId="386A6223" w14:textId="77777777" w:rsidR="002E2A3A" w:rsidRPr="009E1055" w:rsidRDefault="002E2A3A" w:rsidP="002E2A3A">
            <w:pPr>
              <w:numPr>
                <w:ilvl w:val="0"/>
                <w:numId w:val="36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Ընթացիկ առաջնային ծախսերի աճը սահմանափակվում է նախորդ 7 տարիների ՀՆԱ-ների միջին անվանական աճերով</w:t>
            </w:r>
          </w:p>
          <w:p w14:paraId="6443B45A" w14:textId="36F734F7" w:rsidR="002E2A3A" w:rsidRPr="009E1055" w:rsidRDefault="002E2A3A" w:rsidP="00A25081">
            <w:pPr>
              <w:spacing w:after="0" w:line="240" w:lineRule="auto"/>
              <w:jc w:val="both"/>
              <w:textAlignment w:val="baseline"/>
              <w:rPr>
                <w:rFonts w:ascii="GHEA Grapalat" w:eastAsia="Times New Roman" w:hAnsi="GHEA Grapalat" w:cs="Times New Roman"/>
                <w:i/>
                <w:iCs/>
                <w:color w:val="000000"/>
                <w:sz w:val="18"/>
                <w:szCs w:val="18"/>
                <w:lang w:val="hy-AM"/>
              </w:rPr>
            </w:pPr>
          </w:p>
        </w:tc>
      </w:tr>
      <w:tr w:rsidR="002E2A3A" w:rsidRPr="009E1055" w14:paraId="7204A939" w14:textId="77777777" w:rsidTr="00D3006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A81BE" w14:textId="77777777" w:rsidR="002E2A3A" w:rsidRPr="009E1055" w:rsidRDefault="002E2A3A" w:rsidP="00D30062">
            <w:pPr>
              <w:spacing w:after="2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  <w:br/>
            </w:r>
          </w:p>
          <w:p w14:paraId="51302D3D" w14:textId="77777777" w:rsidR="002E2A3A" w:rsidRPr="009E1055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>Պարտք/ՀՆԱ  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4677C" w14:textId="77777777" w:rsidR="002E2A3A" w:rsidRPr="009E1055" w:rsidRDefault="002E2A3A" w:rsidP="002E2A3A">
            <w:pPr>
              <w:numPr>
                <w:ilvl w:val="0"/>
                <w:numId w:val="37"/>
              </w:numPr>
              <w:spacing w:after="0" w:line="240" w:lineRule="auto"/>
              <w:ind w:left="394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Պարտավորություն սատնձնել ՀՀ կառավարության պարտքի հետագիծը նվազեցնել 60%-ից 5 տարիների ընթացքում, եթե չկան բացառիկ դեպքեր</w:t>
            </w: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vertAlign w:val="superscript"/>
                <w:lang w:val="hy-AM"/>
              </w:rPr>
              <w:t>62</w:t>
            </w:r>
          </w:p>
          <w:p w14:paraId="1B42D039" w14:textId="77777777" w:rsidR="002E2A3A" w:rsidRPr="009E1055" w:rsidRDefault="002E2A3A" w:rsidP="002E2A3A">
            <w:pPr>
              <w:numPr>
                <w:ilvl w:val="0"/>
                <w:numId w:val="37"/>
              </w:numPr>
              <w:spacing w:after="0" w:line="240" w:lineRule="auto"/>
              <w:ind w:left="394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ՀՀ Ազգային ժողովի քննարկմանը ներկայացնել պարտքի նվազեցման ծրագիր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ADBD1" w14:textId="77777777" w:rsidR="002E2A3A" w:rsidRPr="009E1055" w:rsidRDefault="002E2A3A" w:rsidP="002E2A3A">
            <w:pPr>
              <w:numPr>
                <w:ilvl w:val="0"/>
                <w:numId w:val="38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Կապիտալ ծախսեր </w:t>
            </w:r>
            <w:r w:rsidRPr="009E1055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val="hy-AM"/>
              </w:rPr>
              <w:t>&gt;</w:t>
            </w: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 պակասուրդ</w:t>
            </w:r>
          </w:p>
          <w:p w14:paraId="060FDB36" w14:textId="77777777" w:rsidR="002E2A3A" w:rsidRPr="009E1055" w:rsidRDefault="002E2A3A" w:rsidP="002E2A3A">
            <w:pPr>
              <w:numPr>
                <w:ilvl w:val="0"/>
                <w:numId w:val="38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Ընթացիկ առաջնային ծախսերի աճը սահմանափակվում է նախորդ 7 տարիների ՀՆԱ-ների միջին անվանական աճից առնվազն 0.5%.կ. պակաս ճշգրտման գործակցով</w:t>
            </w:r>
            <w:r w:rsidRPr="009E1055">
              <w:rPr>
                <w:rFonts w:ascii="Calibri" w:eastAsia="Times New Roman" w:hAnsi="Calibri" w:cs="Calibri"/>
                <w:color w:val="000000"/>
                <w:sz w:val="18"/>
                <w:szCs w:val="18"/>
                <w:lang w:val="hy-AM"/>
              </w:rPr>
              <w:t> </w:t>
            </w:r>
          </w:p>
          <w:p w14:paraId="29596AE1" w14:textId="77777777" w:rsidR="002E2A3A" w:rsidRPr="009E1055" w:rsidRDefault="002E2A3A" w:rsidP="002E2A3A">
            <w:pPr>
              <w:numPr>
                <w:ilvl w:val="0"/>
                <w:numId w:val="38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Ընթացիկ ծախսեր </w:t>
            </w:r>
            <w:r w:rsidRPr="009E1055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val="hy-AM"/>
              </w:rPr>
              <w:t>&lt;</w:t>
            </w:r>
            <w:r w:rsidRPr="009E1055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 հարկեր</w:t>
            </w:r>
          </w:p>
          <w:p w14:paraId="6665FF6B" w14:textId="19BE5CB4" w:rsidR="002E2A3A" w:rsidRPr="009E1055" w:rsidRDefault="002E2A3A" w:rsidP="00A25081">
            <w:pPr>
              <w:spacing w:after="0" w:line="240" w:lineRule="auto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</w:p>
        </w:tc>
      </w:tr>
    </w:tbl>
    <w:p w14:paraId="48F5C741" w14:textId="77777777" w:rsidR="000C46F1" w:rsidRDefault="000C46F1" w:rsidP="000C46F1">
      <w:pPr>
        <w:pStyle w:val="ListParagraph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50DF58C4" w14:textId="73579DCB" w:rsidR="000C46F1" w:rsidRDefault="000C46F1" w:rsidP="00034F8A">
      <w:pPr>
        <w:pStyle w:val="ListParagraph"/>
        <w:numPr>
          <w:ilvl w:val="0"/>
          <w:numId w:val="3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0C46F1">
        <w:rPr>
          <w:rFonts w:ascii="GHEA Grapalat" w:hAnsi="GHEA Grapalat"/>
          <w:bCs/>
          <w:noProof/>
          <w:sz w:val="24"/>
          <w:szCs w:val="24"/>
          <w:lang w:val="hy-AM"/>
        </w:rPr>
        <w:t>պետական պարտատոմսերի արդյունավետ շուկայի ստեղծումն ու զարգացումը</w:t>
      </w:r>
    </w:p>
    <w:p w14:paraId="2C42F148" w14:textId="77777777" w:rsidR="00E70CBA" w:rsidRDefault="00E70CBA" w:rsidP="00E70CBA">
      <w:pPr>
        <w:pStyle w:val="ListParagraph"/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</w:p>
    <w:p w14:paraId="034D6811" w14:textId="33CACA40" w:rsidR="00E70CBA" w:rsidRDefault="009F6969" w:rsidP="00E70CBA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9F6969">
        <w:rPr>
          <w:rFonts w:ascii="GHEA Grapalat" w:hAnsi="GHEA Grapalat"/>
          <w:b/>
          <w:noProof/>
          <w:sz w:val="24"/>
          <w:szCs w:val="24"/>
          <w:lang w:val="hy-AM"/>
        </w:rPr>
        <w:t xml:space="preserve">(32) </w:t>
      </w:r>
      <w:r w:rsidR="00E70CBA" w:rsidRPr="00E70CBA">
        <w:rPr>
          <w:rFonts w:ascii="GHEA Grapalat" w:hAnsi="GHEA Grapalat"/>
          <w:b/>
          <w:noProof/>
          <w:sz w:val="24"/>
          <w:szCs w:val="24"/>
          <w:lang w:val="hy-AM"/>
        </w:rPr>
        <w:t xml:space="preserve">Ամբողջական առաջարկի վերլուծությունը կոշտ աշխատավարձի </w:t>
      </w:r>
      <w:r w:rsidR="00E70CBA" w:rsidRPr="004A2ABD">
        <w:rPr>
          <w:rFonts w:ascii="GHEA Grapalat" w:hAnsi="GHEA Grapalat"/>
          <w:b/>
          <w:noProof/>
          <w:sz w:val="24"/>
          <w:szCs w:val="24"/>
          <w:lang w:val="hy-AM"/>
        </w:rPr>
        <w:t>մոդելի և աշխատողների սխալ պատկերացումների մոդելի միջոցով:</w:t>
      </w:r>
    </w:p>
    <w:p w14:paraId="05BDBE0A" w14:textId="024316BC" w:rsidR="002E6324" w:rsidRPr="002E6324" w:rsidRDefault="002E6324" w:rsidP="00487ABA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2E6324"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Ա</w:t>
      </w:r>
      <w:r w:rsidRPr="002E6324"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մբողջական առաջարկի կորի թեքության պատճա</w:t>
      </w:r>
      <w:r w:rsidR="001E66D9"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ռ</w:t>
      </w:r>
      <w:r w:rsidRPr="002E6324"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ը</w:t>
      </w:r>
    </w:p>
    <w:p w14:paraId="15FE7B67" w14:textId="18AB7F34" w:rsidR="002E6324" w:rsidRPr="002E6324" w:rsidRDefault="002E6324" w:rsidP="002E6324">
      <w:p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063BA3C5" wp14:editId="4F4B1E9B">
            <wp:extent cx="2435962" cy="1779462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36701" cy="178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D063" w14:textId="1675285D" w:rsidR="00B9664E" w:rsidRPr="00B9664E" w:rsidRDefault="00B9664E" w:rsidP="00B9664E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lastRenderedPageBreak/>
        <w:t>Կ</w:t>
      </w:r>
      <w:r w:rsidRPr="00B9664E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ոշտ աշխատավարձի մոդել</w:t>
      </w:r>
    </w:p>
    <w:p w14:paraId="773964BE" w14:textId="6D7FD496" w:rsidR="00B416A7" w:rsidRDefault="004A2ABD" w:rsidP="004A2ABD">
      <w:pPr>
        <w:pStyle w:val="ListParagraph"/>
        <w:numPr>
          <w:ilvl w:val="0"/>
          <w:numId w:val="3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4A2ABD">
        <w:rPr>
          <w:rFonts w:ascii="GHEA Grapalat" w:hAnsi="GHEA Grapalat"/>
          <w:bCs/>
          <w:noProof/>
          <w:sz w:val="24"/>
          <w:szCs w:val="24"/>
          <w:lang w:val="hy-AM"/>
        </w:rPr>
        <w:t>Կոշտ աշխատավարձի մոդել՝ ամբողջական առաջարկի կորի թեքության պատճա</w:t>
      </w:r>
      <w:r w:rsidR="002E6324">
        <w:rPr>
          <w:rFonts w:ascii="GHEA Grapalat" w:hAnsi="GHEA Grapalat"/>
          <w:bCs/>
          <w:noProof/>
          <w:sz w:val="24"/>
          <w:szCs w:val="24"/>
          <w:lang w:val="hy-AM"/>
        </w:rPr>
        <w:t>ռ</w:t>
      </w:r>
      <w:r w:rsidRPr="004A2ABD">
        <w:rPr>
          <w:rFonts w:ascii="GHEA Grapalat" w:hAnsi="GHEA Grapalat"/>
          <w:bCs/>
          <w:noProof/>
          <w:sz w:val="24"/>
          <w:szCs w:val="24"/>
          <w:lang w:val="hy-AM"/>
        </w:rPr>
        <w:t>ը աշխատավարձերի ոճ ճկուն լինելու մեջ է</w:t>
      </w:r>
    </w:p>
    <w:p w14:paraId="1F7F1DAD" w14:textId="45B5A0AD" w:rsidR="00806841" w:rsidRDefault="00806841" w:rsidP="004A2ABD">
      <w:pPr>
        <w:pStyle w:val="ListParagraph"/>
        <w:numPr>
          <w:ilvl w:val="0"/>
          <w:numId w:val="3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Գները սպասվածից բարձր են՝ անվանականը մնում է նույնը, իրական աշխատավարձը չի փոխվում, աշխատանքի պահանջարկն ավելանում է, վարձվում են շատ աշխատողներ, արտադրության ծավալն աճում է</w:t>
      </w:r>
      <w:r w:rsidR="00AD7D0B"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="00AD7D0B" w:rsidRPr="00AD7D0B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 w:rsidR="00AD7D0B">
        <w:rPr>
          <w:rFonts w:ascii="GHEA Grapalat" w:hAnsi="GHEA Grapalat"/>
          <w:bCs/>
          <w:noProof/>
          <w:sz w:val="24"/>
          <w:szCs w:val="24"/>
          <w:lang w:val="hy-AM"/>
        </w:rPr>
        <w:t>Այսինքն՝ աշխատավարձի կայունության պայմաններում գնաճը նպաստում է արտադրության ծավալի աճին</w:t>
      </w:r>
      <w:r w:rsidR="00AD7D0B" w:rsidRPr="00AD7D0B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</w:p>
    <w:p w14:paraId="63E1F239" w14:textId="452478E2" w:rsidR="009E4B58" w:rsidRDefault="009E4B58" w:rsidP="009E4B58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Ա</w:t>
      </w:r>
      <w:r w:rsidRPr="009E4B58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շխատողների սխալ պատկերացումների մոդել</w:t>
      </w:r>
    </w:p>
    <w:p w14:paraId="6FF66FF9" w14:textId="6CE71B20" w:rsidR="001F0175" w:rsidRDefault="001F0175" w:rsidP="009E4B58">
      <w:pPr>
        <w:pStyle w:val="ListParagraph"/>
        <w:numPr>
          <w:ilvl w:val="0"/>
          <w:numId w:val="40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Իրական աշխատավարձը կախված է ինֆլյացիայից և գործազրկությունից</w:t>
      </w:r>
    </w:p>
    <w:p w14:paraId="233E5D21" w14:textId="26BD85AD" w:rsidR="009E4B58" w:rsidRDefault="001F0175" w:rsidP="009E4B58">
      <w:pPr>
        <w:pStyle w:val="ListParagraph"/>
        <w:numPr>
          <w:ilvl w:val="0"/>
          <w:numId w:val="40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Աշխատողները չեն կարողանում կանխատեսել գների սպասվող փոփոխությունները</w:t>
      </w:r>
    </w:p>
    <w:p w14:paraId="4FBDFAD7" w14:textId="1E3374AE" w:rsidR="001F0175" w:rsidRDefault="001F0175" w:rsidP="009E4B58">
      <w:pPr>
        <w:pStyle w:val="ListParagraph"/>
        <w:numPr>
          <w:ilvl w:val="0"/>
          <w:numId w:val="40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Ձեռնարկատերերը կարողանում են՝ վարձում ավելի շատ աշխատողներ՝ ապագայում արտադրության ծավալները ընդլայնելու միտմամբ</w:t>
      </w:r>
    </w:p>
    <w:p w14:paraId="370FF541" w14:textId="5481FCEF" w:rsidR="00894B79" w:rsidRDefault="00894B79" w:rsidP="00894B79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39FD191A" wp14:editId="3DB8BE09">
            <wp:extent cx="3400425" cy="2276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516A" w14:textId="77777777" w:rsidR="00E83ED6" w:rsidRDefault="00E83ED6" w:rsidP="00894B79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417D0B29" w14:textId="2C1AEB09" w:rsidR="00074A78" w:rsidRDefault="00074A78" w:rsidP="00074A78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Pr="00074A78">
        <w:rPr>
          <w:rFonts w:ascii="GHEA Grapalat" w:hAnsi="GHEA Grapalat"/>
          <w:b/>
          <w:noProof/>
          <w:sz w:val="24"/>
          <w:szCs w:val="24"/>
          <w:lang w:val="hy-AM"/>
        </w:rPr>
        <w:t xml:space="preserve">(33) </w:t>
      </w:r>
      <w:r w:rsidRPr="00074A78">
        <w:rPr>
          <w:rFonts w:ascii="GHEA Grapalat" w:hAnsi="GHEA Grapalat"/>
          <w:b/>
          <w:noProof/>
          <w:sz w:val="24"/>
          <w:szCs w:val="24"/>
          <w:lang w:val="hy-AM"/>
        </w:rPr>
        <w:t>Ամբողջական առաջարկի վերլուծությունը անկատար տեղեկատվության մոդելի և ոչ ճկուն գների մոդելի միջոցով:</w:t>
      </w:r>
    </w:p>
    <w:p w14:paraId="1FB786DF" w14:textId="47E5BC92" w:rsidR="002B2888" w:rsidRDefault="006D3EB2" w:rsidP="002B2888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6D3EB2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անկատար տեղեկատվության մոդել</w:t>
      </w:r>
    </w:p>
    <w:p w14:paraId="53801424" w14:textId="177EFC96" w:rsidR="006D3EB2" w:rsidRPr="00151B5B" w:rsidRDefault="006D3EB2" w:rsidP="006D3EB2">
      <w:pPr>
        <w:pStyle w:val="ListParagraph"/>
        <w:numPr>
          <w:ilvl w:val="0"/>
          <w:numId w:val="41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և՛ աշխատողները, և՛ ձեռնարկատերերը սխալ են պատկերացնում գների մակարդակի հնարավոր փոփոխությունները</w:t>
      </w:r>
    </w:p>
    <w:p w14:paraId="7DACB6E4" w14:textId="2784E515" w:rsidR="00151B5B" w:rsidRPr="00151B5B" w:rsidRDefault="00151B5B" w:rsidP="006D3EB2">
      <w:pPr>
        <w:pStyle w:val="ListParagraph"/>
        <w:numPr>
          <w:ilvl w:val="0"/>
          <w:numId w:val="41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Արտադրողը ուսումնասիրում է իր ապրանքի գները, սակայն լավ չի պատկերացնում իր արտադրանքի համեմատական գինը, այսինքն՝ իր ապրանքով որքան այլ սպառման ապրանքներ կարող է ձեռք բերել</w:t>
      </w:r>
    </w:p>
    <w:p w14:paraId="305511F9" w14:textId="10D11334" w:rsidR="00151B5B" w:rsidRPr="006A3C15" w:rsidRDefault="00151B5B" w:rsidP="006D3EB2">
      <w:pPr>
        <w:pStyle w:val="ListParagraph"/>
        <w:numPr>
          <w:ilvl w:val="0"/>
          <w:numId w:val="41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Չմտածելով, որ մնացած ապրանքների գները նույնպես բարձրանում են՝ մտածում է, որ իր արտադրանքի հարաբերական գինը բարձրացել է և ընդլայնում է արտադրությունը</w:t>
      </w:r>
      <w:r w:rsidR="00C537E6">
        <w:rPr>
          <w:rFonts w:ascii="GHEA Grapalat" w:hAnsi="GHEA Grapalat"/>
          <w:bCs/>
          <w:noProof/>
          <w:sz w:val="24"/>
          <w:szCs w:val="24"/>
          <w:lang w:val="hy-AM"/>
        </w:rPr>
        <w:t>, ավելանում է առաջարկը</w:t>
      </w:r>
      <w:r w:rsidR="006A3C15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3FDA7866" w14:textId="4CE11FBB" w:rsidR="006A3C15" w:rsidRPr="00C82D9B" w:rsidRDefault="00C82D9B" w:rsidP="00EB5601">
      <w:pPr>
        <w:ind w:left="360"/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82D9B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ոչ ճկուն գների մոդել</w:t>
      </w:r>
    </w:p>
    <w:p w14:paraId="53AB3BBE" w14:textId="11D22F42" w:rsidR="00C82D9B" w:rsidRPr="00660A42" w:rsidRDefault="00660A42" w:rsidP="00660A42">
      <w:pPr>
        <w:pStyle w:val="ListParagraph"/>
        <w:numPr>
          <w:ilvl w:val="0"/>
          <w:numId w:val="42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Ձեռնարկությունների գնագոյացման տեսակներ՝</w:t>
      </w:r>
    </w:p>
    <w:p w14:paraId="476BB83D" w14:textId="3F18C5B9" w:rsidR="00660A42" w:rsidRPr="00660A42" w:rsidRDefault="00660A42" w:rsidP="00660A42">
      <w:pPr>
        <w:pStyle w:val="ListParagraph"/>
        <w:numPr>
          <w:ilvl w:val="1"/>
          <w:numId w:val="42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Երկարատև հաստատուն գներ</w:t>
      </w:r>
    </w:p>
    <w:p w14:paraId="34663296" w14:textId="69B7D03B" w:rsidR="00660A42" w:rsidRPr="00660A42" w:rsidRDefault="00660A42" w:rsidP="00660A42">
      <w:pPr>
        <w:pStyle w:val="ListParagraph"/>
        <w:numPr>
          <w:ilvl w:val="1"/>
          <w:numId w:val="42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Ճկուն գներ</w:t>
      </w:r>
    </w:p>
    <w:p w14:paraId="6A54325B" w14:textId="0F2BC11F" w:rsidR="00660A42" w:rsidRPr="009456C8" w:rsidRDefault="009456C8" w:rsidP="00EB5601">
      <w:pPr>
        <w:ind w:left="360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Նախօրոք գներ սահմանող ձեռնրակությունները սահմանում են բարձր գին, որը ստիպում է մյուսներին ևս գները բարձրացնել՝ </w:t>
      </w:r>
      <w:r w:rsidRPr="009456C8"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սպասվող բարձր գները հանգեցնում են իրական բարձր գների</w:t>
      </w:r>
      <w:r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։</w:t>
      </w:r>
      <w:r w:rsidR="00054C82">
        <w:rPr>
          <w:rFonts w:ascii="GHEA Grapalat" w:hAnsi="GHEA Grapalat"/>
          <w:bCs/>
          <w:noProof/>
          <w:sz w:val="24"/>
          <w:szCs w:val="24"/>
          <w:lang w:val="hy-AM"/>
        </w:rPr>
        <w:t xml:space="preserve"> Գների ընդհանուր մակարդակը կախված է ճկուն գներ ունեցող ձեռնարկությունների </w:t>
      </w:r>
      <w:r w:rsidR="009F754E">
        <w:rPr>
          <w:rFonts w:ascii="GHEA Grapalat" w:hAnsi="GHEA Grapalat"/>
          <w:bCs/>
          <w:noProof/>
          <w:sz w:val="24"/>
          <w:szCs w:val="24"/>
          <w:lang w:val="hy-AM"/>
        </w:rPr>
        <w:t>մասնաբաժնից</w:t>
      </w:r>
      <w:r w:rsidR="00C72A14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36E57166" w14:textId="77777777" w:rsidR="009456C8" w:rsidRPr="00940DF4" w:rsidRDefault="009456C8" w:rsidP="00EB5601">
      <w:pPr>
        <w:ind w:left="360"/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</w:p>
    <w:p w14:paraId="3527F549" w14:textId="61A753C6" w:rsidR="000C7D64" w:rsidRDefault="000C7D64" w:rsidP="00074A78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Pr="000C7D64">
        <w:rPr>
          <w:rFonts w:ascii="GHEA Grapalat" w:hAnsi="GHEA Grapalat"/>
          <w:b/>
          <w:noProof/>
          <w:sz w:val="24"/>
          <w:szCs w:val="24"/>
          <w:lang w:val="hy-AM"/>
        </w:rPr>
        <w:t xml:space="preserve">(36) </w:t>
      </w:r>
      <w:r w:rsidRPr="000C7D64">
        <w:rPr>
          <w:rFonts w:ascii="GHEA Grapalat" w:hAnsi="GHEA Grapalat"/>
          <w:b/>
          <w:noProof/>
          <w:sz w:val="24"/>
          <w:szCs w:val="24"/>
          <w:lang w:val="hy-AM"/>
        </w:rPr>
        <w:t>Գործազրկության և ինֆլյացիայի կապը: Ֆիլիպսի կորը: Քեյնսականների և դասականների մոտեցումները ամբողջական առաջարկի նկատմամբ:</w:t>
      </w:r>
    </w:p>
    <w:p w14:paraId="0764E6E4" w14:textId="37ECDB70" w:rsidR="002F6B83" w:rsidRDefault="000628D2" w:rsidP="002F6B83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Ամբողջական առաջարկն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ապրանքների և ծառայությունների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այն թողարկումն է, որը նախընտրում է ձեռնարկությունը վաճառել առկա գների և աշխատավարձի պայմաններում։</w:t>
      </w:r>
    </w:p>
    <w:p w14:paraId="14AB24A4" w14:textId="4DE2AE72" w:rsidR="00ED5EE8" w:rsidRDefault="00ED5EE8" w:rsidP="002F6B83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ED5EE8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Դասականներ</w:t>
      </w:r>
    </w:p>
    <w:p w14:paraId="0C4B32D2" w14:textId="0CFA1E56" w:rsidR="00ED5EE8" w:rsidRDefault="00ED5EE8" w:rsidP="00CF7F37">
      <w:pPr>
        <w:pStyle w:val="ListParagraph"/>
        <w:numPr>
          <w:ilvl w:val="0"/>
          <w:numId w:val="42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F7F37">
        <w:rPr>
          <w:rFonts w:ascii="GHEA Grapalat" w:hAnsi="GHEA Grapalat"/>
          <w:bCs/>
          <w:noProof/>
          <w:sz w:val="24"/>
          <w:szCs w:val="24"/>
          <w:lang w:val="hy-AM"/>
        </w:rPr>
        <w:t>Երբ գները աճում են, աշխատամքի շուկայում առաջանում է լրացուցիչ պահանջարկ, սակայն անվանական աշխատավարձը բարձրանում է նույն չափով՝ գների և իրական աշխատավարձի գները պահելով անփոփոխ։</w:t>
      </w:r>
    </w:p>
    <w:p w14:paraId="726A7466" w14:textId="0D3D3634" w:rsidR="00CF7F37" w:rsidRDefault="00CF7F37" w:rsidP="00CF7F37">
      <w:pPr>
        <w:pStyle w:val="ListParagraph"/>
        <w:numPr>
          <w:ilvl w:val="0"/>
          <w:numId w:val="42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Եթե 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չի փոխվում աշխատանքի նկատմամբ առաջարկը կամ պահանջարկը, գների փոփոխությունը չի առաջացնում արտադրության ծավալի փոփոխություն</w:t>
      </w:r>
    </w:p>
    <w:p w14:paraId="0055279C" w14:textId="4EAB0A99" w:rsidR="00CF7F37" w:rsidRDefault="00E75E9D" w:rsidP="00CF7F37">
      <w:pPr>
        <w:pStyle w:val="ListParagraph"/>
        <w:numPr>
          <w:ilvl w:val="0"/>
          <w:numId w:val="42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Եթե փոխվում է աշխատանքի պահանջարկը </w:t>
      </w:r>
      <w:r w:rsidRPr="00E75E9D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օրինակ կապիտալի աճի հետևանքով</w:t>
      </w:r>
      <w:r w:rsidRPr="00E75E9D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>, իրական աշխատավարձը բարձրանում է, ավելանում է իրական արտադրություն</w:t>
      </w:r>
      <w:r w:rsidR="00416F6B">
        <w:rPr>
          <w:rFonts w:ascii="GHEA Grapalat" w:hAnsi="GHEA Grapalat"/>
          <w:bCs/>
          <w:noProof/>
          <w:sz w:val="24"/>
          <w:szCs w:val="24"/>
          <w:lang w:val="hy-AM"/>
        </w:rPr>
        <w:t>ը</w:t>
      </w:r>
    </w:p>
    <w:p w14:paraId="12C274D0" w14:textId="25934880" w:rsidR="007410C0" w:rsidRDefault="007410C0" w:rsidP="007410C0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lastRenderedPageBreak/>
        <w:drawing>
          <wp:inline distT="0" distB="0" distL="0" distR="0" wp14:anchorId="5353B54A" wp14:editId="4D5EC86D">
            <wp:extent cx="5286375" cy="19907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2BB2" w14:textId="56ED0590" w:rsidR="0087226B" w:rsidRDefault="00EC3D03" w:rsidP="00EC3D03">
      <w:pPr>
        <w:pStyle w:val="ListParagraph"/>
        <w:numPr>
          <w:ilvl w:val="0"/>
          <w:numId w:val="4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Եթթ աշխատանքի նկատմամբ պահանջարկը գերազանցում է առաջարկը, առկա է գործազրկություն, ձեռնարկությունը սկսում է արտադրել իր ներուժից ցածր և առաջարկը կրճատվում է։</w:t>
      </w:r>
    </w:p>
    <w:p w14:paraId="5DFB4F2F" w14:textId="704F9479" w:rsidR="00CE76A1" w:rsidRDefault="001A707F" w:rsidP="00CE76A1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3B7A5D18" wp14:editId="6C943098">
            <wp:extent cx="4637837" cy="4016838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44353" cy="402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32CF" w14:textId="77777777" w:rsidR="004D74B8" w:rsidRDefault="004D74B8" w:rsidP="00CE76A1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</w:p>
    <w:p w14:paraId="37FFE15D" w14:textId="7B8ECD4C" w:rsidR="002F449D" w:rsidRDefault="004D74B8" w:rsidP="00CE76A1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4D74B8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Առաջարկի քեյնսյան մոդել</w:t>
      </w:r>
    </w:p>
    <w:p w14:paraId="3066D8FE" w14:textId="635A4F92" w:rsidR="00EF3FC0" w:rsidRDefault="00EF3FC0" w:rsidP="00EF3FC0">
      <w:pPr>
        <w:pStyle w:val="ListParagraph"/>
        <w:numPr>
          <w:ilvl w:val="0"/>
          <w:numId w:val="4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Գները և աշխատավարձը կայուն են՝ կայուն են անվանական ցուցանիշները։</w:t>
      </w:r>
    </w:p>
    <w:p w14:paraId="1AAB6E08" w14:textId="4852E326" w:rsidR="00EF3FC0" w:rsidRDefault="00EF3FC0" w:rsidP="00EF3FC0">
      <w:pPr>
        <w:pStyle w:val="ListParagraph"/>
        <w:numPr>
          <w:ilvl w:val="0"/>
          <w:numId w:val="4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Գործազրկությունը անվանական աշխատավարձի ոչ ճկունության արդյունք է։</w:t>
      </w:r>
    </w:p>
    <w:p w14:paraId="2EE0FE60" w14:textId="47D92CED" w:rsidR="00773A03" w:rsidRDefault="00CF2982" w:rsidP="00EF3FC0">
      <w:pPr>
        <w:pStyle w:val="ListParagraph"/>
        <w:numPr>
          <w:ilvl w:val="0"/>
          <w:numId w:val="4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Գների բարձրացման և անվանական աշխատավարձի կոշտության</w:t>
      </w:r>
      <w:r w:rsidR="000C2E90" w:rsidRPr="000C2E90"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="000C2E90" w:rsidRPr="000C2E90">
        <w:rPr>
          <w:rFonts w:ascii="GHEA Grapalat" w:hAnsi="GHEA Grapalat"/>
          <w:bCs/>
          <w:noProof/>
          <w:sz w:val="24"/>
          <w:szCs w:val="24"/>
          <w:lang w:val="hy-AM"/>
        </w:rPr>
        <w:t>(</w:t>
      </w:r>
      <w:r w:rsidR="000C2E90">
        <w:rPr>
          <w:rFonts w:ascii="GHEA Grapalat" w:hAnsi="GHEA Grapalat"/>
          <w:bCs/>
          <w:noProof/>
          <w:sz w:val="24"/>
          <w:szCs w:val="24"/>
          <w:lang w:val="hy-AM"/>
        </w:rPr>
        <w:t>աշխատանքային պայմանագրեր</w:t>
      </w:r>
      <w:r w:rsidR="000C2E90" w:rsidRPr="000C2E90">
        <w:rPr>
          <w:rFonts w:ascii="GHEA Grapalat" w:hAnsi="GHEA Grapalat"/>
          <w:bCs/>
          <w:noProof/>
          <w:sz w:val="24"/>
          <w:szCs w:val="24"/>
          <w:lang w:val="hy-AM"/>
        </w:rPr>
        <w:t>)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դեպքում իրական աշխատավարձը նվազում է</w:t>
      </w:r>
      <w:r w:rsidR="00CE64F0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719D4853" w14:textId="3AEF4523" w:rsidR="00CE64F0" w:rsidRDefault="00CE64F0" w:rsidP="00EF3FC0">
      <w:pPr>
        <w:pStyle w:val="ListParagraph"/>
        <w:numPr>
          <w:ilvl w:val="0"/>
          <w:numId w:val="4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rFonts w:ascii="GHEA Grapalat" w:hAnsi="GHEA Grapalat"/>
          <w:bCs/>
          <w:noProof/>
          <w:sz w:val="24"/>
          <w:szCs w:val="24"/>
          <w:lang w:val="hy-AM"/>
        </w:rPr>
        <w:t>Արդյունքում</w:t>
      </w:r>
      <w:r w:rsidR="00916D45">
        <w:rPr>
          <w:rFonts w:ascii="GHEA Grapalat" w:hAnsi="GHEA Grapalat"/>
          <w:bCs/>
          <w:noProof/>
          <w:sz w:val="24"/>
          <w:szCs w:val="24"/>
          <w:lang w:val="hy-AM"/>
        </w:rPr>
        <w:t xml:space="preserve"> ավելի շատ աշխատողներ են վարձվում,</w:t>
      </w:r>
      <w:r>
        <w:rPr>
          <w:rFonts w:ascii="GHEA Grapalat" w:hAnsi="GHEA Grapalat"/>
          <w:bCs/>
          <w:noProof/>
          <w:sz w:val="24"/>
          <w:szCs w:val="24"/>
          <w:lang w:val="hy-AM"/>
        </w:rPr>
        <w:t xml:space="preserve"> արտադրում է ավելի շատ</w:t>
      </w:r>
    </w:p>
    <w:p w14:paraId="083C116E" w14:textId="13F69F3E" w:rsidR="002C7BD1" w:rsidRPr="002C7BD1" w:rsidRDefault="002C7BD1" w:rsidP="002C7BD1">
      <w:pPr>
        <w:ind w:left="360"/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7747CB69" wp14:editId="18537CB3">
            <wp:extent cx="5838825" cy="39624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52AD" w14:textId="33EAA881" w:rsidR="004F4904" w:rsidRDefault="004F4904" w:rsidP="004F4904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4F4904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Իրական աշխատավարձի և գործազրկության միջև կախվածությունը</w:t>
      </w:r>
    </w:p>
    <w:p w14:paraId="4C4F229F" w14:textId="4E5B9389" w:rsidR="004F4904" w:rsidRDefault="00407D6B" w:rsidP="004F4904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2B95D7BF" wp14:editId="2E828637">
            <wp:extent cx="1438275" cy="2571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D4E6" w14:textId="77777777" w:rsidR="002C7BD1" w:rsidRPr="004F4904" w:rsidRDefault="002C7BD1" w:rsidP="004F4904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</w:p>
    <w:sectPr w:rsidR="002C7BD1" w:rsidRPr="004F4904">
      <w:footerReference w:type="defaul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1597D" w14:textId="77777777" w:rsidR="008A436D" w:rsidRDefault="008A436D" w:rsidP="002B1C21">
      <w:pPr>
        <w:spacing w:after="0" w:line="240" w:lineRule="auto"/>
      </w:pPr>
      <w:r>
        <w:separator/>
      </w:r>
    </w:p>
  </w:endnote>
  <w:endnote w:type="continuationSeparator" w:id="0">
    <w:p w14:paraId="0480B8A2" w14:textId="77777777" w:rsidR="008A436D" w:rsidRDefault="008A436D" w:rsidP="002B1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HEA Grapalat">
    <w:altName w:val="Cambria"/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5736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28B34E" w14:textId="03F1AA8E" w:rsidR="002B1C21" w:rsidRDefault="002B1C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82A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2B9E1740" w14:textId="77777777" w:rsidR="002B1C21" w:rsidRDefault="002B1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EFDB0" w14:textId="77777777" w:rsidR="008A436D" w:rsidRDefault="008A436D" w:rsidP="002B1C21">
      <w:pPr>
        <w:spacing w:after="0" w:line="240" w:lineRule="auto"/>
      </w:pPr>
      <w:r>
        <w:separator/>
      </w:r>
    </w:p>
  </w:footnote>
  <w:footnote w:type="continuationSeparator" w:id="0">
    <w:p w14:paraId="2F0D85D7" w14:textId="77777777" w:rsidR="008A436D" w:rsidRDefault="008A436D" w:rsidP="002B1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06D"/>
    <w:multiLevelType w:val="hybridMultilevel"/>
    <w:tmpl w:val="AF78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294A"/>
    <w:multiLevelType w:val="hybridMultilevel"/>
    <w:tmpl w:val="69D20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3278E"/>
    <w:multiLevelType w:val="hybridMultilevel"/>
    <w:tmpl w:val="51CA0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37653"/>
    <w:multiLevelType w:val="hybridMultilevel"/>
    <w:tmpl w:val="8EFE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3C30"/>
    <w:multiLevelType w:val="multilevel"/>
    <w:tmpl w:val="6688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F1494"/>
    <w:multiLevelType w:val="hybridMultilevel"/>
    <w:tmpl w:val="6AF6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770F2"/>
    <w:multiLevelType w:val="hybridMultilevel"/>
    <w:tmpl w:val="EA426778"/>
    <w:lvl w:ilvl="0" w:tplc="0D0CBFAE">
      <w:start w:val="1"/>
      <w:numFmt w:val="decimal"/>
      <w:lvlText w:val="%1."/>
      <w:lvlJc w:val="left"/>
      <w:pPr>
        <w:ind w:left="720" w:hanging="360"/>
      </w:pPr>
      <w:rPr>
        <w:rFonts w:ascii="GHEA Grapalat" w:hAnsi="GHEA Grapalat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40C72"/>
    <w:multiLevelType w:val="hybridMultilevel"/>
    <w:tmpl w:val="6216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63EFB"/>
    <w:multiLevelType w:val="hybridMultilevel"/>
    <w:tmpl w:val="C95A1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E00BA8"/>
    <w:multiLevelType w:val="hybridMultilevel"/>
    <w:tmpl w:val="9FEA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46D3E"/>
    <w:multiLevelType w:val="hybridMultilevel"/>
    <w:tmpl w:val="72EE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66596"/>
    <w:multiLevelType w:val="multilevel"/>
    <w:tmpl w:val="E56E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6C24BC"/>
    <w:multiLevelType w:val="hybridMultilevel"/>
    <w:tmpl w:val="FC66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90399"/>
    <w:multiLevelType w:val="hybridMultilevel"/>
    <w:tmpl w:val="8A14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72CFD"/>
    <w:multiLevelType w:val="hybridMultilevel"/>
    <w:tmpl w:val="51E4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C11E6"/>
    <w:multiLevelType w:val="multilevel"/>
    <w:tmpl w:val="C506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A81C21"/>
    <w:multiLevelType w:val="hybridMultilevel"/>
    <w:tmpl w:val="9DBA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1C5A79"/>
    <w:multiLevelType w:val="hybridMultilevel"/>
    <w:tmpl w:val="6E88B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351BEB"/>
    <w:multiLevelType w:val="hybridMultilevel"/>
    <w:tmpl w:val="77D6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8A2CA4"/>
    <w:multiLevelType w:val="hybridMultilevel"/>
    <w:tmpl w:val="9342A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429B3"/>
    <w:multiLevelType w:val="hybridMultilevel"/>
    <w:tmpl w:val="0008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11B31"/>
    <w:multiLevelType w:val="hybridMultilevel"/>
    <w:tmpl w:val="A5D6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6253C"/>
    <w:multiLevelType w:val="hybridMultilevel"/>
    <w:tmpl w:val="3A1A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86252"/>
    <w:multiLevelType w:val="hybridMultilevel"/>
    <w:tmpl w:val="E93C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E110BD"/>
    <w:multiLevelType w:val="hybridMultilevel"/>
    <w:tmpl w:val="9210E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6327577"/>
    <w:multiLevelType w:val="hybridMultilevel"/>
    <w:tmpl w:val="383E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ED1915"/>
    <w:multiLevelType w:val="hybridMultilevel"/>
    <w:tmpl w:val="FCEC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255C81"/>
    <w:multiLevelType w:val="hybridMultilevel"/>
    <w:tmpl w:val="23C80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484093"/>
    <w:multiLevelType w:val="hybridMultilevel"/>
    <w:tmpl w:val="09601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8E22650"/>
    <w:multiLevelType w:val="hybridMultilevel"/>
    <w:tmpl w:val="3474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015F8"/>
    <w:multiLevelType w:val="hybridMultilevel"/>
    <w:tmpl w:val="F1BE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C057DC"/>
    <w:multiLevelType w:val="hybridMultilevel"/>
    <w:tmpl w:val="D2DCC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507EE"/>
    <w:multiLevelType w:val="hybridMultilevel"/>
    <w:tmpl w:val="BF9C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AC4CC7"/>
    <w:multiLevelType w:val="hybridMultilevel"/>
    <w:tmpl w:val="7994A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65506D"/>
    <w:multiLevelType w:val="hybridMultilevel"/>
    <w:tmpl w:val="0252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02FFB"/>
    <w:multiLevelType w:val="hybridMultilevel"/>
    <w:tmpl w:val="F8849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83671"/>
    <w:multiLevelType w:val="hybridMultilevel"/>
    <w:tmpl w:val="85DA9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87A16"/>
    <w:multiLevelType w:val="hybridMultilevel"/>
    <w:tmpl w:val="3BE4F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5A041D"/>
    <w:multiLevelType w:val="hybridMultilevel"/>
    <w:tmpl w:val="E4C0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DC601C"/>
    <w:multiLevelType w:val="hybridMultilevel"/>
    <w:tmpl w:val="DB9C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6E3171"/>
    <w:multiLevelType w:val="hybridMultilevel"/>
    <w:tmpl w:val="7A0EF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125550"/>
    <w:multiLevelType w:val="hybridMultilevel"/>
    <w:tmpl w:val="FA80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000789"/>
    <w:multiLevelType w:val="multilevel"/>
    <w:tmpl w:val="9EFA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9"/>
  </w:num>
  <w:num w:numId="3">
    <w:abstractNumId w:val="29"/>
  </w:num>
  <w:num w:numId="4">
    <w:abstractNumId w:val="21"/>
  </w:num>
  <w:num w:numId="5">
    <w:abstractNumId w:val="22"/>
  </w:num>
  <w:num w:numId="6">
    <w:abstractNumId w:val="25"/>
  </w:num>
  <w:num w:numId="7">
    <w:abstractNumId w:val="41"/>
  </w:num>
  <w:num w:numId="8">
    <w:abstractNumId w:val="32"/>
  </w:num>
  <w:num w:numId="9">
    <w:abstractNumId w:val="2"/>
  </w:num>
  <w:num w:numId="10">
    <w:abstractNumId w:val="6"/>
  </w:num>
  <w:num w:numId="11">
    <w:abstractNumId w:val="20"/>
  </w:num>
  <w:num w:numId="12">
    <w:abstractNumId w:val="13"/>
  </w:num>
  <w:num w:numId="13">
    <w:abstractNumId w:val="27"/>
  </w:num>
  <w:num w:numId="14">
    <w:abstractNumId w:val="40"/>
  </w:num>
  <w:num w:numId="15">
    <w:abstractNumId w:val="34"/>
  </w:num>
  <w:num w:numId="16">
    <w:abstractNumId w:val="37"/>
  </w:num>
  <w:num w:numId="17">
    <w:abstractNumId w:val="26"/>
  </w:num>
  <w:num w:numId="18">
    <w:abstractNumId w:val="7"/>
  </w:num>
  <w:num w:numId="19">
    <w:abstractNumId w:val="8"/>
  </w:num>
  <w:num w:numId="20">
    <w:abstractNumId w:val="10"/>
  </w:num>
  <w:num w:numId="21">
    <w:abstractNumId w:val="33"/>
  </w:num>
  <w:num w:numId="22">
    <w:abstractNumId w:val="38"/>
  </w:num>
  <w:num w:numId="23">
    <w:abstractNumId w:val="16"/>
  </w:num>
  <w:num w:numId="24">
    <w:abstractNumId w:val="1"/>
  </w:num>
  <w:num w:numId="25">
    <w:abstractNumId w:val="18"/>
  </w:num>
  <w:num w:numId="26">
    <w:abstractNumId w:val="30"/>
  </w:num>
  <w:num w:numId="27">
    <w:abstractNumId w:val="0"/>
  </w:num>
  <w:num w:numId="28">
    <w:abstractNumId w:val="39"/>
  </w:num>
  <w:num w:numId="29">
    <w:abstractNumId w:val="24"/>
  </w:num>
  <w:num w:numId="30">
    <w:abstractNumId w:val="31"/>
  </w:num>
  <w:num w:numId="31">
    <w:abstractNumId w:val="28"/>
  </w:num>
  <w:num w:numId="32">
    <w:abstractNumId w:val="5"/>
  </w:num>
  <w:num w:numId="33">
    <w:abstractNumId w:val="19"/>
  </w:num>
  <w:num w:numId="34">
    <w:abstractNumId w:val="12"/>
  </w:num>
  <w:num w:numId="35">
    <w:abstractNumId w:val="4"/>
  </w:num>
  <w:num w:numId="36">
    <w:abstractNumId w:val="42"/>
  </w:num>
  <w:num w:numId="37">
    <w:abstractNumId w:val="15"/>
  </w:num>
  <w:num w:numId="38">
    <w:abstractNumId w:val="11"/>
  </w:num>
  <w:num w:numId="39">
    <w:abstractNumId w:val="3"/>
  </w:num>
  <w:num w:numId="40">
    <w:abstractNumId w:val="14"/>
  </w:num>
  <w:num w:numId="41">
    <w:abstractNumId w:val="35"/>
  </w:num>
  <w:num w:numId="42">
    <w:abstractNumId w:val="17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1A7"/>
    <w:rsid w:val="000030F5"/>
    <w:rsid w:val="00005CEB"/>
    <w:rsid w:val="00006240"/>
    <w:rsid w:val="000205BF"/>
    <w:rsid w:val="0002376A"/>
    <w:rsid w:val="00034F8A"/>
    <w:rsid w:val="000405D2"/>
    <w:rsid w:val="00054C82"/>
    <w:rsid w:val="000628D2"/>
    <w:rsid w:val="00074A78"/>
    <w:rsid w:val="00080563"/>
    <w:rsid w:val="000877F5"/>
    <w:rsid w:val="000B2002"/>
    <w:rsid w:val="000B4048"/>
    <w:rsid w:val="000B7130"/>
    <w:rsid w:val="000C2E90"/>
    <w:rsid w:val="000C46F1"/>
    <w:rsid w:val="000C7D64"/>
    <w:rsid w:val="000D7996"/>
    <w:rsid w:val="000E6A2D"/>
    <w:rsid w:val="000F0BC0"/>
    <w:rsid w:val="000F39DB"/>
    <w:rsid w:val="00104E3B"/>
    <w:rsid w:val="00105371"/>
    <w:rsid w:val="00106BF2"/>
    <w:rsid w:val="00116845"/>
    <w:rsid w:val="001240EF"/>
    <w:rsid w:val="00151B5B"/>
    <w:rsid w:val="00161259"/>
    <w:rsid w:val="001738EB"/>
    <w:rsid w:val="001835B3"/>
    <w:rsid w:val="0019042C"/>
    <w:rsid w:val="001935EA"/>
    <w:rsid w:val="001A707F"/>
    <w:rsid w:val="001C4999"/>
    <w:rsid w:val="001D1FDA"/>
    <w:rsid w:val="001E51CE"/>
    <w:rsid w:val="001E630D"/>
    <w:rsid w:val="001E66D9"/>
    <w:rsid w:val="001F0175"/>
    <w:rsid w:val="00240D51"/>
    <w:rsid w:val="00272C90"/>
    <w:rsid w:val="00274445"/>
    <w:rsid w:val="002804FC"/>
    <w:rsid w:val="002A1239"/>
    <w:rsid w:val="002A1D86"/>
    <w:rsid w:val="002A46C7"/>
    <w:rsid w:val="002B1C21"/>
    <w:rsid w:val="002B2888"/>
    <w:rsid w:val="002C14CE"/>
    <w:rsid w:val="002C4110"/>
    <w:rsid w:val="002C7BD1"/>
    <w:rsid w:val="002E2A3A"/>
    <w:rsid w:val="002E6324"/>
    <w:rsid w:val="002E66FC"/>
    <w:rsid w:val="002F449D"/>
    <w:rsid w:val="002F6B83"/>
    <w:rsid w:val="003264B1"/>
    <w:rsid w:val="00332767"/>
    <w:rsid w:val="00351550"/>
    <w:rsid w:val="00351EA0"/>
    <w:rsid w:val="003649FB"/>
    <w:rsid w:val="003750C8"/>
    <w:rsid w:val="00392954"/>
    <w:rsid w:val="003B134F"/>
    <w:rsid w:val="003C29D9"/>
    <w:rsid w:val="003E49C4"/>
    <w:rsid w:val="00403019"/>
    <w:rsid w:val="00404B44"/>
    <w:rsid w:val="004059F7"/>
    <w:rsid w:val="00407D6B"/>
    <w:rsid w:val="00416F6B"/>
    <w:rsid w:val="00456C7E"/>
    <w:rsid w:val="00461D80"/>
    <w:rsid w:val="00487ABA"/>
    <w:rsid w:val="004A2ABD"/>
    <w:rsid w:val="004A55E7"/>
    <w:rsid w:val="004C60A6"/>
    <w:rsid w:val="004D74B8"/>
    <w:rsid w:val="004D78AE"/>
    <w:rsid w:val="004F4579"/>
    <w:rsid w:val="004F4904"/>
    <w:rsid w:val="00537E29"/>
    <w:rsid w:val="00544FA9"/>
    <w:rsid w:val="0056412D"/>
    <w:rsid w:val="005667C3"/>
    <w:rsid w:val="00566BD7"/>
    <w:rsid w:val="005A631D"/>
    <w:rsid w:val="005B42AE"/>
    <w:rsid w:val="005C70A2"/>
    <w:rsid w:val="005D0F24"/>
    <w:rsid w:val="005E7125"/>
    <w:rsid w:val="0061157B"/>
    <w:rsid w:val="0062354E"/>
    <w:rsid w:val="00650F4E"/>
    <w:rsid w:val="00655354"/>
    <w:rsid w:val="00660A42"/>
    <w:rsid w:val="00662A1A"/>
    <w:rsid w:val="0066580E"/>
    <w:rsid w:val="00665C76"/>
    <w:rsid w:val="0067491F"/>
    <w:rsid w:val="00684152"/>
    <w:rsid w:val="00684344"/>
    <w:rsid w:val="00697B64"/>
    <w:rsid w:val="00697BA9"/>
    <w:rsid w:val="006A3C15"/>
    <w:rsid w:val="006A51A7"/>
    <w:rsid w:val="006B62D9"/>
    <w:rsid w:val="006D3EB2"/>
    <w:rsid w:val="006E1DAB"/>
    <w:rsid w:val="006F38A4"/>
    <w:rsid w:val="00715C55"/>
    <w:rsid w:val="007410C0"/>
    <w:rsid w:val="0076054A"/>
    <w:rsid w:val="00773A03"/>
    <w:rsid w:val="007B6B30"/>
    <w:rsid w:val="007D3C3D"/>
    <w:rsid w:val="007D5E21"/>
    <w:rsid w:val="007F1955"/>
    <w:rsid w:val="00804A2C"/>
    <w:rsid w:val="00806841"/>
    <w:rsid w:val="008074D9"/>
    <w:rsid w:val="00822E91"/>
    <w:rsid w:val="00844C6F"/>
    <w:rsid w:val="00866153"/>
    <w:rsid w:val="0087226B"/>
    <w:rsid w:val="00877F73"/>
    <w:rsid w:val="00881D77"/>
    <w:rsid w:val="00894B79"/>
    <w:rsid w:val="008A436D"/>
    <w:rsid w:val="008A646F"/>
    <w:rsid w:val="008C427D"/>
    <w:rsid w:val="008E6321"/>
    <w:rsid w:val="0091175F"/>
    <w:rsid w:val="00915CD4"/>
    <w:rsid w:val="00916D45"/>
    <w:rsid w:val="00930022"/>
    <w:rsid w:val="00940DF4"/>
    <w:rsid w:val="009456C8"/>
    <w:rsid w:val="009C16FF"/>
    <w:rsid w:val="009E0D10"/>
    <w:rsid w:val="009E4B58"/>
    <w:rsid w:val="009F0A4E"/>
    <w:rsid w:val="009F6969"/>
    <w:rsid w:val="009F754E"/>
    <w:rsid w:val="00A022C2"/>
    <w:rsid w:val="00A05F31"/>
    <w:rsid w:val="00A07BFA"/>
    <w:rsid w:val="00A25081"/>
    <w:rsid w:val="00A32C4E"/>
    <w:rsid w:val="00A4486C"/>
    <w:rsid w:val="00A84EE1"/>
    <w:rsid w:val="00A900BE"/>
    <w:rsid w:val="00AA30B4"/>
    <w:rsid w:val="00AB693C"/>
    <w:rsid w:val="00AD7D0B"/>
    <w:rsid w:val="00AE1649"/>
    <w:rsid w:val="00AF6F27"/>
    <w:rsid w:val="00B00EE4"/>
    <w:rsid w:val="00B1043F"/>
    <w:rsid w:val="00B23987"/>
    <w:rsid w:val="00B416A7"/>
    <w:rsid w:val="00B531F6"/>
    <w:rsid w:val="00B73E1D"/>
    <w:rsid w:val="00B85367"/>
    <w:rsid w:val="00B93DAB"/>
    <w:rsid w:val="00B9664E"/>
    <w:rsid w:val="00BA287A"/>
    <w:rsid w:val="00BA2BA9"/>
    <w:rsid w:val="00BC01F5"/>
    <w:rsid w:val="00BC6311"/>
    <w:rsid w:val="00BE5A6E"/>
    <w:rsid w:val="00C00481"/>
    <w:rsid w:val="00C021A4"/>
    <w:rsid w:val="00C04B62"/>
    <w:rsid w:val="00C537E6"/>
    <w:rsid w:val="00C56FE9"/>
    <w:rsid w:val="00C72A14"/>
    <w:rsid w:val="00C82853"/>
    <w:rsid w:val="00C82D9B"/>
    <w:rsid w:val="00C92B2E"/>
    <w:rsid w:val="00C94095"/>
    <w:rsid w:val="00C96EA8"/>
    <w:rsid w:val="00CA20E3"/>
    <w:rsid w:val="00CC67B9"/>
    <w:rsid w:val="00CD69F0"/>
    <w:rsid w:val="00CE64F0"/>
    <w:rsid w:val="00CE6A72"/>
    <w:rsid w:val="00CE76A1"/>
    <w:rsid w:val="00CF2982"/>
    <w:rsid w:val="00CF7F37"/>
    <w:rsid w:val="00D0354A"/>
    <w:rsid w:val="00D036A9"/>
    <w:rsid w:val="00D07EF4"/>
    <w:rsid w:val="00D52CFC"/>
    <w:rsid w:val="00D5682A"/>
    <w:rsid w:val="00D5768E"/>
    <w:rsid w:val="00D66701"/>
    <w:rsid w:val="00D96FD8"/>
    <w:rsid w:val="00DB3E1D"/>
    <w:rsid w:val="00DD7B38"/>
    <w:rsid w:val="00E265FC"/>
    <w:rsid w:val="00E5081C"/>
    <w:rsid w:val="00E54814"/>
    <w:rsid w:val="00E70CBA"/>
    <w:rsid w:val="00E72EDD"/>
    <w:rsid w:val="00E74246"/>
    <w:rsid w:val="00E75E9D"/>
    <w:rsid w:val="00E82E77"/>
    <w:rsid w:val="00E83ED6"/>
    <w:rsid w:val="00E960D5"/>
    <w:rsid w:val="00EA5BAF"/>
    <w:rsid w:val="00EB5601"/>
    <w:rsid w:val="00EB657F"/>
    <w:rsid w:val="00EB6CF3"/>
    <w:rsid w:val="00EC0E02"/>
    <w:rsid w:val="00EC3D03"/>
    <w:rsid w:val="00ED5EE8"/>
    <w:rsid w:val="00ED7A18"/>
    <w:rsid w:val="00EE4B2C"/>
    <w:rsid w:val="00EE68C2"/>
    <w:rsid w:val="00EF3FC0"/>
    <w:rsid w:val="00F004C7"/>
    <w:rsid w:val="00F030F7"/>
    <w:rsid w:val="00F311E1"/>
    <w:rsid w:val="00F43A67"/>
    <w:rsid w:val="00F64778"/>
    <w:rsid w:val="00F714C5"/>
    <w:rsid w:val="00F747BF"/>
    <w:rsid w:val="00F83D73"/>
    <w:rsid w:val="00FA3FB8"/>
    <w:rsid w:val="00FF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604E"/>
  <w15:chartTrackingRefBased/>
  <w15:docId w15:val="{19579712-20D2-4D45-9A41-18190CF3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A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C21"/>
  </w:style>
  <w:style w:type="paragraph" w:styleId="Footer">
    <w:name w:val="footer"/>
    <w:basedOn w:val="Normal"/>
    <w:link w:val="FooterChar"/>
    <w:uiPriority w:val="99"/>
    <w:unhideWhenUsed/>
    <w:rsid w:val="002B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BA2FB-0D20-4EDE-9EDF-FD92F545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22</Pages>
  <Words>2543</Words>
  <Characters>14501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 Navasardyan</dc:creator>
  <cp:keywords/>
  <dc:description/>
  <cp:lastModifiedBy>Michael Navasardyan</cp:lastModifiedBy>
  <cp:revision>230</cp:revision>
  <dcterms:created xsi:type="dcterms:W3CDTF">2023-03-20T08:44:00Z</dcterms:created>
  <dcterms:modified xsi:type="dcterms:W3CDTF">2023-03-27T14:38:00Z</dcterms:modified>
</cp:coreProperties>
</file>