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sz w:val="20"/>
          <w:szCs w:val="20"/>
          <w:highlight w:val="white"/>
        </w:rPr>
      </w:pPr>
      <w:hyperlink r:id="rId6">
        <w:r w:rsidDel="00000000" w:rsidR="00000000" w:rsidRPr="00000000">
          <w:rPr>
            <w:color w:val="1155cc"/>
            <w:sz w:val="20"/>
            <w:szCs w:val="20"/>
            <w:highlight w:val="white"/>
            <w:u w:val="single"/>
            <w:rtl w:val="0"/>
          </w:rPr>
          <w:t xml:space="preserve">https://www.cs.usfca.edu/~galles/visualization/Algorithms.html</w:t>
        </w:r>
      </w:hyperlink>
      <w:r w:rsidDel="00000000" w:rsidR="00000000" w:rsidRPr="00000000">
        <w:rPr>
          <w:rtl w:val="0"/>
        </w:rPr>
      </w:r>
    </w:p>
    <w:p w:rsidR="00000000" w:rsidDel="00000000" w:rsidP="00000000" w:rsidRDefault="00000000" w:rsidRPr="00000000" w14:paraId="00000002">
      <w:pPr>
        <w:spacing w:line="240" w:lineRule="auto"/>
        <w:rPr>
          <w:sz w:val="20"/>
          <w:szCs w:val="20"/>
          <w:highlight w:val="white"/>
        </w:rPr>
      </w:pPr>
      <w:r w:rsidDel="00000000" w:rsidR="00000000" w:rsidRPr="00000000">
        <w:rPr>
          <w:rtl w:val="0"/>
        </w:rPr>
      </w:r>
    </w:p>
    <w:p w:rsidR="00000000" w:rsidDel="00000000" w:rsidP="00000000" w:rsidRDefault="00000000" w:rsidRPr="00000000" w14:paraId="00000003">
      <w:pPr>
        <w:spacing w:line="240" w:lineRule="auto"/>
        <w:rPr>
          <w:sz w:val="20"/>
          <w:szCs w:val="20"/>
          <w:highlight w:val="white"/>
        </w:rPr>
      </w:pPr>
      <w:r w:rsidDel="00000000" w:rsidR="00000000" w:rsidRPr="00000000">
        <w:rPr>
          <w:sz w:val="20"/>
          <w:szCs w:val="20"/>
          <w:highlight w:val="white"/>
          <w:rtl w:val="0"/>
        </w:rPr>
        <w:t xml:space="preserve">Data structures deal with how the data is organized and held in the memory when a program processes it. It is important to note that the data that is stored in the disk as part of persistent storages (like relational tables) are not referred as data structure here.</w:t>
      </w:r>
    </w:p>
    <w:p w:rsidR="00000000" w:rsidDel="00000000" w:rsidP="00000000" w:rsidRDefault="00000000" w:rsidRPr="00000000" w14:paraId="00000004">
      <w:pPr>
        <w:spacing w:line="240" w:lineRule="auto"/>
        <w:rPr>
          <w:sz w:val="20"/>
          <w:szCs w:val="20"/>
          <w:highlight w:val="white"/>
        </w:rPr>
      </w:pPr>
      <w:r w:rsidDel="00000000" w:rsidR="00000000" w:rsidRPr="00000000">
        <w:rPr>
          <w:rtl w:val="0"/>
        </w:rPr>
      </w:r>
    </w:p>
    <w:p w:rsidR="00000000" w:rsidDel="00000000" w:rsidP="00000000" w:rsidRDefault="00000000" w:rsidRPr="00000000" w14:paraId="00000005">
      <w:pPr>
        <w:spacing w:line="240" w:lineRule="auto"/>
        <w:rPr>
          <w:sz w:val="20"/>
          <w:szCs w:val="20"/>
          <w:highlight w:val="white"/>
        </w:rPr>
      </w:pPr>
      <w:r w:rsidDel="00000000" w:rsidR="00000000" w:rsidRPr="00000000">
        <w:rPr>
          <w:sz w:val="20"/>
          <w:szCs w:val="20"/>
          <w:highlight w:val="white"/>
          <w:rtl w:val="0"/>
        </w:rPr>
        <w:t xml:space="preserve">The various data structures in computer science are divided broadly into two categories:</w:t>
      </w:r>
    </w:p>
    <w:p w:rsidR="00000000" w:rsidDel="00000000" w:rsidP="00000000" w:rsidRDefault="00000000" w:rsidRPr="00000000" w14:paraId="00000006">
      <w:pPr>
        <w:spacing w:line="240" w:lineRule="auto"/>
        <w:rPr>
          <w:sz w:val="20"/>
          <w:szCs w:val="20"/>
          <w:highlight w:val="white"/>
        </w:rPr>
      </w:pPr>
      <w:r w:rsidDel="00000000" w:rsidR="00000000" w:rsidRPr="00000000">
        <w:rPr>
          <w:rtl w:val="0"/>
        </w:rPr>
      </w:r>
    </w:p>
    <w:p w:rsidR="00000000" w:rsidDel="00000000" w:rsidP="00000000" w:rsidRDefault="00000000" w:rsidRPr="00000000" w14:paraId="00000007">
      <w:pPr>
        <w:pStyle w:val="Heading4"/>
        <w:keepNext w:val="0"/>
        <w:keepLines w:val="0"/>
        <w:spacing w:after="40" w:before="0" w:line="240" w:lineRule="auto"/>
        <w:rPr>
          <w:b w:val="1"/>
          <w:color w:val="000000"/>
          <w:sz w:val="20"/>
          <w:szCs w:val="20"/>
          <w:highlight w:val="white"/>
        </w:rPr>
      </w:pPr>
      <w:bookmarkStart w:colFirst="0" w:colLast="0" w:name="_q5abmdnxkzq" w:id="0"/>
      <w:bookmarkEnd w:id="0"/>
      <w:r w:rsidDel="00000000" w:rsidR="00000000" w:rsidRPr="00000000">
        <w:rPr>
          <w:b w:val="1"/>
          <w:color w:val="000000"/>
          <w:sz w:val="20"/>
          <w:szCs w:val="20"/>
          <w:highlight w:val="white"/>
          <w:rtl w:val="0"/>
        </w:rPr>
        <w:t xml:space="preserve">LINEAR DATA STRUCTURES</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pacing w:after="140" w:line="240" w:lineRule="auto"/>
        <w:ind w:left="40" w:right="40" w:firstLine="0"/>
        <w:jc w:val="both"/>
        <w:rPr>
          <w:sz w:val="20"/>
          <w:szCs w:val="20"/>
          <w:highlight w:val="white"/>
        </w:rPr>
      </w:pPr>
      <w:r w:rsidDel="00000000" w:rsidR="00000000" w:rsidRPr="00000000">
        <w:rPr>
          <w:sz w:val="20"/>
          <w:szCs w:val="20"/>
          <w:highlight w:val="white"/>
          <w:rtl w:val="0"/>
        </w:rPr>
        <w:t xml:space="preserve">These are the data structures which store the data elements in a sequential manner.</w:t>
      </w:r>
    </w:p>
    <w:p w:rsidR="00000000" w:rsidDel="00000000" w:rsidP="00000000" w:rsidRDefault="00000000" w:rsidRPr="00000000" w14:paraId="00000009">
      <w:pPr>
        <w:numPr>
          <w:ilvl w:val="0"/>
          <w:numId w:val="1"/>
        </w:numPr>
        <w:pBdr>
          <w:top w:color="auto" w:space="0" w:sz="0" w:val="none"/>
          <w:bottom w:color="auto" w:space="0" w:sz="0" w:val="none"/>
          <w:right w:color="auto" w:space="0" w:sz="0" w:val="none"/>
          <w:between w:color="auto" w:space="0" w:sz="0" w:val="none"/>
        </w:pBdr>
        <w:spacing w:after="300" w:before="220" w:line="240" w:lineRule="auto"/>
        <w:ind w:left="720" w:hanging="360"/>
        <w:rPr>
          <w:color w:val="000000"/>
          <w:sz w:val="20"/>
          <w:szCs w:val="20"/>
          <w:highlight w:val="white"/>
        </w:rPr>
      </w:pPr>
      <w:r w:rsidDel="00000000" w:rsidR="00000000" w:rsidRPr="00000000">
        <w:rPr>
          <w:b w:val="1"/>
          <w:sz w:val="20"/>
          <w:szCs w:val="20"/>
          <w:highlight w:val="white"/>
          <w:rtl w:val="0"/>
        </w:rPr>
        <w:t xml:space="preserve">Array: </w:t>
      </w:r>
      <w:r w:rsidDel="00000000" w:rsidR="00000000" w:rsidRPr="00000000">
        <w:rPr>
          <w:sz w:val="20"/>
          <w:szCs w:val="20"/>
          <w:highlight w:val="white"/>
          <w:rtl w:val="0"/>
        </w:rPr>
        <w:t xml:space="preserve">It is a sequential arrangement of data elements paired with the index of the data element. Index starts with 0. </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pacing w:after="140" w:line="240" w:lineRule="auto"/>
        <w:ind w:left="40" w:right="40" w:firstLine="0"/>
        <w:jc w:val="both"/>
        <w:rPr>
          <w:b w:val="1"/>
          <w:sz w:val="20"/>
          <w:szCs w:val="20"/>
          <w:highlight w:val="white"/>
        </w:rPr>
      </w:pPr>
      <w:r w:rsidDel="00000000" w:rsidR="00000000" w:rsidRPr="00000000">
        <w:rPr>
          <w:b w:val="1"/>
          <w:sz w:val="20"/>
          <w:szCs w:val="20"/>
          <w:highlight w:val="white"/>
          <w:rtl w:val="0"/>
        </w:rPr>
        <w:t xml:space="preserve">Following are the basic operations supported by an array.</w:t>
      </w:r>
    </w:p>
    <w:p w:rsidR="00000000" w:rsidDel="00000000" w:rsidP="00000000" w:rsidRDefault="00000000" w:rsidRPr="00000000" w14:paraId="0000000B">
      <w:pPr>
        <w:numPr>
          <w:ilvl w:val="0"/>
          <w:numId w:val="3"/>
        </w:numPr>
        <w:pBdr>
          <w:top w:color="auto" w:space="0" w:sz="0" w:val="none"/>
          <w:bottom w:color="auto" w:space="0" w:sz="0" w:val="none"/>
          <w:right w:color="auto" w:space="0" w:sz="0" w:val="none"/>
          <w:between w:color="auto" w:space="0" w:sz="0" w:val="none"/>
        </w:pBdr>
        <w:spacing w:after="0" w:afterAutospacing="0" w:before="220" w:line="240" w:lineRule="auto"/>
        <w:ind w:left="760" w:right="40" w:hanging="360"/>
        <w:jc w:val="both"/>
        <w:rPr>
          <w:rFonts w:ascii="Arial" w:cs="Arial" w:eastAsia="Arial" w:hAnsi="Arial"/>
          <w:color w:val="000000"/>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Traverse − print all the array elements one by one.</w:t>
      </w:r>
    </w:p>
    <w:p w:rsidR="00000000" w:rsidDel="00000000" w:rsidP="00000000" w:rsidRDefault="00000000" w:rsidRPr="00000000" w14:paraId="0000000C">
      <w:pPr>
        <w:numPr>
          <w:ilvl w:val="0"/>
          <w:numId w:val="3"/>
        </w:numPr>
        <w:pBdr>
          <w:top w:color="auto" w:space="0" w:sz="0" w:val="none"/>
          <w:bottom w:color="auto" w:space="0" w:sz="0" w:val="none"/>
          <w:right w:color="auto" w:space="0" w:sz="0" w:val="none"/>
          <w:between w:color="auto" w:space="0" w:sz="0" w:val="none"/>
        </w:pBdr>
        <w:spacing w:after="0" w:afterAutospacing="0" w:before="0" w:beforeAutospacing="0" w:line="240" w:lineRule="auto"/>
        <w:ind w:left="760" w:right="40" w:hanging="360"/>
        <w:jc w:val="both"/>
        <w:rPr>
          <w:rFonts w:ascii="Arial" w:cs="Arial" w:eastAsia="Arial" w:hAnsi="Arial"/>
          <w:color w:val="000000"/>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Insertion − Adds an element at the given index.</w:t>
      </w:r>
    </w:p>
    <w:p w:rsidR="00000000" w:rsidDel="00000000" w:rsidP="00000000" w:rsidRDefault="00000000" w:rsidRPr="00000000" w14:paraId="0000000D">
      <w:pPr>
        <w:numPr>
          <w:ilvl w:val="0"/>
          <w:numId w:val="3"/>
        </w:numPr>
        <w:pBdr>
          <w:top w:color="auto" w:space="0" w:sz="0" w:val="none"/>
          <w:bottom w:color="auto" w:space="0" w:sz="0" w:val="none"/>
          <w:right w:color="auto" w:space="0" w:sz="0" w:val="none"/>
          <w:between w:color="auto" w:space="0" w:sz="0" w:val="none"/>
        </w:pBdr>
        <w:spacing w:after="0" w:afterAutospacing="0" w:before="0" w:beforeAutospacing="0" w:line="240" w:lineRule="auto"/>
        <w:ind w:left="760" w:right="40" w:hanging="360"/>
        <w:jc w:val="both"/>
        <w:rPr>
          <w:rFonts w:ascii="Arial" w:cs="Arial" w:eastAsia="Arial" w:hAnsi="Arial"/>
          <w:color w:val="000000"/>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Deletion − Deletes an element at the given index.</w:t>
      </w:r>
    </w:p>
    <w:p w:rsidR="00000000" w:rsidDel="00000000" w:rsidP="00000000" w:rsidRDefault="00000000" w:rsidRPr="00000000" w14:paraId="0000000E">
      <w:pPr>
        <w:numPr>
          <w:ilvl w:val="0"/>
          <w:numId w:val="3"/>
        </w:numPr>
        <w:pBdr>
          <w:top w:color="auto" w:space="0" w:sz="0" w:val="none"/>
          <w:bottom w:color="auto" w:space="0" w:sz="0" w:val="none"/>
          <w:right w:color="auto" w:space="0" w:sz="0" w:val="none"/>
          <w:between w:color="auto" w:space="0" w:sz="0" w:val="none"/>
        </w:pBdr>
        <w:spacing w:after="0" w:afterAutospacing="0" w:before="0" w:beforeAutospacing="0" w:line="240" w:lineRule="auto"/>
        <w:ind w:left="760" w:right="40" w:hanging="360"/>
        <w:jc w:val="both"/>
        <w:rPr>
          <w:rFonts w:ascii="Arial" w:cs="Arial" w:eastAsia="Arial" w:hAnsi="Arial"/>
          <w:color w:val="000000"/>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Search − Searches an element using the given index or by the value.</w:t>
      </w:r>
    </w:p>
    <w:p w:rsidR="00000000" w:rsidDel="00000000" w:rsidP="00000000" w:rsidRDefault="00000000" w:rsidRPr="00000000" w14:paraId="0000000F">
      <w:pPr>
        <w:numPr>
          <w:ilvl w:val="0"/>
          <w:numId w:val="3"/>
        </w:numPr>
        <w:pBdr>
          <w:top w:color="auto" w:space="0" w:sz="0" w:val="none"/>
          <w:bottom w:color="auto" w:space="0" w:sz="0" w:val="none"/>
          <w:right w:color="auto" w:space="0" w:sz="0" w:val="none"/>
          <w:between w:color="auto" w:space="0" w:sz="0" w:val="none"/>
        </w:pBdr>
        <w:spacing w:after="420" w:before="0" w:beforeAutospacing="0" w:line="240" w:lineRule="auto"/>
        <w:ind w:left="760" w:right="40" w:hanging="360"/>
        <w:jc w:val="both"/>
        <w:rPr>
          <w:rFonts w:ascii="Arial" w:cs="Arial" w:eastAsia="Arial" w:hAnsi="Arial"/>
          <w:color w:val="000000"/>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Update − Updates an element at the given index.</w:t>
      </w:r>
    </w:p>
    <w:p w:rsidR="00000000" w:rsidDel="00000000" w:rsidP="00000000" w:rsidRDefault="00000000" w:rsidRPr="00000000" w14:paraId="00000010">
      <w:pPr>
        <w:pBdr>
          <w:top w:color="auto" w:space="0" w:sz="0" w:val="none"/>
          <w:bottom w:color="auto" w:space="0" w:sz="0" w:val="none"/>
          <w:right w:color="auto" w:space="0" w:sz="0" w:val="none"/>
          <w:between w:color="auto" w:space="0" w:sz="0" w:val="none"/>
        </w:pBdr>
        <w:spacing w:after="420" w:before="220" w:line="240" w:lineRule="auto"/>
        <w:ind w:left="0" w:right="40" w:firstLine="0"/>
        <w:jc w:val="both"/>
        <w:rPr>
          <w:sz w:val="20"/>
          <w:szCs w:val="20"/>
          <w:highlight w:val="white"/>
        </w:rPr>
      </w:pPr>
      <w:r w:rsidDel="00000000" w:rsidR="00000000" w:rsidRPr="00000000">
        <w:rPr>
          <w:sz w:val="20"/>
          <w:szCs w:val="20"/>
          <w:highlight w:val="white"/>
        </w:rPr>
        <w:drawing>
          <wp:inline distB="114300" distT="114300" distL="114300" distR="114300">
            <wp:extent cx="4767263" cy="3942907"/>
            <wp:effectExtent b="0" l="0" r="0" t="0"/>
            <wp:docPr id="21"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4767263" cy="3942907"/>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Bdr>
          <w:top w:color="auto" w:space="0" w:sz="0" w:val="none"/>
          <w:bottom w:color="auto" w:space="0" w:sz="0" w:val="none"/>
          <w:right w:color="auto" w:space="0" w:sz="0" w:val="none"/>
          <w:between w:color="auto" w:space="0" w:sz="0" w:val="none"/>
        </w:pBdr>
        <w:spacing w:after="300" w:before="220" w:line="240" w:lineRule="auto"/>
        <w:ind w:left="720" w:firstLine="0"/>
        <w:rPr>
          <w:sz w:val="20"/>
          <w:szCs w:val="20"/>
          <w:highlight w:val="white"/>
        </w:rPr>
      </w:pPr>
      <w:r w:rsidDel="00000000" w:rsidR="00000000" w:rsidRPr="00000000">
        <w:rPr>
          <w:sz w:val="20"/>
          <w:szCs w:val="20"/>
          <w:highlight w:val="white"/>
        </w:rPr>
        <w:drawing>
          <wp:inline distB="114300" distT="114300" distL="114300" distR="114300">
            <wp:extent cx="3511202" cy="1643063"/>
            <wp:effectExtent b="0" l="0" r="0" t="0"/>
            <wp:docPr id="1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511202" cy="164306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Bdr>
          <w:top w:color="auto" w:space="0" w:sz="0" w:val="none"/>
          <w:bottom w:color="auto" w:space="0" w:sz="0" w:val="none"/>
          <w:right w:color="auto" w:space="0" w:sz="0" w:val="none"/>
          <w:between w:color="auto" w:space="0" w:sz="0" w:val="none"/>
        </w:pBdr>
        <w:spacing w:after="300" w:before="220" w:line="240" w:lineRule="auto"/>
        <w:ind w:left="720" w:firstLine="0"/>
        <w:rPr>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3">
      <w:pPr>
        <w:numPr>
          <w:ilvl w:val="0"/>
          <w:numId w:val="1"/>
        </w:numPr>
        <w:pBdr>
          <w:top w:color="auto" w:space="0" w:sz="0" w:val="none"/>
          <w:bottom w:color="auto" w:space="0" w:sz="0" w:val="none"/>
          <w:right w:color="auto" w:space="0" w:sz="0" w:val="none"/>
          <w:between w:color="auto" w:space="0" w:sz="0" w:val="none"/>
        </w:pBdr>
        <w:spacing w:after="300" w:before="220" w:line="240" w:lineRule="auto"/>
        <w:ind w:left="720" w:hanging="360"/>
        <w:rPr>
          <w:color w:val="000000"/>
          <w:sz w:val="20"/>
          <w:szCs w:val="20"/>
          <w:highlight w:val="white"/>
        </w:rPr>
      </w:pPr>
      <w:r w:rsidDel="00000000" w:rsidR="00000000" w:rsidRPr="00000000">
        <w:rPr>
          <w:b w:val="1"/>
          <w:sz w:val="20"/>
          <w:szCs w:val="20"/>
          <w:highlight w:val="white"/>
          <w:rtl w:val="0"/>
        </w:rPr>
        <w:t xml:space="preserve">Linked List: </w:t>
      </w:r>
      <w:r w:rsidDel="00000000" w:rsidR="00000000" w:rsidRPr="00000000">
        <w:rPr>
          <w:sz w:val="20"/>
          <w:szCs w:val="20"/>
          <w:highlight w:val="white"/>
          <w:rtl w:val="0"/>
        </w:rPr>
        <w:t xml:space="preserve">Each data element contains a link to another element along with the data present in it. </w:t>
      </w:r>
      <w:r w:rsidDel="00000000" w:rsidR="00000000" w:rsidRPr="00000000">
        <w:rPr>
          <w:sz w:val="20"/>
          <w:szCs w:val="20"/>
          <w:highlight w:val="white"/>
          <w:rtl w:val="0"/>
        </w:rPr>
        <w:t xml:space="preserve">A linked list is created by using the node class. We create a Node object and create another class to use this node object. We pass the appropriate values through the node object to point the to the next data elements. The below program creates the linked list with three data elements. In the next section we will see how to traverse the linked list.</w:t>
      </w:r>
    </w:p>
    <w:p w:rsidR="00000000" w:rsidDel="00000000" w:rsidP="00000000" w:rsidRDefault="00000000" w:rsidRPr="00000000" w14:paraId="00000014">
      <w:pPr>
        <w:pBdr>
          <w:top w:color="auto" w:space="0" w:sz="0" w:val="none"/>
          <w:bottom w:color="auto" w:space="0" w:sz="0" w:val="none"/>
          <w:right w:color="auto" w:space="0" w:sz="0" w:val="none"/>
          <w:between w:color="auto" w:space="0" w:sz="0" w:val="none"/>
        </w:pBdr>
        <w:spacing w:after="300" w:before="220" w:line="240" w:lineRule="auto"/>
        <w:ind w:left="720" w:firstLine="0"/>
        <w:rPr>
          <w:sz w:val="20"/>
          <w:szCs w:val="20"/>
          <w:highlight w:val="white"/>
        </w:rPr>
      </w:pPr>
      <w:r w:rsidDel="00000000" w:rsidR="00000000" w:rsidRPr="00000000">
        <w:rPr>
          <w:sz w:val="20"/>
          <w:szCs w:val="20"/>
          <w:highlight w:val="white"/>
        </w:rPr>
        <w:drawing>
          <wp:inline distB="114300" distT="114300" distL="114300" distR="114300">
            <wp:extent cx="2431445" cy="2671763"/>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431445" cy="2671763"/>
                    </a:xfrm>
                    <a:prstGeom prst="rect"/>
                    <a:ln/>
                  </pic:spPr>
                </pic:pic>
              </a:graphicData>
            </a:graphic>
          </wp:inline>
        </w:drawing>
      </w:r>
      <w:r w:rsidDel="00000000" w:rsidR="00000000" w:rsidRPr="00000000">
        <w:rPr>
          <w:sz w:val="20"/>
          <w:szCs w:val="20"/>
          <w:highlight w:val="white"/>
        </w:rPr>
        <w:drawing>
          <wp:inline distB="114300" distT="114300" distL="114300" distR="114300">
            <wp:extent cx="1904068" cy="1652588"/>
            <wp:effectExtent b="0" l="0" r="0" t="0"/>
            <wp:docPr id="25"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1904068" cy="1652588"/>
                    </a:xfrm>
                    <a:prstGeom prst="rect"/>
                    <a:ln/>
                  </pic:spPr>
                </pic:pic>
              </a:graphicData>
            </a:graphic>
          </wp:inline>
        </w:drawing>
      </w:r>
      <w:r w:rsidDel="00000000" w:rsidR="00000000" w:rsidRPr="00000000">
        <w:rPr>
          <w:sz w:val="20"/>
          <w:szCs w:val="20"/>
          <w:highlight w:val="white"/>
        </w:rPr>
        <w:drawing>
          <wp:inline distB="114300" distT="114300" distL="114300" distR="114300">
            <wp:extent cx="2481263" cy="733425"/>
            <wp:effectExtent b="0" l="0" r="0" t="0"/>
            <wp:docPr id="27"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2481263" cy="733425"/>
                    </a:xfrm>
                    <a:prstGeom prst="rect"/>
                    <a:ln/>
                  </pic:spPr>
                </pic:pic>
              </a:graphicData>
            </a:graphic>
          </wp:inline>
        </w:drawing>
      </w:r>
      <w:r w:rsidDel="00000000" w:rsidR="00000000" w:rsidRPr="00000000">
        <w:rPr>
          <w:sz w:val="20"/>
          <w:szCs w:val="20"/>
          <w:highlight w:val="white"/>
        </w:rPr>
        <w:drawing>
          <wp:inline distB="114300" distT="114300" distL="114300" distR="114300">
            <wp:extent cx="2192977" cy="1319213"/>
            <wp:effectExtent b="0" l="0" r="0" t="0"/>
            <wp:docPr id="1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192977" cy="1319213"/>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Bdr>
          <w:top w:color="auto" w:space="0" w:sz="0" w:val="none"/>
          <w:bottom w:color="auto" w:space="0" w:sz="0" w:val="none"/>
          <w:right w:color="auto" w:space="0" w:sz="0" w:val="none"/>
          <w:between w:color="auto" w:space="0" w:sz="0" w:val="none"/>
        </w:pBdr>
        <w:spacing w:after="300" w:before="220" w:line="240" w:lineRule="auto"/>
        <w:ind w:left="720" w:firstLine="0"/>
        <w:rPr>
          <w:sz w:val="20"/>
          <w:szCs w:val="20"/>
          <w:highlight w:val="white"/>
        </w:rPr>
      </w:pPr>
      <w:r w:rsidDel="00000000" w:rsidR="00000000" w:rsidRPr="00000000">
        <w:rPr>
          <w:sz w:val="20"/>
          <w:szCs w:val="20"/>
          <w:highlight w:val="white"/>
          <w:rtl w:val="0"/>
        </w:rPr>
        <w:t xml:space="preserve">The above pic with circles explain the code above so the object with green square is SLinkedList one, other 3 are Node objects the dataval variable holds value while nextval point towards next object of node class</w:t>
      </w:r>
    </w:p>
    <w:p w:rsidR="00000000" w:rsidDel="00000000" w:rsidP="00000000" w:rsidRDefault="00000000" w:rsidRPr="00000000" w14:paraId="0000001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0" w:before="60" w:line="360" w:lineRule="auto"/>
        <w:ind w:right="60"/>
        <w:rPr>
          <w:rFonts w:ascii="Verdana" w:cs="Verdana" w:eastAsia="Verdana" w:hAnsi="Verdana"/>
          <w:color w:val="000000"/>
          <w:highlight w:val="white"/>
        </w:rPr>
      </w:pPr>
      <w:bookmarkStart w:colFirst="0" w:colLast="0" w:name="_dgs8bz7j5vcy" w:id="1"/>
      <w:bookmarkEnd w:id="1"/>
      <w:r w:rsidDel="00000000" w:rsidR="00000000" w:rsidRPr="00000000">
        <w:rPr>
          <w:rtl w:val="0"/>
        </w:rPr>
      </w:r>
    </w:p>
    <w:p w:rsidR="00000000" w:rsidDel="00000000" w:rsidP="00000000" w:rsidRDefault="00000000" w:rsidRPr="00000000" w14:paraId="00000017">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0" w:before="60" w:line="360" w:lineRule="auto"/>
        <w:ind w:right="60"/>
        <w:rPr>
          <w:rFonts w:ascii="Verdana" w:cs="Verdana" w:eastAsia="Verdana" w:hAnsi="Verdana"/>
          <w:color w:val="000000"/>
          <w:highlight w:val="white"/>
        </w:rPr>
      </w:pPr>
      <w:bookmarkStart w:colFirst="0" w:colLast="0" w:name="_7h7wdcir8f8b" w:id="2"/>
      <w:bookmarkEnd w:id="2"/>
      <w:r w:rsidDel="00000000" w:rsidR="00000000" w:rsidRPr="00000000">
        <w:rPr>
          <w:rFonts w:ascii="Verdana" w:cs="Verdana" w:eastAsia="Verdana" w:hAnsi="Verdana"/>
          <w:color w:val="000000"/>
          <w:highlight w:val="white"/>
          <w:rtl w:val="0"/>
        </w:rPr>
        <w:t xml:space="preserve">Inserting at the Beginning of the Linked List</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pacing w:after="140" w:line="392.72727272727275" w:lineRule="auto"/>
        <w:ind w:left="40" w:right="40" w:firstLine="0"/>
        <w:jc w:val="both"/>
        <w:rPr>
          <w:sz w:val="20"/>
          <w:szCs w:val="20"/>
          <w:highlight w:val="white"/>
        </w:rPr>
      </w:pPr>
      <w:r w:rsidDel="00000000" w:rsidR="00000000" w:rsidRPr="00000000">
        <w:rPr>
          <w:sz w:val="20"/>
          <w:szCs w:val="20"/>
          <w:highlight w:val="white"/>
          <w:rtl w:val="0"/>
        </w:rPr>
        <w:t xml:space="preserve">This involves pointing the next pointer of the new data node to the current head of the linked list. So the current head of the linked list becomes the second data element and the new node becomes the head of the linked list.</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pacing w:after="140" w:line="392.72727272727275" w:lineRule="auto"/>
        <w:ind w:left="40" w:right="40" w:firstLine="0"/>
        <w:jc w:val="both"/>
        <w:rPr>
          <w:sz w:val="20"/>
          <w:szCs w:val="20"/>
          <w:highlight w:val="white"/>
        </w:rPr>
      </w:pPr>
      <w:r w:rsidDel="00000000" w:rsidR="00000000" w:rsidRPr="00000000">
        <w:rPr>
          <w:sz w:val="20"/>
          <w:szCs w:val="20"/>
          <w:highlight w:val="white"/>
        </w:rPr>
        <w:drawing>
          <wp:inline distB="114300" distT="114300" distL="114300" distR="114300">
            <wp:extent cx="3281363" cy="1247775"/>
            <wp:effectExtent b="0" l="0" r="0" t="0"/>
            <wp:docPr id="28"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3281363" cy="1247775"/>
                    </a:xfrm>
                    <a:prstGeom prst="rect"/>
                    <a:ln/>
                  </pic:spPr>
                </pic:pic>
              </a:graphicData>
            </a:graphic>
          </wp:inline>
        </w:drawing>
      </w:r>
      <w:r w:rsidDel="00000000" w:rsidR="00000000" w:rsidRPr="00000000">
        <w:rPr>
          <w:sz w:val="20"/>
          <w:szCs w:val="20"/>
          <w:highlight w:val="white"/>
        </w:rPr>
        <w:drawing>
          <wp:inline distB="114300" distT="114300" distL="114300" distR="114300">
            <wp:extent cx="2076450" cy="409575"/>
            <wp:effectExtent b="0" l="0" r="0" t="0"/>
            <wp:docPr id="1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07645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pacing w:after="140" w:line="392.72727272727275" w:lineRule="auto"/>
        <w:ind w:left="40" w:right="40" w:firstLine="0"/>
        <w:jc w:val="both"/>
        <w:rPr>
          <w:sz w:val="20"/>
          <w:szCs w:val="20"/>
          <w:highlight w:val="white"/>
        </w:rPr>
      </w:pPr>
      <w:r w:rsidDel="00000000" w:rsidR="00000000" w:rsidRPr="00000000">
        <w:rPr>
          <w:sz w:val="20"/>
          <w:szCs w:val="20"/>
          <w:highlight w:val="white"/>
          <w:rtl w:val="0"/>
        </w:rPr>
        <w:t xml:space="preserve">The above one works this way when we want to add value at the beginning we pass value to the above function as above. This will create new node object which is assigned to NewNode then the variable inside this object which is nextval will be moved to the headval value which will be first object and the value of headval will be moved to recently created new object which is first one in line.</w:t>
      </w:r>
    </w:p>
    <w:p w:rsidR="00000000" w:rsidDel="00000000" w:rsidP="00000000" w:rsidRDefault="00000000" w:rsidRPr="00000000" w14:paraId="0000001B">
      <w:pPr>
        <w:pStyle w:val="Heading3"/>
        <w:keepNext w:val="0"/>
        <w:keepLines w:val="0"/>
        <w:pBdr>
          <w:top w:color="auto" w:space="7" w:sz="0" w:val="none"/>
          <w:left w:color="auto" w:space="0" w:sz="0" w:val="none"/>
          <w:bottom w:color="auto" w:space="0" w:sz="0" w:val="none"/>
          <w:right w:color="auto" w:space="0" w:sz="0" w:val="none"/>
          <w:between w:color="auto" w:space="0" w:sz="0" w:val="none"/>
        </w:pBdr>
        <w:spacing w:after="60" w:before="60" w:line="360" w:lineRule="auto"/>
        <w:ind w:right="60"/>
        <w:jc w:val="both"/>
        <w:rPr>
          <w:rFonts w:ascii="Verdana" w:cs="Verdana" w:eastAsia="Verdana" w:hAnsi="Verdana"/>
          <w:color w:val="000000"/>
          <w:highlight w:val="white"/>
        </w:rPr>
      </w:pPr>
      <w:bookmarkStart w:colFirst="0" w:colLast="0" w:name="_a7fgcnozuds1" w:id="3"/>
      <w:bookmarkEnd w:id="3"/>
      <w:r w:rsidDel="00000000" w:rsidR="00000000" w:rsidRPr="00000000">
        <w:rPr>
          <w:rFonts w:ascii="Verdana" w:cs="Verdana" w:eastAsia="Verdana" w:hAnsi="Verdana"/>
          <w:color w:val="000000"/>
          <w:highlight w:val="white"/>
          <w:rtl w:val="0"/>
        </w:rPr>
        <w:t xml:space="preserve">Inserting at the End of the Linked List</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pacing w:after="140" w:line="392.72727272727275" w:lineRule="auto"/>
        <w:ind w:left="40" w:right="40" w:firstLine="0"/>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This involves pointing the next pointer of the the current last node of the linked list to the new data node. So the current last node of the linked list becomes the second last data node and the new node becomes the last node of the linked list</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pacing w:after="140" w:line="392.72727272727275" w:lineRule="auto"/>
        <w:ind w:left="40" w:right="40" w:firstLine="0"/>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Pr>
        <w:drawing>
          <wp:inline distB="114300" distT="114300" distL="114300" distR="114300">
            <wp:extent cx="2417309" cy="1624013"/>
            <wp:effectExtent b="0" l="0" r="0" t="0"/>
            <wp:docPr id="3"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2417309" cy="1624013"/>
                    </a:xfrm>
                    <a:prstGeom prst="rect"/>
                    <a:ln/>
                  </pic:spPr>
                </pic:pic>
              </a:graphicData>
            </a:graphic>
          </wp:inline>
        </w:drawing>
      </w:r>
      <w:r w:rsidDel="00000000" w:rsidR="00000000" w:rsidRPr="00000000">
        <w:rPr>
          <w:rFonts w:ascii="Verdana" w:cs="Verdana" w:eastAsia="Verdana" w:hAnsi="Verdana"/>
          <w:sz w:val="20"/>
          <w:szCs w:val="20"/>
          <w:highlight w:val="white"/>
        </w:rPr>
        <w:drawing>
          <wp:inline distB="114300" distT="114300" distL="114300" distR="114300">
            <wp:extent cx="1771650" cy="352425"/>
            <wp:effectExtent b="0" l="0" r="0" t="0"/>
            <wp:docPr id="18"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1771650"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3"/>
        <w:keepNext w:val="0"/>
        <w:keepLines w:val="0"/>
        <w:pBdr>
          <w:top w:color="auto" w:space="7" w:sz="0" w:val="none"/>
          <w:left w:color="auto" w:space="0" w:sz="0" w:val="none"/>
          <w:bottom w:color="auto" w:space="0" w:sz="0" w:val="none"/>
          <w:right w:color="auto" w:space="0" w:sz="0" w:val="none"/>
          <w:between w:color="auto" w:space="0" w:sz="0" w:val="none"/>
        </w:pBdr>
        <w:spacing w:after="60" w:before="60" w:line="360" w:lineRule="auto"/>
        <w:ind w:right="60"/>
        <w:jc w:val="both"/>
        <w:rPr>
          <w:rFonts w:ascii="Verdana" w:cs="Verdana" w:eastAsia="Verdana" w:hAnsi="Verdana"/>
          <w:color w:val="000000"/>
          <w:sz w:val="34"/>
          <w:szCs w:val="34"/>
          <w:highlight w:val="white"/>
        </w:rPr>
      </w:pPr>
      <w:bookmarkStart w:colFirst="0" w:colLast="0" w:name="_9q5v5hixlenw" w:id="4"/>
      <w:bookmarkEnd w:id="4"/>
      <w:r w:rsidDel="00000000" w:rsidR="00000000" w:rsidRPr="00000000">
        <w:rPr>
          <w:rFonts w:ascii="Verdana" w:cs="Verdana" w:eastAsia="Verdana" w:hAnsi="Verdana"/>
          <w:color w:val="000000"/>
          <w:sz w:val="34"/>
          <w:szCs w:val="34"/>
          <w:highlight w:val="white"/>
          <w:rtl w:val="0"/>
        </w:rPr>
        <w:t xml:space="preserve">Inserting in between two Data Nodes</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pacing w:after="140" w:line="392.72727272727275" w:lineRule="auto"/>
        <w:ind w:left="40" w:right="40" w:firstLine="0"/>
        <w:jc w:val="both"/>
        <w:rPr>
          <w:sz w:val="20"/>
          <w:szCs w:val="20"/>
          <w:highlight w:val="white"/>
        </w:rPr>
      </w:pPr>
      <w:r w:rsidDel="00000000" w:rsidR="00000000" w:rsidRPr="00000000">
        <w:rPr>
          <w:sz w:val="20"/>
          <w:szCs w:val="20"/>
          <w:highlight w:val="white"/>
          <w:rtl w:val="0"/>
        </w:rPr>
        <w:t xml:space="preserve">This involves changing the pointer of a specific node to point to the new node. That is possible by passing in both the new node and the existing node after which the new node will be inserted. So we define an additional class which will change the next pointer of the new node to the next pointer of middle node. Then assign the new node to next pointer of the middle node.</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pacing w:after="140" w:line="392.72727272727275" w:lineRule="auto"/>
        <w:ind w:left="40" w:right="40" w:firstLine="0"/>
        <w:jc w:val="both"/>
        <w:rPr>
          <w:sz w:val="20"/>
          <w:szCs w:val="20"/>
          <w:highlight w:val="white"/>
        </w:rPr>
      </w:pPr>
      <w:r w:rsidDel="00000000" w:rsidR="00000000" w:rsidRPr="00000000">
        <w:rPr>
          <w:sz w:val="20"/>
          <w:szCs w:val="20"/>
          <w:highlight w:val="white"/>
        </w:rPr>
        <w:drawing>
          <wp:inline distB="114300" distT="114300" distL="114300" distR="114300">
            <wp:extent cx="3191559" cy="1395413"/>
            <wp:effectExtent b="0" l="0" r="0" t="0"/>
            <wp:docPr id="16"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191559" cy="139541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pacing w:after="140" w:line="392.72727272727275" w:lineRule="auto"/>
        <w:ind w:left="40" w:right="40" w:firstLine="0"/>
        <w:jc w:val="both"/>
        <w:rPr>
          <w:sz w:val="20"/>
          <w:szCs w:val="20"/>
          <w:highlight w:val="white"/>
        </w:rPr>
      </w:pPr>
      <w:r w:rsidDel="00000000" w:rsidR="00000000" w:rsidRPr="00000000">
        <w:rPr>
          <w:rtl w:val="0"/>
        </w:rPr>
      </w:r>
    </w:p>
    <w:p w:rsidR="00000000" w:rsidDel="00000000" w:rsidP="00000000" w:rsidRDefault="00000000" w:rsidRPr="00000000" w14:paraId="00000022">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60" w:before="60" w:line="360" w:lineRule="auto"/>
        <w:ind w:right="60"/>
        <w:jc w:val="both"/>
        <w:rPr>
          <w:color w:val="121214"/>
          <w:sz w:val="28"/>
          <w:szCs w:val="28"/>
          <w:highlight w:val="white"/>
        </w:rPr>
      </w:pPr>
      <w:bookmarkStart w:colFirst="0" w:colLast="0" w:name="_e6yy6gdmdze4" w:id="5"/>
      <w:bookmarkEnd w:id="5"/>
      <w:r w:rsidDel="00000000" w:rsidR="00000000" w:rsidRPr="00000000">
        <w:rPr>
          <w:color w:val="121214"/>
          <w:sz w:val="28"/>
          <w:szCs w:val="28"/>
          <w:highlight w:val="white"/>
          <w:rtl w:val="0"/>
        </w:rPr>
        <w:t xml:space="preserve">Removing an Item form a Liked List</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pacing w:after="140" w:line="392.72727272727275" w:lineRule="auto"/>
        <w:ind w:left="40" w:right="40" w:firstLine="0"/>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We can remove an existing node using the key for that node. In the below program we locate the previous node of the node which is to be deleted. Then point the next pointer of this node to the next node of the node to be deleted.</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pacing w:after="140" w:line="392.72727272727275" w:lineRule="auto"/>
        <w:ind w:left="40" w:right="40" w:firstLine="0"/>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Pr>
        <w:drawing>
          <wp:inline distB="114300" distT="114300" distL="114300" distR="114300">
            <wp:extent cx="2216216" cy="2719388"/>
            <wp:effectExtent b="0" l="0" r="0" t="0"/>
            <wp:docPr id="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216216" cy="2719388"/>
                    </a:xfrm>
                    <a:prstGeom prst="rect"/>
                    <a:ln/>
                  </pic:spPr>
                </pic:pic>
              </a:graphicData>
            </a:graphic>
          </wp:inline>
        </w:drawing>
      </w:r>
      <w:r w:rsidDel="00000000" w:rsidR="00000000" w:rsidRPr="00000000">
        <w:rPr>
          <w:rFonts w:ascii="Verdana" w:cs="Verdana" w:eastAsia="Verdana" w:hAnsi="Verdana"/>
          <w:sz w:val="20"/>
          <w:szCs w:val="20"/>
          <w:highlight w:val="white"/>
        </w:rPr>
        <w:drawing>
          <wp:inline distB="114300" distT="114300" distL="114300" distR="114300">
            <wp:extent cx="2152650" cy="257175"/>
            <wp:effectExtent b="0" l="0" r="0" t="0"/>
            <wp:docPr id="26"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2152650"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Bdr>
          <w:top w:color="auto" w:space="0" w:sz="0" w:val="none"/>
          <w:bottom w:color="auto" w:space="0" w:sz="0" w:val="none"/>
          <w:right w:color="auto" w:space="0" w:sz="0" w:val="none"/>
          <w:between w:color="auto" w:space="0" w:sz="0" w:val="none"/>
        </w:pBdr>
        <w:spacing w:after="300" w:before="220" w:line="240" w:lineRule="auto"/>
        <w:ind w:left="720" w:firstLine="0"/>
        <w:rPr>
          <w:rFonts w:ascii="Verdana" w:cs="Verdana" w:eastAsia="Verdana" w:hAnsi="Verdana"/>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6">
      <w:pPr>
        <w:numPr>
          <w:ilvl w:val="0"/>
          <w:numId w:val="1"/>
        </w:numPr>
        <w:pBdr>
          <w:top w:color="auto" w:space="0" w:sz="0" w:val="none"/>
          <w:bottom w:color="auto" w:space="0" w:sz="0" w:val="none"/>
          <w:right w:color="auto" w:space="0" w:sz="0" w:val="none"/>
          <w:between w:color="auto" w:space="0" w:sz="0" w:val="none"/>
        </w:pBdr>
        <w:spacing w:after="300" w:before="220" w:line="240" w:lineRule="auto"/>
        <w:ind w:left="720" w:hanging="360"/>
        <w:rPr>
          <w:color w:val="000000"/>
          <w:sz w:val="20"/>
          <w:szCs w:val="20"/>
          <w:highlight w:val="white"/>
        </w:rPr>
      </w:pPr>
      <w:r w:rsidDel="00000000" w:rsidR="00000000" w:rsidRPr="00000000">
        <w:rPr>
          <w:b w:val="1"/>
          <w:sz w:val="20"/>
          <w:szCs w:val="20"/>
          <w:highlight w:val="white"/>
          <w:rtl w:val="0"/>
        </w:rPr>
        <w:t xml:space="preserve">Stack: </w:t>
      </w:r>
      <w:r w:rsidDel="00000000" w:rsidR="00000000" w:rsidRPr="00000000">
        <w:rPr>
          <w:sz w:val="20"/>
          <w:szCs w:val="20"/>
          <w:highlight w:val="white"/>
          <w:rtl w:val="0"/>
        </w:rPr>
        <w:t xml:space="preserve">It is a data structure which follows only to specific order of operation. LIFO(last in First Out) or FILO(First in Last Out).</w:t>
      </w:r>
    </w:p>
    <w:p w:rsidR="00000000" w:rsidDel="00000000" w:rsidP="00000000" w:rsidRDefault="00000000" w:rsidRPr="00000000" w14:paraId="00000027">
      <w:pPr>
        <w:pBdr>
          <w:top w:color="auto" w:space="0" w:sz="0" w:val="none"/>
          <w:bottom w:color="auto" w:space="0" w:sz="0" w:val="none"/>
          <w:right w:color="auto" w:space="0" w:sz="0" w:val="none"/>
          <w:between w:color="auto" w:space="0" w:sz="0" w:val="none"/>
        </w:pBdr>
        <w:spacing w:after="300" w:before="220" w:line="240" w:lineRule="auto"/>
        <w:ind w:left="720" w:firstLine="0"/>
        <w:rPr>
          <w:sz w:val="20"/>
          <w:szCs w:val="20"/>
          <w:highlight w:val="white"/>
        </w:rPr>
      </w:pPr>
      <w:r w:rsidDel="00000000" w:rsidR="00000000" w:rsidRPr="00000000">
        <w:rPr>
          <w:sz w:val="20"/>
          <w:szCs w:val="20"/>
          <w:highlight w:val="white"/>
        </w:rPr>
        <w:drawing>
          <wp:inline distB="114300" distT="114300" distL="114300" distR="114300">
            <wp:extent cx="2512943" cy="1757363"/>
            <wp:effectExtent b="0" l="0" r="0" t="0"/>
            <wp:docPr id="30"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2512943" cy="1757363"/>
                    </a:xfrm>
                    <a:prstGeom prst="rect"/>
                    <a:ln/>
                  </pic:spPr>
                </pic:pic>
              </a:graphicData>
            </a:graphic>
          </wp:inline>
        </w:drawing>
      </w:r>
      <w:r w:rsidDel="00000000" w:rsidR="00000000" w:rsidRPr="00000000">
        <w:rPr>
          <w:sz w:val="20"/>
          <w:szCs w:val="20"/>
          <w:highlight w:val="white"/>
        </w:rPr>
        <w:drawing>
          <wp:inline distB="114300" distT="114300" distL="114300" distR="114300">
            <wp:extent cx="2722998" cy="938213"/>
            <wp:effectExtent b="0" l="0" r="0" t="0"/>
            <wp:docPr id="29"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2722998" cy="93821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1"/>
        </w:numPr>
        <w:pBdr>
          <w:top w:color="auto" w:space="0" w:sz="0" w:val="none"/>
          <w:bottom w:color="auto" w:space="0" w:sz="0" w:val="none"/>
          <w:right w:color="auto" w:space="0" w:sz="0" w:val="none"/>
          <w:between w:color="auto" w:space="0" w:sz="0" w:val="none"/>
        </w:pBdr>
        <w:spacing w:after="300" w:before="220" w:line="240" w:lineRule="auto"/>
        <w:ind w:left="720" w:hanging="360"/>
        <w:rPr>
          <w:color w:val="000000"/>
          <w:sz w:val="20"/>
          <w:szCs w:val="20"/>
          <w:highlight w:val="white"/>
        </w:rPr>
      </w:pPr>
      <w:r w:rsidDel="00000000" w:rsidR="00000000" w:rsidRPr="00000000">
        <w:rPr>
          <w:b w:val="1"/>
          <w:sz w:val="20"/>
          <w:szCs w:val="20"/>
          <w:highlight w:val="white"/>
          <w:rtl w:val="0"/>
        </w:rPr>
        <w:t xml:space="preserve">Queue: </w:t>
      </w:r>
      <w:r w:rsidDel="00000000" w:rsidR="00000000" w:rsidRPr="00000000">
        <w:rPr>
          <w:sz w:val="20"/>
          <w:szCs w:val="20"/>
          <w:highlight w:val="white"/>
          <w:rtl w:val="0"/>
        </w:rPr>
        <w:t xml:space="preserve">It is similar to Stack but the order of operation is only FIFO(First In First Out).</w:t>
      </w:r>
    </w:p>
    <w:p w:rsidR="00000000" w:rsidDel="00000000" w:rsidP="00000000" w:rsidRDefault="00000000" w:rsidRPr="00000000" w14:paraId="00000029">
      <w:pPr>
        <w:pBdr>
          <w:top w:color="auto" w:space="0" w:sz="0" w:val="none"/>
          <w:bottom w:color="auto" w:space="0" w:sz="0" w:val="none"/>
          <w:right w:color="auto" w:space="0" w:sz="0" w:val="none"/>
          <w:between w:color="auto" w:space="0" w:sz="0" w:val="none"/>
        </w:pBdr>
        <w:spacing w:after="300" w:before="220" w:line="240" w:lineRule="auto"/>
        <w:rPr>
          <w:sz w:val="20"/>
          <w:szCs w:val="20"/>
          <w:highlight w:val="white"/>
        </w:rPr>
      </w:pPr>
      <w:r w:rsidDel="00000000" w:rsidR="00000000" w:rsidRPr="00000000">
        <w:rPr>
          <w:sz w:val="20"/>
          <w:szCs w:val="20"/>
          <w:highlight w:val="white"/>
        </w:rPr>
        <w:drawing>
          <wp:inline distB="114300" distT="114300" distL="114300" distR="114300">
            <wp:extent cx="3467980" cy="1281113"/>
            <wp:effectExtent b="0" l="0" r="0" t="0"/>
            <wp:docPr id="11"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3467980" cy="1281113"/>
                    </a:xfrm>
                    <a:prstGeom prst="rect"/>
                    <a:ln/>
                  </pic:spPr>
                </pic:pic>
              </a:graphicData>
            </a:graphic>
          </wp:inline>
        </w:drawing>
      </w:r>
      <w:r w:rsidDel="00000000" w:rsidR="00000000" w:rsidRPr="00000000">
        <w:rPr>
          <w:sz w:val="20"/>
          <w:szCs w:val="20"/>
          <w:highlight w:val="white"/>
        </w:rPr>
        <w:drawing>
          <wp:inline distB="114300" distT="114300" distL="114300" distR="114300">
            <wp:extent cx="3663586" cy="2728913"/>
            <wp:effectExtent b="0" l="0" r="0" t="0"/>
            <wp:docPr id="22"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3663586" cy="2728913"/>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Bdr>
          <w:top w:color="auto" w:space="0" w:sz="0" w:val="none"/>
          <w:bottom w:color="auto" w:space="0" w:sz="0" w:val="none"/>
          <w:right w:color="auto" w:space="0" w:sz="0" w:val="none"/>
          <w:between w:color="auto" w:space="0" w:sz="0" w:val="none"/>
        </w:pBdr>
        <w:spacing w:after="300" w:before="220" w:line="240" w:lineRule="auto"/>
        <w:ind w:left="720" w:firstLine="0"/>
        <w:rPr>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B">
      <w:pPr>
        <w:numPr>
          <w:ilvl w:val="0"/>
          <w:numId w:val="1"/>
        </w:numPr>
        <w:pBdr>
          <w:top w:color="auto" w:space="0" w:sz="0" w:val="none"/>
          <w:bottom w:color="auto" w:space="0" w:sz="0" w:val="none"/>
          <w:right w:color="auto" w:space="0" w:sz="0" w:val="none"/>
          <w:between w:color="auto" w:space="0" w:sz="0" w:val="none"/>
        </w:pBdr>
        <w:spacing w:after="300" w:before="220" w:line="240" w:lineRule="auto"/>
        <w:ind w:left="720" w:hanging="360"/>
        <w:rPr>
          <w:color w:val="000000"/>
          <w:sz w:val="20"/>
          <w:szCs w:val="20"/>
          <w:highlight w:val="white"/>
        </w:rPr>
      </w:pPr>
      <w:r w:rsidDel="00000000" w:rsidR="00000000" w:rsidRPr="00000000">
        <w:rPr>
          <w:b w:val="1"/>
          <w:sz w:val="20"/>
          <w:szCs w:val="20"/>
          <w:highlight w:val="white"/>
          <w:rtl w:val="0"/>
        </w:rPr>
        <w:t xml:space="preserve">Matrix: </w:t>
      </w:r>
      <w:r w:rsidDel="00000000" w:rsidR="00000000" w:rsidRPr="00000000">
        <w:rPr>
          <w:sz w:val="20"/>
          <w:szCs w:val="20"/>
          <w:highlight w:val="white"/>
          <w:rtl w:val="0"/>
        </w:rPr>
        <w:t xml:space="preserve">It is two dimensional data structure in which the data element is referred by a pair of indices.</w:t>
      </w:r>
    </w:p>
    <w:p w:rsidR="00000000" w:rsidDel="00000000" w:rsidP="00000000" w:rsidRDefault="00000000" w:rsidRPr="00000000" w14:paraId="0000002C">
      <w:pPr>
        <w:pBdr>
          <w:top w:color="auto" w:space="0" w:sz="0" w:val="none"/>
          <w:bottom w:color="auto" w:space="0" w:sz="0" w:val="none"/>
          <w:right w:color="auto" w:space="0" w:sz="0" w:val="none"/>
          <w:between w:color="auto" w:space="0" w:sz="0" w:val="none"/>
        </w:pBdr>
        <w:spacing w:after="300" w:before="220" w:line="240" w:lineRule="auto"/>
        <w:ind w:left="720" w:firstLine="0"/>
        <w:rPr>
          <w:sz w:val="20"/>
          <w:szCs w:val="20"/>
          <w:highlight w:val="white"/>
        </w:rPr>
      </w:pPr>
      <w:r w:rsidDel="00000000" w:rsidR="00000000" w:rsidRPr="00000000">
        <w:rPr>
          <w:sz w:val="20"/>
          <w:szCs w:val="20"/>
          <w:highlight w:val="white"/>
        </w:rPr>
        <w:drawing>
          <wp:inline distB="114300" distT="114300" distL="114300" distR="114300">
            <wp:extent cx="2586038" cy="1781175"/>
            <wp:effectExtent b="0" l="0" r="0" t="0"/>
            <wp:docPr id="10"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2586038" cy="1781175"/>
                    </a:xfrm>
                    <a:prstGeom prst="rect"/>
                    <a:ln/>
                  </pic:spPr>
                </pic:pic>
              </a:graphicData>
            </a:graphic>
          </wp:inline>
        </w:drawing>
      </w:r>
      <w:r w:rsidDel="00000000" w:rsidR="00000000" w:rsidRPr="00000000">
        <w:rPr>
          <w:sz w:val="20"/>
          <w:szCs w:val="20"/>
          <w:highlight w:val="white"/>
        </w:rPr>
        <w:drawing>
          <wp:inline distB="114300" distT="114300" distL="114300" distR="114300">
            <wp:extent cx="2652713" cy="1238250"/>
            <wp:effectExtent b="0" l="0" r="0" t="0"/>
            <wp:docPr id="13"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2652713"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4"/>
        <w:keepNext w:val="0"/>
        <w:keepLines w:val="0"/>
        <w:spacing w:after="40" w:before="0" w:line="240" w:lineRule="auto"/>
        <w:rPr>
          <w:b w:val="1"/>
          <w:color w:val="000000"/>
          <w:sz w:val="20"/>
          <w:szCs w:val="20"/>
          <w:highlight w:val="white"/>
        </w:rPr>
      </w:pPr>
      <w:bookmarkStart w:colFirst="0" w:colLast="0" w:name="_30jyjt2n1cuk" w:id="6"/>
      <w:bookmarkEnd w:id="6"/>
      <w:r w:rsidDel="00000000" w:rsidR="00000000" w:rsidRPr="00000000">
        <w:rPr>
          <w:b w:val="1"/>
          <w:color w:val="000000"/>
          <w:sz w:val="20"/>
          <w:szCs w:val="20"/>
          <w:highlight w:val="white"/>
          <w:rtl w:val="0"/>
        </w:rPr>
        <w:t xml:space="preserve">NON-LINEAR DATA STRUCTURES</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pacing w:after="140" w:line="240" w:lineRule="auto"/>
        <w:ind w:left="40" w:right="40" w:firstLine="0"/>
        <w:jc w:val="both"/>
        <w:rPr>
          <w:sz w:val="20"/>
          <w:szCs w:val="20"/>
          <w:highlight w:val="white"/>
        </w:rPr>
      </w:pPr>
      <w:r w:rsidDel="00000000" w:rsidR="00000000" w:rsidRPr="00000000">
        <w:rPr>
          <w:sz w:val="20"/>
          <w:szCs w:val="20"/>
          <w:highlight w:val="white"/>
          <w:rtl w:val="0"/>
        </w:rPr>
        <w:t xml:space="preserve">These are the data structures in which there is no sequential linking of data elements. Any pair or group of data elements can be linked to each other and can be accessed without a strict sequence.</w:t>
      </w:r>
    </w:p>
    <w:p w:rsidR="00000000" w:rsidDel="00000000" w:rsidP="00000000" w:rsidRDefault="00000000" w:rsidRPr="00000000" w14:paraId="0000002F">
      <w:pPr>
        <w:numPr>
          <w:ilvl w:val="0"/>
          <w:numId w:val="6"/>
        </w:numPr>
        <w:pBdr>
          <w:top w:color="auto" w:space="0" w:sz="0" w:val="none"/>
          <w:bottom w:color="auto" w:space="0" w:sz="0" w:val="none"/>
          <w:right w:color="auto" w:space="0" w:sz="0" w:val="none"/>
          <w:between w:color="auto" w:space="0" w:sz="0" w:val="none"/>
        </w:pBdr>
        <w:spacing w:after="300" w:before="220" w:line="240" w:lineRule="auto"/>
        <w:ind w:left="720" w:hanging="360"/>
        <w:rPr>
          <w:color w:val="000000"/>
          <w:sz w:val="20"/>
          <w:szCs w:val="20"/>
          <w:highlight w:val="white"/>
        </w:rPr>
      </w:pPr>
      <w:r w:rsidDel="00000000" w:rsidR="00000000" w:rsidRPr="00000000">
        <w:rPr>
          <w:b w:val="1"/>
          <w:sz w:val="20"/>
          <w:szCs w:val="20"/>
          <w:highlight w:val="white"/>
          <w:rtl w:val="0"/>
        </w:rPr>
        <w:t xml:space="preserve">Binary Tree: </w:t>
      </w:r>
      <w:r w:rsidDel="00000000" w:rsidR="00000000" w:rsidRPr="00000000">
        <w:rPr>
          <w:sz w:val="20"/>
          <w:szCs w:val="20"/>
          <w:highlight w:val="white"/>
          <w:rtl w:val="0"/>
        </w:rPr>
        <w:t xml:space="preserve">It is a data structure where each data element can be connected to maximum two other data elements and it starts with a root node. </w:t>
      </w:r>
      <w:r w:rsidDel="00000000" w:rsidR="00000000" w:rsidRPr="00000000">
        <w:rPr>
          <w:rFonts w:ascii="Verdana" w:cs="Verdana" w:eastAsia="Verdana" w:hAnsi="Verdana"/>
          <w:sz w:val="20"/>
          <w:szCs w:val="20"/>
          <w:highlight w:val="white"/>
          <w:rtl w:val="0"/>
        </w:rPr>
        <w:t xml:space="preserve">We create a tree data structure in python by using the concept of node.</w:t>
      </w:r>
      <w:r w:rsidDel="00000000" w:rsidR="00000000" w:rsidRPr="00000000">
        <w:rPr>
          <w:rtl w:val="0"/>
        </w:rPr>
      </w:r>
    </w:p>
    <w:p w:rsidR="00000000" w:rsidDel="00000000" w:rsidP="00000000" w:rsidRDefault="00000000" w:rsidRPr="00000000" w14:paraId="00000030">
      <w:pPr>
        <w:pBdr>
          <w:top w:color="auto" w:space="0" w:sz="0" w:val="none"/>
          <w:bottom w:color="auto" w:space="0" w:sz="0" w:val="none"/>
          <w:right w:color="auto" w:space="0" w:sz="0" w:val="none"/>
          <w:between w:color="auto" w:space="0" w:sz="0" w:val="none"/>
        </w:pBdr>
        <w:spacing w:after="300" w:before="220" w:line="240" w:lineRule="auto"/>
        <w:ind w:left="720" w:firstLine="0"/>
        <w:rPr>
          <w:sz w:val="20"/>
          <w:szCs w:val="20"/>
          <w:highlight w:val="white"/>
        </w:rPr>
      </w:pPr>
      <w:r w:rsidDel="00000000" w:rsidR="00000000" w:rsidRPr="00000000">
        <w:rPr>
          <w:sz w:val="20"/>
          <w:szCs w:val="20"/>
          <w:highlight w:val="white"/>
        </w:rPr>
        <w:drawing>
          <wp:inline distB="114300" distT="114300" distL="114300" distR="114300">
            <wp:extent cx="1951695" cy="1281113"/>
            <wp:effectExtent b="0" l="0" r="0" t="0"/>
            <wp:docPr id="20"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1951695" cy="1281113"/>
                    </a:xfrm>
                    <a:prstGeom prst="rect"/>
                    <a:ln/>
                  </pic:spPr>
                </pic:pic>
              </a:graphicData>
            </a:graphic>
          </wp:inline>
        </w:drawing>
      </w:r>
      <w:r w:rsidDel="00000000" w:rsidR="00000000" w:rsidRPr="00000000">
        <w:rPr>
          <w:sz w:val="20"/>
          <w:szCs w:val="20"/>
          <w:highlight w:val="white"/>
        </w:rPr>
        <w:drawing>
          <wp:inline distB="114300" distT="114300" distL="114300" distR="114300">
            <wp:extent cx="2881313" cy="1691368"/>
            <wp:effectExtent b="0" l="0" r="0" t="0"/>
            <wp:docPr id="17"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2881313" cy="169136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Bdr>
          <w:top w:color="auto" w:space="0" w:sz="0" w:val="none"/>
          <w:bottom w:color="auto" w:space="0" w:sz="0" w:val="none"/>
          <w:right w:color="auto" w:space="0" w:sz="0" w:val="none"/>
          <w:between w:color="auto" w:space="0" w:sz="0" w:val="none"/>
        </w:pBdr>
        <w:spacing w:after="300" w:before="220" w:line="240" w:lineRule="auto"/>
        <w:ind w:left="720" w:firstLine="0"/>
        <w:rPr>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2">
      <w:pPr>
        <w:numPr>
          <w:ilvl w:val="0"/>
          <w:numId w:val="6"/>
        </w:numPr>
        <w:pBdr>
          <w:top w:color="auto" w:space="0" w:sz="0" w:val="none"/>
          <w:bottom w:color="auto" w:space="0" w:sz="0" w:val="none"/>
          <w:right w:color="auto" w:space="0" w:sz="0" w:val="none"/>
          <w:between w:color="auto" w:space="0" w:sz="0" w:val="none"/>
        </w:pBdr>
        <w:spacing w:after="300" w:before="220" w:line="240" w:lineRule="auto"/>
        <w:ind w:left="720" w:hanging="360"/>
        <w:rPr>
          <w:color w:val="000000"/>
          <w:sz w:val="20"/>
          <w:szCs w:val="20"/>
          <w:highlight w:val="white"/>
        </w:rPr>
      </w:pPr>
      <w:r w:rsidDel="00000000" w:rsidR="00000000" w:rsidRPr="00000000">
        <w:rPr>
          <w:b w:val="1"/>
          <w:sz w:val="20"/>
          <w:szCs w:val="20"/>
          <w:highlight w:val="white"/>
          <w:rtl w:val="0"/>
        </w:rPr>
        <w:t xml:space="preserve">Heap: </w:t>
      </w:r>
      <w:r w:rsidDel="00000000" w:rsidR="00000000" w:rsidRPr="00000000">
        <w:rPr>
          <w:sz w:val="20"/>
          <w:szCs w:val="20"/>
          <w:highlight w:val="white"/>
          <w:rtl w:val="0"/>
        </w:rPr>
        <w:t xml:space="preserve">It is a special case of Tree data structure where the data in the parent node is either strictly greater than/ equal to the child nodes or strictly less than it’s child nodes.</w:t>
      </w:r>
    </w:p>
    <w:p w:rsidR="00000000" w:rsidDel="00000000" w:rsidP="00000000" w:rsidRDefault="00000000" w:rsidRPr="00000000" w14:paraId="00000033">
      <w:pPr>
        <w:pBdr>
          <w:top w:color="auto" w:space="0" w:sz="0" w:val="none"/>
          <w:bottom w:color="auto" w:space="0" w:sz="0" w:val="none"/>
          <w:right w:color="auto" w:space="0" w:sz="0" w:val="none"/>
          <w:between w:color="auto" w:space="0" w:sz="0" w:val="none"/>
        </w:pBdr>
        <w:spacing w:after="300" w:before="220" w:line="240" w:lineRule="auto"/>
        <w:ind w:left="720" w:firstLine="0"/>
        <w:rPr>
          <w:sz w:val="20"/>
          <w:szCs w:val="20"/>
          <w:highlight w:val="white"/>
        </w:rPr>
      </w:pPr>
      <w:r w:rsidDel="00000000" w:rsidR="00000000" w:rsidRPr="00000000">
        <w:rPr>
          <w:sz w:val="20"/>
          <w:szCs w:val="20"/>
          <w:highlight w:val="white"/>
        </w:rPr>
        <w:drawing>
          <wp:inline distB="114300" distT="114300" distL="114300" distR="114300">
            <wp:extent cx="5210175" cy="3271838"/>
            <wp:effectExtent b="0" l="0" r="0" t="0"/>
            <wp:docPr id="2"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210175"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pacing w:after="140" w:line="392.72727272727275" w:lineRule="auto"/>
        <w:ind w:left="40" w:right="40" w:firstLine="0"/>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A heap is created by using python’s inbuilt library named heapq. This library has the relevant functions to carry out various operations on heap data structure. Below is a list of these functions.</w:t>
      </w:r>
    </w:p>
    <w:p w:rsidR="00000000" w:rsidDel="00000000" w:rsidP="00000000" w:rsidRDefault="00000000" w:rsidRPr="00000000" w14:paraId="00000035">
      <w:pPr>
        <w:numPr>
          <w:ilvl w:val="0"/>
          <w:numId w:val="6"/>
        </w:numPr>
        <w:pBdr>
          <w:top w:color="auto" w:space="0" w:sz="0" w:val="none"/>
          <w:bottom w:color="auto" w:space="0" w:sz="0" w:val="none"/>
          <w:right w:color="auto" w:space="0" w:sz="0" w:val="none"/>
          <w:between w:color="auto" w:space="0" w:sz="0" w:val="none"/>
        </w:pBdr>
        <w:spacing w:after="0" w:afterAutospacing="0" w:before="220" w:line="411.4285714285714" w:lineRule="auto"/>
        <w:ind w:left="720" w:hanging="360"/>
        <w:rPr>
          <w:color w:val="000000"/>
        </w:rPr>
      </w:pPr>
      <w:r w:rsidDel="00000000" w:rsidR="00000000" w:rsidRPr="00000000">
        <w:rPr>
          <w:rFonts w:ascii="Verdana" w:cs="Verdana" w:eastAsia="Verdana" w:hAnsi="Verdana"/>
          <w:sz w:val="21"/>
          <w:szCs w:val="21"/>
          <w:highlight w:val="white"/>
          <w:rtl w:val="0"/>
        </w:rPr>
        <w:t xml:space="preserve">heapify - This function converts a regular list to a heap. In the resulting heap the smallest element gets pushed to the index position 0. But rest of the data elements are not necessarily sorted.</w:t>
      </w:r>
    </w:p>
    <w:p w:rsidR="00000000" w:rsidDel="00000000" w:rsidP="00000000" w:rsidRDefault="00000000" w:rsidRPr="00000000" w14:paraId="00000036">
      <w:pPr>
        <w:numPr>
          <w:ilvl w:val="0"/>
          <w:numId w:val="6"/>
        </w:numPr>
        <w:pBdr>
          <w:top w:color="auto" w:space="0" w:sz="0" w:val="none"/>
          <w:bottom w:color="auto" w:space="0" w:sz="0" w:val="none"/>
          <w:right w:color="auto" w:space="0" w:sz="0" w:val="none"/>
          <w:between w:color="auto" w:space="0" w:sz="0" w:val="none"/>
        </w:pBdr>
        <w:spacing w:after="0" w:afterAutospacing="0" w:before="0" w:beforeAutospacing="0" w:line="411.4285714285714" w:lineRule="auto"/>
        <w:ind w:left="720" w:hanging="360"/>
        <w:rPr>
          <w:color w:val="000000"/>
        </w:rPr>
      </w:pPr>
      <w:r w:rsidDel="00000000" w:rsidR="00000000" w:rsidRPr="00000000">
        <w:rPr>
          <w:rFonts w:ascii="Verdana" w:cs="Verdana" w:eastAsia="Verdana" w:hAnsi="Verdana"/>
          <w:sz w:val="21"/>
          <w:szCs w:val="21"/>
          <w:highlight w:val="white"/>
          <w:rtl w:val="0"/>
        </w:rPr>
        <w:t xml:space="preserve">heappush – This function adds an element to the heap without altering the current heap.</w:t>
      </w:r>
    </w:p>
    <w:p w:rsidR="00000000" w:rsidDel="00000000" w:rsidP="00000000" w:rsidRDefault="00000000" w:rsidRPr="00000000" w14:paraId="00000037">
      <w:pPr>
        <w:numPr>
          <w:ilvl w:val="0"/>
          <w:numId w:val="6"/>
        </w:numPr>
        <w:pBdr>
          <w:top w:color="auto" w:space="0" w:sz="0" w:val="none"/>
          <w:bottom w:color="auto" w:space="0" w:sz="0" w:val="none"/>
          <w:right w:color="auto" w:space="0" w:sz="0" w:val="none"/>
          <w:between w:color="auto" w:space="0" w:sz="0" w:val="none"/>
        </w:pBdr>
        <w:spacing w:after="0" w:afterAutospacing="0" w:before="0" w:beforeAutospacing="0" w:line="411.4285714285714" w:lineRule="auto"/>
        <w:ind w:left="720" w:hanging="360"/>
        <w:rPr>
          <w:color w:val="000000"/>
        </w:rPr>
      </w:pPr>
      <w:r w:rsidDel="00000000" w:rsidR="00000000" w:rsidRPr="00000000">
        <w:rPr>
          <w:rFonts w:ascii="Verdana" w:cs="Verdana" w:eastAsia="Verdana" w:hAnsi="Verdana"/>
          <w:sz w:val="21"/>
          <w:szCs w:val="21"/>
          <w:highlight w:val="white"/>
          <w:rtl w:val="0"/>
        </w:rPr>
        <w:t xml:space="preserve">heappop - This function returns the smallest data element from the heap.</w:t>
      </w:r>
    </w:p>
    <w:p w:rsidR="00000000" w:rsidDel="00000000" w:rsidP="00000000" w:rsidRDefault="00000000" w:rsidRPr="00000000" w14:paraId="00000038">
      <w:pPr>
        <w:numPr>
          <w:ilvl w:val="0"/>
          <w:numId w:val="6"/>
        </w:numPr>
        <w:pBdr>
          <w:top w:color="auto" w:space="0" w:sz="0" w:val="none"/>
          <w:bottom w:color="auto" w:space="0" w:sz="0" w:val="none"/>
          <w:right w:color="auto" w:space="0" w:sz="0" w:val="none"/>
          <w:between w:color="auto" w:space="0" w:sz="0" w:val="none"/>
        </w:pBdr>
        <w:spacing w:after="300" w:before="0" w:beforeAutospacing="0" w:line="411.4285714285714" w:lineRule="auto"/>
        <w:ind w:left="720" w:hanging="360"/>
        <w:rPr>
          <w:color w:val="000000"/>
        </w:rPr>
      </w:pPr>
      <w:r w:rsidDel="00000000" w:rsidR="00000000" w:rsidRPr="00000000">
        <w:rPr>
          <w:rFonts w:ascii="Verdana" w:cs="Verdana" w:eastAsia="Verdana" w:hAnsi="Verdana"/>
          <w:sz w:val="21"/>
          <w:szCs w:val="21"/>
          <w:highlight w:val="white"/>
          <w:rtl w:val="0"/>
        </w:rPr>
        <w:t xml:space="preserve">heapreplace – This function replaces the smallest data element with a new value supplied in the function</w:t>
      </w:r>
    </w:p>
    <w:p w:rsidR="00000000" w:rsidDel="00000000" w:rsidP="00000000" w:rsidRDefault="00000000" w:rsidRPr="00000000" w14:paraId="00000039">
      <w:pPr>
        <w:pBdr>
          <w:top w:color="auto" w:space="0" w:sz="0" w:val="none"/>
          <w:bottom w:color="auto" w:space="0" w:sz="0" w:val="none"/>
          <w:right w:color="auto" w:space="0" w:sz="0" w:val="none"/>
          <w:between w:color="auto" w:space="0" w:sz="0" w:val="none"/>
        </w:pBdr>
        <w:spacing w:after="300" w:before="220" w:line="240" w:lineRule="auto"/>
        <w:ind w:left="720" w:firstLine="0"/>
        <w:rPr>
          <w:sz w:val="20"/>
          <w:szCs w:val="20"/>
          <w:highlight w:val="white"/>
        </w:rPr>
      </w:pPr>
      <w:r w:rsidDel="00000000" w:rsidR="00000000" w:rsidRPr="00000000">
        <w:rPr>
          <w:rtl w:val="0"/>
        </w:rPr>
      </w:r>
    </w:p>
    <w:p w:rsidR="00000000" w:rsidDel="00000000" w:rsidP="00000000" w:rsidRDefault="00000000" w:rsidRPr="00000000" w14:paraId="0000003A">
      <w:pPr>
        <w:pBdr>
          <w:top w:color="auto" w:space="0" w:sz="0" w:val="none"/>
          <w:bottom w:color="auto" w:space="0" w:sz="0" w:val="none"/>
          <w:right w:color="auto" w:space="0" w:sz="0" w:val="none"/>
          <w:between w:color="auto" w:space="0" w:sz="0" w:val="none"/>
        </w:pBdr>
        <w:spacing w:after="300" w:before="220" w:line="240" w:lineRule="auto"/>
        <w:ind w:left="720" w:firstLine="0"/>
        <w:rPr>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B">
      <w:pPr>
        <w:numPr>
          <w:ilvl w:val="0"/>
          <w:numId w:val="6"/>
        </w:numPr>
        <w:pBdr>
          <w:top w:color="auto" w:space="0" w:sz="0" w:val="none"/>
          <w:bottom w:color="auto" w:space="0" w:sz="0" w:val="none"/>
          <w:right w:color="auto" w:space="0" w:sz="0" w:val="none"/>
          <w:between w:color="auto" w:space="0" w:sz="0" w:val="none"/>
        </w:pBdr>
        <w:spacing w:after="300" w:before="220" w:line="240" w:lineRule="auto"/>
        <w:ind w:left="720" w:hanging="360"/>
        <w:rPr>
          <w:color w:val="000000"/>
          <w:sz w:val="20"/>
          <w:szCs w:val="20"/>
          <w:highlight w:val="white"/>
        </w:rPr>
      </w:pPr>
      <w:r w:rsidDel="00000000" w:rsidR="00000000" w:rsidRPr="00000000">
        <w:rPr>
          <w:b w:val="1"/>
          <w:sz w:val="20"/>
          <w:szCs w:val="20"/>
          <w:highlight w:val="white"/>
          <w:rtl w:val="0"/>
        </w:rPr>
        <w:t xml:space="preserve">Hash Table: </w:t>
      </w:r>
      <w:r w:rsidDel="00000000" w:rsidR="00000000" w:rsidRPr="00000000">
        <w:rPr>
          <w:sz w:val="20"/>
          <w:szCs w:val="20"/>
          <w:highlight w:val="white"/>
          <w:rtl w:val="0"/>
        </w:rPr>
        <w:t xml:space="preserve">It is a data structure which is made of arrays associated with each other using a hash function. It retrieves values using keys rather than index from a data element.</w:t>
      </w:r>
    </w:p>
    <w:p w:rsidR="00000000" w:rsidDel="00000000" w:rsidP="00000000" w:rsidRDefault="00000000" w:rsidRPr="00000000" w14:paraId="0000003C">
      <w:pPr>
        <w:pBdr>
          <w:top w:color="auto" w:space="0" w:sz="0" w:val="none"/>
          <w:bottom w:color="auto" w:space="0" w:sz="0" w:val="none"/>
          <w:right w:color="auto" w:space="0" w:sz="0" w:val="none"/>
          <w:between w:color="auto" w:space="0" w:sz="0" w:val="none"/>
        </w:pBdr>
        <w:spacing w:after="300" w:before="220" w:line="240" w:lineRule="auto"/>
        <w:ind w:left="720" w:firstLine="0"/>
        <w:rPr>
          <w:sz w:val="20"/>
          <w:szCs w:val="20"/>
          <w:highlight w:val="white"/>
        </w:rPr>
      </w:pPr>
      <w:r w:rsidDel="00000000" w:rsidR="00000000" w:rsidRPr="00000000">
        <w:rPr>
          <w:sz w:val="20"/>
          <w:szCs w:val="20"/>
          <w:highlight w:val="white"/>
        </w:rPr>
        <w:drawing>
          <wp:inline distB="114300" distT="114300" distL="114300" distR="114300">
            <wp:extent cx="2514356" cy="1690688"/>
            <wp:effectExtent b="0" l="0" r="0" t="0"/>
            <wp:docPr id="33"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2514356" cy="1690688"/>
                    </a:xfrm>
                    <a:prstGeom prst="rect"/>
                    <a:ln/>
                  </pic:spPr>
                </pic:pic>
              </a:graphicData>
            </a:graphic>
          </wp:inline>
        </w:drawing>
      </w:r>
      <w:r w:rsidDel="00000000" w:rsidR="00000000" w:rsidRPr="00000000">
        <w:rPr>
          <w:sz w:val="20"/>
          <w:szCs w:val="20"/>
          <w:highlight w:val="white"/>
        </w:rPr>
        <w:drawing>
          <wp:inline distB="114300" distT="114300" distL="114300" distR="114300">
            <wp:extent cx="2724100" cy="842963"/>
            <wp:effectExtent b="0" l="0" r="0" t="0"/>
            <wp:docPr id="7"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2724100" cy="84296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Bdr>
          <w:top w:color="auto" w:space="0" w:sz="0" w:val="none"/>
          <w:bottom w:color="auto" w:space="0" w:sz="0" w:val="none"/>
          <w:right w:color="auto" w:space="0" w:sz="0" w:val="none"/>
          <w:between w:color="auto" w:space="0" w:sz="0" w:val="none"/>
        </w:pBdr>
        <w:spacing w:after="300" w:before="220" w:line="240" w:lineRule="auto"/>
        <w:ind w:left="720" w:firstLine="0"/>
        <w:rPr>
          <w:sz w:val="20"/>
          <w:szCs w:val="20"/>
          <w:highlight w:val="white"/>
        </w:rPr>
      </w:pPr>
      <w:r w:rsidDel="00000000" w:rsidR="00000000" w:rsidRPr="00000000">
        <w:rPr>
          <w:sz w:val="20"/>
          <w:szCs w:val="20"/>
          <w:highlight w:val="white"/>
          <w:rtl w:val="0"/>
        </w:rPr>
        <w:t xml:space="preserve">Hash tables are a type of data structure in which the address or the index value of the data element is generated from a hash function. That makes accessing the data faster as the index value behaves as a key for the data value. In other words Hash table stores key-value pairs but the key is generated through a hashing function. So the search and insertion function of a data element becomes much faster as the key values themselves become the index of the array which stores the data.</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pacing w:after="140" w:line="240" w:lineRule="auto"/>
        <w:ind w:left="40" w:right="40" w:firstLine="0"/>
        <w:jc w:val="both"/>
        <w:rPr>
          <w:sz w:val="20"/>
          <w:szCs w:val="20"/>
          <w:highlight w:val="white"/>
        </w:rPr>
      </w:pPr>
      <w:r w:rsidDel="00000000" w:rsidR="00000000" w:rsidRPr="00000000">
        <w:rPr>
          <w:sz w:val="20"/>
          <w:szCs w:val="20"/>
          <w:highlight w:val="white"/>
          <w:rtl w:val="0"/>
        </w:rPr>
        <w:t xml:space="preserve">In Python, the Dictionary data types represent the implementation of hash tables. The Keys in the dictionary satisfy the following requirements.</w:t>
      </w:r>
    </w:p>
    <w:p w:rsidR="00000000" w:rsidDel="00000000" w:rsidP="00000000" w:rsidRDefault="00000000" w:rsidRPr="00000000" w14:paraId="0000003F">
      <w:pPr>
        <w:numPr>
          <w:ilvl w:val="0"/>
          <w:numId w:val="7"/>
        </w:numPr>
        <w:pBdr>
          <w:top w:color="auto" w:space="0" w:sz="0" w:val="none"/>
          <w:left w:color="auto" w:space="0" w:sz="0" w:val="none"/>
          <w:bottom w:color="auto" w:space="0" w:sz="0" w:val="none"/>
          <w:right w:color="auto" w:space="0" w:sz="0" w:val="none"/>
          <w:between w:color="auto" w:space="0" w:sz="0" w:val="none"/>
        </w:pBdr>
        <w:spacing w:after="0" w:afterAutospacing="0" w:line="240" w:lineRule="auto"/>
        <w:ind w:left="720" w:right="40" w:hanging="360"/>
        <w:jc w:val="both"/>
        <w:rPr>
          <w:sz w:val="20"/>
          <w:szCs w:val="20"/>
          <w:highlight w:val="white"/>
          <w:u w:val="none"/>
        </w:rPr>
      </w:pPr>
      <w:r w:rsidDel="00000000" w:rsidR="00000000" w:rsidRPr="00000000">
        <w:rPr>
          <w:sz w:val="20"/>
          <w:szCs w:val="20"/>
          <w:highlight w:val="white"/>
          <w:rtl w:val="0"/>
        </w:rPr>
        <w:t xml:space="preserve">The keys of the dictionary are hashable i.e. the are generated by hashing function which generates unique result for each unique value supplied to the hash function.</w:t>
      </w:r>
    </w:p>
    <w:p w:rsidR="00000000" w:rsidDel="00000000" w:rsidP="00000000" w:rsidRDefault="00000000" w:rsidRPr="00000000" w14:paraId="00000040">
      <w:pPr>
        <w:numPr>
          <w:ilvl w:val="0"/>
          <w:numId w:val="7"/>
        </w:numPr>
        <w:pBdr>
          <w:top w:color="auto" w:space="0" w:sz="0" w:val="none"/>
          <w:bottom w:color="auto" w:space="0" w:sz="0" w:val="none"/>
          <w:right w:color="auto" w:space="0" w:sz="0" w:val="none"/>
          <w:between w:color="auto" w:space="0" w:sz="0" w:val="none"/>
        </w:pBdr>
        <w:spacing w:after="300" w:before="0" w:beforeAutospacing="0" w:line="240" w:lineRule="auto"/>
        <w:ind w:left="720" w:hanging="360"/>
        <w:rPr>
          <w:sz w:val="20"/>
          <w:szCs w:val="20"/>
          <w:highlight w:val="white"/>
          <w:u w:val="none"/>
        </w:rPr>
      </w:pPr>
      <w:r w:rsidDel="00000000" w:rsidR="00000000" w:rsidRPr="00000000">
        <w:rPr>
          <w:sz w:val="20"/>
          <w:szCs w:val="20"/>
          <w:highlight w:val="white"/>
          <w:rtl w:val="0"/>
        </w:rPr>
        <w:t xml:space="preserve">The order of data elements in a dictionary is not fixed.</w:t>
      </w:r>
    </w:p>
    <w:p w:rsidR="00000000" w:rsidDel="00000000" w:rsidP="00000000" w:rsidRDefault="00000000" w:rsidRPr="00000000" w14:paraId="00000041">
      <w:pPr>
        <w:pBdr>
          <w:top w:color="auto" w:space="0" w:sz="0" w:val="none"/>
          <w:bottom w:color="auto" w:space="0" w:sz="0" w:val="none"/>
          <w:right w:color="auto" w:space="0" w:sz="0" w:val="none"/>
          <w:between w:color="auto" w:space="0" w:sz="0" w:val="none"/>
        </w:pBdr>
        <w:spacing w:after="300" w:before="220" w:line="240" w:lineRule="auto"/>
        <w:ind w:left="720" w:firstLine="0"/>
        <w:rPr>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2">
      <w:pPr>
        <w:pBdr>
          <w:top w:color="auto" w:space="0" w:sz="0" w:val="none"/>
          <w:bottom w:color="auto" w:space="0" w:sz="0" w:val="none"/>
          <w:right w:color="auto" w:space="0" w:sz="0" w:val="none"/>
          <w:between w:color="auto" w:space="0" w:sz="0" w:val="none"/>
        </w:pBdr>
        <w:spacing w:after="300" w:before="220" w:line="240" w:lineRule="auto"/>
        <w:ind w:left="720" w:firstLine="0"/>
        <w:rPr>
          <w:sz w:val="20"/>
          <w:szCs w:val="20"/>
          <w:highlight w:val="white"/>
        </w:rPr>
      </w:pPr>
      <w:r w:rsidDel="00000000" w:rsidR="00000000" w:rsidRPr="00000000">
        <w:rPr>
          <w:b w:val="1"/>
          <w:sz w:val="20"/>
          <w:szCs w:val="20"/>
          <w:highlight w:val="white"/>
          <w:rtl w:val="0"/>
        </w:rPr>
        <w:t xml:space="preserve">Graph: .</w:t>
      </w:r>
      <w:r w:rsidDel="00000000" w:rsidR="00000000" w:rsidRPr="00000000">
        <w:rPr>
          <w:sz w:val="20"/>
          <w:szCs w:val="20"/>
          <w:highlight w:val="white"/>
          <w:rtl w:val="0"/>
        </w:rPr>
        <w:t xml:space="preserve">It is an arrangement of vertices and nodes where some of the nodes are connected to each other through links.</w:t>
      </w:r>
    </w:p>
    <w:p w:rsidR="00000000" w:rsidDel="00000000" w:rsidP="00000000" w:rsidRDefault="00000000" w:rsidRPr="00000000" w14:paraId="00000043">
      <w:pPr>
        <w:pBdr>
          <w:top w:color="auto" w:space="0" w:sz="0" w:val="none"/>
          <w:bottom w:color="auto" w:space="0" w:sz="0" w:val="none"/>
          <w:right w:color="auto" w:space="0" w:sz="0" w:val="none"/>
          <w:between w:color="auto" w:space="0" w:sz="0" w:val="none"/>
        </w:pBdr>
        <w:spacing w:after="300" w:before="220" w:line="240" w:lineRule="auto"/>
        <w:ind w:left="720"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A graph can be easily presented using the python dictionary data types. We represent the vertices as the keys of the dictionary and the connection between the vertices also called edges as the values in the dictionary.</w:t>
      </w:r>
    </w:p>
    <w:p w:rsidR="00000000" w:rsidDel="00000000" w:rsidP="00000000" w:rsidRDefault="00000000" w:rsidRPr="00000000" w14:paraId="00000044">
      <w:pPr>
        <w:pBdr>
          <w:top w:color="auto" w:space="0" w:sz="0" w:val="none"/>
          <w:bottom w:color="auto" w:space="0" w:sz="0" w:val="none"/>
          <w:right w:color="auto" w:space="0" w:sz="0" w:val="none"/>
          <w:between w:color="auto" w:space="0" w:sz="0" w:val="none"/>
        </w:pBdr>
        <w:spacing w:after="300" w:before="220" w:line="240" w:lineRule="auto"/>
        <w:ind w:left="720"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3576638" cy="3723273"/>
            <wp:effectExtent b="0" l="0" r="0" t="0"/>
            <wp:docPr id="31"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3576638" cy="3723273"/>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Bdr>
          <w:top w:color="auto" w:space="0" w:sz="0" w:val="none"/>
          <w:bottom w:color="auto" w:space="0" w:sz="0" w:val="none"/>
          <w:right w:color="auto" w:space="0" w:sz="0" w:val="none"/>
          <w:between w:color="auto" w:space="0" w:sz="0" w:val="none"/>
        </w:pBdr>
        <w:spacing w:after="300" w:before="220" w:line="240" w:lineRule="auto"/>
        <w:ind w:left="720" w:firstLine="0"/>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046">
      <w:pPr>
        <w:pBdr>
          <w:top w:color="auto" w:space="0" w:sz="0" w:val="none"/>
          <w:bottom w:color="auto" w:space="0" w:sz="0" w:val="none"/>
          <w:right w:color="auto" w:space="0" w:sz="0" w:val="none"/>
          <w:between w:color="auto" w:space="0" w:sz="0" w:val="none"/>
        </w:pBdr>
        <w:spacing w:after="300" w:before="220" w:line="240" w:lineRule="auto"/>
        <w:ind w:left="720" w:firstLine="0"/>
        <w:rPr>
          <w:sz w:val="20"/>
          <w:szCs w:val="20"/>
          <w:highlight w:val="white"/>
        </w:rPr>
      </w:pPr>
      <w:r w:rsidDel="00000000" w:rsidR="00000000" w:rsidRPr="00000000">
        <w:rPr>
          <w:sz w:val="20"/>
          <w:szCs w:val="20"/>
          <w:highlight w:val="white"/>
        </w:rPr>
        <w:drawing>
          <wp:inline distB="114300" distT="114300" distL="114300" distR="114300">
            <wp:extent cx="3219450" cy="804863"/>
            <wp:effectExtent b="0" l="0" r="0" t="0"/>
            <wp:docPr id="5"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3219450" cy="804863"/>
                    </a:xfrm>
                    <a:prstGeom prst="rect"/>
                    <a:ln/>
                  </pic:spPr>
                </pic:pic>
              </a:graphicData>
            </a:graphic>
          </wp:inline>
        </w:drawing>
      </w:r>
      <w:r w:rsidDel="00000000" w:rsidR="00000000" w:rsidRPr="00000000">
        <w:rPr>
          <w:sz w:val="20"/>
          <w:szCs w:val="20"/>
          <w:highlight w:val="white"/>
        </w:rPr>
        <w:drawing>
          <wp:inline distB="114300" distT="114300" distL="114300" distR="114300">
            <wp:extent cx="1416299" cy="1223963"/>
            <wp:effectExtent b="0" l="0" r="0" t="0"/>
            <wp:docPr id="23"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1416299" cy="122396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Bdr>
          <w:top w:color="auto" w:space="0" w:sz="0" w:val="none"/>
          <w:bottom w:color="auto" w:space="0" w:sz="0" w:val="none"/>
          <w:right w:color="auto" w:space="0" w:sz="0" w:val="none"/>
          <w:between w:color="auto" w:space="0" w:sz="0" w:val="none"/>
        </w:pBdr>
        <w:spacing w:after="300" w:before="220" w:line="240" w:lineRule="auto"/>
        <w:ind w:left="720" w:firstLine="0"/>
        <w:rPr>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8">
      <w:pPr>
        <w:pStyle w:val="Heading4"/>
        <w:keepNext w:val="0"/>
        <w:keepLines w:val="0"/>
        <w:spacing w:after="40" w:before="0" w:line="240" w:lineRule="auto"/>
        <w:rPr>
          <w:b w:val="1"/>
          <w:color w:val="000000"/>
          <w:sz w:val="20"/>
          <w:szCs w:val="20"/>
          <w:highlight w:val="white"/>
        </w:rPr>
      </w:pPr>
      <w:bookmarkStart w:colFirst="0" w:colLast="0" w:name="_wohlmuwu0hup" w:id="7"/>
      <w:bookmarkEnd w:id="7"/>
      <w:r w:rsidDel="00000000" w:rsidR="00000000" w:rsidRPr="00000000">
        <w:rPr>
          <w:b w:val="1"/>
          <w:color w:val="000000"/>
          <w:sz w:val="20"/>
          <w:szCs w:val="20"/>
          <w:highlight w:val="white"/>
          <w:rtl w:val="0"/>
        </w:rPr>
        <w:t xml:space="preserve">PYTHON SPECIFIC DATA STRUCTURES</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pacing w:after="140" w:line="240" w:lineRule="auto"/>
        <w:ind w:left="40" w:right="40" w:firstLine="0"/>
        <w:jc w:val="both"/>
        <w:rPr>
          <w:sz w:val="20"/>
          <w:szCs w:val="20"/>
          <w:highlight w:val="white"/>
        </w:rPr>
      </w:pPr>
      <w:r w:rsidDel="00000000" w:rsidR="00000000" w:rsidRPr="00000000">
        <w:rPr>
          <w:sz w:val="20"/>
          <w:szCs w:val="20"/>
          <w:highlight w:val="white"/>
          <w:rtl w:val="0"/>
        </w:rPr>
        <w:t xml:space="preserve">These data structures are specific to python language and they give greater flexibility in storing different types of data and faster processing in python environment.</w:t>
      </w:r>
    </w:p>
    <w:p w:rsidR="00000000" w:rsidDel="00000000" w:rsidP="00000000" w:rsidRDefault="00000000" w:rsidRPr="00000000" w14:paraId="0000004A">
      <w:pPr>
        <w:numPr>
          <w:ilvl w:val="0"/>
          <w:numId w:val="5"/>
        </w:numPr>
        <w:pBdr>
          <w:top w:color="auto" w:space="0" w:sz="0" w:val="none"/>
          <w:bottom w:color="auto" w:space="0" w:sz="0" w:val="none"/>
          <w:right w:color="auto" w:space="0" w:sz="0" w:val="none"/>
          <w:between w:color="auto" w:space="0" w:sz="0" w:val="none"/>
        </w:pBdr>
        <w:spacing w:after="300" w:before="220" w:line="240" w:lineRule="auto"/>
        <w:ind w:left="720" w:hanging="360"/>
        <w:rPr>
          <w:color w:val="000000"/>
          <w:sz w:val="20"/>
          <w:szCs w:val="20"/>
          <w:highlight w:val="white"/>
        </w:rPr>
      </w:pPr>
      <w:r w:rsidDel="00000000" w:rsidR="00000000" w:rsidRPr="00000000">
        <w:rPr>
          <w:b w:val="1"/>
          <w:sz w:val="20"/>
          <w:szCs w:val="20"/>
          <w:highlight w:val="white"/>
          <w:rtl w:val="0"/>
        </w:rPr>
        <w:t xml:space="preserve">List: </w:t>
      </w:r>
      <w:r w:rsidDel="00000000" w:rsidR="00000000" w:rsidRPr="00000000">
        <w:rPr>
          <w:sz w:val="20"/>
          <w:szCs w:val="20"/>
          <w:highlight w:val="white"/>
          <w:rtl w:val="0"/>
        </w:rPr>
        <w:t xml:space="preserve">It is similar to array with the exception that the data elements can be of different data types. You can have both numeric and string data in a python list.</w:t>
      </w:r>
    </w:p>
    <w:p w:rsidR="00000000" w:rsidDel="00000000" w:rsidP="00000000" w:rsidRDefault="00000000" w:rsidRPr="00000000" w14:paraId="0000004B">
      <w:pPr>
        <w:pBdr>
          <w:top w:color="auto" w:space="0" w:sz="0" w:val="none"/>
          <w:bottom w:color="auto" w:space="0" w:sz="0" w:val="none"/>
          <w:right w:color="auto" w:space="0" w:sz="0" w:val="none"/>
          <w:between w:color="auto" w:space="0" w:sz="0" w:val="none"/>
        </w:pBdr>
        <w:spacing w:after="300" w:before="220" w:line="240" w:lineRule="auto"/>
        <w:ind w:left="720" w:firstLine="0"/>
        <w:rPr>
          <w:sz w:val="20"/>
          <w:szCs w:val="20"/>
          <w:highlight w:val="white"/>
        </w:rPr>
      </w:pPr>
      <w:r w:rsidDel="00000000" w:rsidR="00000000" w:rsidRPr="00000000">
        <w:rPr>
          <w:sz w:val="20"/>
          <w:szCs w:val="20"/>
          <w:highlight w:val="white"/>
        </w:rPr>
        <w:drawing>
          <wp:inline distB="114300" distT="114300" distL="114300" distR="114300">
            <wp:extent cx="3748468" cy="2747963"/>
            <wp:effectExtent b="0" l="0" r="0" t="0"/>
            <wp:docPr id="24"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3748468" cy="274796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numPr>
          <w:ilvl w:val="0"/>
          <w:numId w:val="5"/>
        </w:numPr>
        <w:pBdr>
          <w:top w:color="auto" w:space="0" w:sz="0" w:val="none"/>
          <w:bottom w:color="auto" w:space="0" w:sz="0" w:val="none"/>
          <w:right w:color="auto" w:space="0" w:sz="0" w:val="none"/>
          <w:between w:color="auto" w:space="0" w:sz="0" w:val="none"/>
        </w:pBdr>
        <w:spacing w:after="300" w:before="220" w:line="240" w:lineRule="auto"/>
        <w:ind w:left="720" w:hanging="360"/>
        <w:rPr>
          <w:color w:val="000000"/>
          <w:sz w:val="20"/>
          <w:szCs w:val="20"/>
          <w:highlight w:val="white"/>
        </w:rPr>
      </w:pPr>
      <w:r w:rsidDel="00000000" w:rsidR="00000000" w:rsidRPr="00000000">
        <w:rPr>
          <w:b w:val="1"/>
          <w:sz w:val="20"/>
          <w:szCs w:val="20"/>
          <w:highlight w:val="white"/>
          <w:rtl w:val="0"/>
        </w:rPr>
        <w:t xml:space="preserve">Tuple: </w:t>
      </w:r>
      <w:r w:rsidDel="00000000" w:rsidR="00000000" w:rsidRPr="00000000">
        <w:rPr>
          <w:sz w:val="20"/>
          <w:szCs w:val="20"/>
          <w:highlight w:val="white"/>
          <w:rtl w:val="0"/>
        </w:rPr>
        <w:t xml:space="preserve">Tuples are similar to lists but they are immutable which means the values in a tuple cannot be modified they can only be read.</w:t>
      </w:r>
    </w:p>
    <w:p w:rsidR="00000000" w:rsidDel="00000000" w:rsidP="00000000" w:rsidRDefault="00000000" w:rsidRPr="00000000" w14:paraId="0000004D">
      <w:pPr>
        <w:pBdr>
          <w:top w:color="auto" w:space="0" w:sz="0" w:val="none"/>
          <w:bottom w:color="auto" w:space="0" w:sz="0" w:val="none"/>
          <w:right w:color="auto" w:space="0" w:sz="0" w:val="none"/>
          <w:between w:color="auto" w:space="0" w:sz="0" w:val="none"/>
        </w:pBdr>
        <w:spacing w:after="300" w:before="220" w:line="240" w:lineRule="auto"/>
        <w:ind w:left="720" w:firstLine="0"/>
        <w:rPr>
          <w:sz w:val="20"/>
          <w:szCs w:val="20"/>
          <w:highlight w:val="white"/>
        </w:rPr>
      </w:pPr>
      <w:r w:rsidDel="00000000" w:rsidR="00000000" w:rsidRPr="00000000">
        <w:rPr>
          <w:sz w:val="20"/>
          <w:szCs w:val="20"/>
          <w:highlight w:val="white"/>
        </w:rPr>
        <w:drawing>
          <wp:inline distB="114300" distT="114300" distL="114300" distR="114300">
            <wp:extent cx="3820886" cy="2100263"/>
            <wp:effectExtent b="0" l="0" r="0" t="0"/>
            <wp:docPr id="32"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3820886" cy="210026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5"/>
        </w:numPr>
        <w:pBdr>
          <w:top w:color="auto" w:space="0" w:sz="0" w:val="none"/>
          <w:bottom w:color="auto" w:space="0" w:sz="0" w:val="none"/>
          <w:right w:color="auto" w:space="0" w:sz="0" w:val="none"/>
          <w:between w:color="auto" w:space="0" w:sz="0" w:val="none"/>
        </w:pBdr>
        <w:spacing w:after="300" w:before="220" w:line="240" w:lineRule="auto"/>
        <w:ind w:left="720" w:hanging="360"/>
        <w:rPr>
          <w:color w:val="000000"/>
          <w:sz w:val="20"/>
          <w:szCs w:val="20"/>
          <w:highlight w:val="white"/>
        </w:rPr>
      </w:pPr>
      <w:r w:rsidDel="00000000" w:rsidR="00000000" w:rsidRPr="00000000">
        <w:rPr>
          <w:b w:val="1"/>
          <w:sz w:val="20"/>
          <w:szCs w:val="20"/>
          <w:highlight w:val="white"/>
          <w:rtl w:val="0"/>
        </w:rPr>
        <w:t xml:space="preserve">Dictionary: </w:t>
      </w:r>
      <w:r w:rsidDel="00000000" w:rsidR="00000000" w:rsidRPr="00000000">
        <w:rPr>
          <w:sz w:val="20"/>
          <w:szCs w:val="20"/>
          <w:highlight w:val="white"/>
          <w:rtl w:val="0"/>
        </w:rPr>
        <w:t xml:space="preserve">The dictionary contains Key-value pairs as its data elements.</w:t>
      </w:r>
    </w:p>
    <w:p w:rsidR="00000000" w:rsidDel="00000000" w:rsidP="00000000" w:rsidRDefault="00000000" w:rsidRPr="00000000" w14:paraId="0000004F">
      <w:pPr>
        <w:pBdr>
          <w:top w:color="auto" w:space="0" w:sz="0" w:val="none"/>
          <w:bottom w:color="auto" w:space="0" w:sz="0" w:val="none"/>
          <w:right w:color="auto" w:space="0" w:sz="0" w:val="none"/>
          <w:between w:color="auto" w:space="0" w:sz="0" w:val="none"/>
        </w:pBdr>
        <w:spacing w:after="300" w:before="220" w:line="240" w:lineRule="auto"/>
        <w:ind w:left="720" w:firstLine="0"/>
        <w:rPr>
          <w:sz w:val="20"/>
          <w:szCs w:val="20"/>
          <w:highlight w:val="white"/>
        </w:rPr>
      </w:pPr>
      <w:r w:rsidDel="00000000" w:rsidR="00000000" w:rsidRPr="00000000">
        <w:rPr>
          <w:sz w:val="20"/>
          <w:szCs w:val="20"/>
          <w:highlight w:val="white"/>
        </w:rPr>
        <w:drawing>
          <wp:inline distB="114300" distT="114300" distL="114300" distR="114300">
            <wp:extent cx="4053802" cy="2605088"/>
            <wp:effectExtent b="0" l="0" r="0" t="0"/>
            <wp:docPr id="19"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4053802" cy="260508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Bdr>
          <w:top w:color="auto" w:space="0" w:sz="0" w:val="none"/>
          <w:bottom w:color="auto" w:space="0" w:sz="0" w:val="none"/>
          <w:right w:color="auto" w:space="0" w:sz="0" w:val="none"/>
          <w:between w:color="auto" w:space="0" w:sz="0" w:val="none"/>
        </w:pBdr>
        <w:spacing w:after="300" w:before="220" w:line="240" w:lineRule="auto"/>
        <w:ind w:left="720" w:firstLine="0"/>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There are two important points to remember about dictionary keys −</w:t>
      </w:r>
    </w:p>
    <w:p w:rsidR="00000000" w:rsidDel="00000000" w:rsidP="00000000" w:rsidRDefault="00000000" w:rsidRPr="00000000" w14:paraId="00000051">
      <w:pPr>
        <w:numPr>
          <w:ilvl w:val="0"/>
          <w:numId w:val="4"/>
        </w:numPr>
        <w:pBdr>
          <w:top w:color="auto" w:space="0" w:sz="0" w:val="none"/>
          <w:bottom w:color="auto" w:space="0" w:sz="0" w:val="none"/>
          <w:right w:color="auto" w:space="0" w:sz="0" w:val="none"/>
          <w:between w:color="auto" w:space="0" w:sz="0" w:val="none"/>
        </w:pBdr>
        <w:spacing w:after="300" w:before="220" w:line="240" w:lineRule="auto"/>
        <w:ind w:left="1440" w:hanging="360"/>
        <w:rPr>
          <w:sz w:val="20"/>
          <w:szCs w:val="20"/>
          <w:highlight w:val="white"/>
        </w:rPr>
      </w:pPr>
      <w:r w:rsidDel="00000000" w:rsidR="00000000" w:rsidRPr="00000000">
        <w:rPr>
          <w:sz w:val="20"/>
          <w:szCs w:val="20"/>
          <w:highlight w:val="white"/>
          <w:rtl w:val="0"/>
        </w:rPr>
        <w:t xml:space="preserve">More than one entry per key not allowed. Which means no duplicate key is allowed. When duplicate keys encountered during assignment, the last assignment wins.</w:t>
      </w:r>
    </w:p>
    <w:p w:rsidR="00000000" w:rsidDel="00000000" w:rsidP="00000000" w:rsidRDefault="00000000" w:rsidRPr="00000000" w14:paraId="00000052">
      <w:pPr>
        <w:pBdr>
          <w:top w:color="auto" w:space="0" w:sz="0" w:val="none"/>
          <w:bottom w:color="auto" w:space="0" w:sz="0" w:val="none"/>
          <w:right w:color="auto" w:space="0" w:sz="0" w:val="none"/>
          <w:between w:color="auto" w:space="0" w:sz="0" w:val="none"/>
        </w:pBdr>
        <w:spacing w:after="300" w:before="220" w:line="240" w:lineRule="auto"/>
        <w:ind w:left="1440" w:firstLine="0"/>
        <w:rPr>
          <w:sz w:val="20"/>
          <w:szCs w:val="20"/>
          <w:highlight w:val="white"/>
        </w:rPr>
      </w:pPr>
      <w:r w:rsidDel="00000000" w:rsidR="00000000" w:rsidRPr="00000000">
        <w:rPr>
          <w:sz w:val="20"/>
          <w:szCs w:val="20"/>
          <w:highlight w:val="white"/>
        </w:rPr>
        <w:drawing>
          <wp:inline distB="114300" distT="114300" distL="114300" distR="114300">
            <wp:extent cx="2366963" cy="714375"/>
            <wp:effectExtent b="0" l="0" r="0" t="0"/>
            <wp:docPr id="8"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2366963" cy="714375"/>
                    </a:xfrm>
                    <a:prstGeom prst="rect"/>
                    <a:ln/>
                  </pic:spPr>
                </pic:pic>
              </a:graphicData>
            </a:graphic>
          </wp:inline>
        </w:drawing>
      </w:r>
      <w:r w:rsidDel="00000000" w:rsidR="00000000" w:rsidRPr="00000000">
        <w:rPr>
          <w:sz w:val="20"/>
          <w:szCs w:val="20"/>
          <w:highlight w:val="white"/>
        </w:rPr>
        <w:drawing>
          <wp:inline distB="114300" distT="114300" distL="114300" distR="114300">
            <wp:extent cx="1428750" cy="371475"/>
            <wp:effectExtent b="0" l="0" r="0" t="0"/>
            <wp:docPr id="6"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142875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numPr>
          <w:ilvl w:val="0"/>
          <w:numId w:val="4"/>
        </w:numPr>
        <w:pBdr>
          <w:top w:color="auto" w:space="0" w:sz="0" w:val="none"/>
          <w:bottom w:color="auto" w:space="0" w:sz="0" w:val="none"/>
          <w:right w:color="auto" w:space="0" w:sz="0" w:val="none"/>
          <w:between w:color="auto" w:space="0" w:sz="0" w:val="none"/>
        </w:pBdr>
        <w:spacing w:after="300" w:before="220" w:line="240" w:lineRule="auto"/>
        <w:ind w:left="1440" w:hanging="360"/>
        <w:rPr>
          <w:sz w:val="20"/>
          <w:szCs w:val="20"/>
          <w:highlight w:val="white"/>
        </w:rPr>
      </w:pPr>
      <w:r w:rsidDel="00000000" w:rsidR="00000000" w:rsidRPr="00000000">
        <w:rPr>
          <w:sz w:val="20"/>
          <w:szCs w:val="20"/>
          <w:highlight w:val="white"/>
          <w:rtl w:val="0"/>
        </w:rPr>
        <w:t xml:space="preserve">Keys must be immutable. Which means you can use strings, numbers or tuples as dictionary keys but something like ['key'] is not allowed.</w:t>
      </w:r>
    </w:p>
    <w:p w:rsidR="00000000" w:rsidDel="00000000" w:rsidP="00000000" w:rsidRDefault="00000000" w:rsidRPr="00000000" w14:paraId="00000054">
      <w:pPr>
        <w:pBdr>
          <w:top w:color="auto" w:space="0" w:sz="0" w:val="none"/>
          <w:bottom w:color="auto" w:space="0" w:sz="0" w:val="none"/>
          <w:right w:color="auto" w:space="0" w:sz="0" w:val="none"/>
          <w:between w:color="auto" w:space="0" w:sz="0" w:val="none"/>
        </w:pBdr>
        <w:spacing w:after="300" w:before="220" w:line="240" w:lineRule="auto"/>
        <w:ind w:left="1440" w:firstLine="0"/>
        <w:rPr>
          <w:sz w:val="20"/>
          <w:szCs w:val="20"/>
          <w:highlight w:val="white"/>
        </w:rPr>
      </w:pPr>
      <w:r w:rsidDel="00000000" w:rsidR="00000000" w:rsidRPr="00000000">
        <w:rPr>
          <w:sz w:val="20"/>
          <w:szCs w:val="20"/>
          <w:highlight w:val="white"/>
        </w:rPr>
        <w:drawing>
          <wp:inline distB="114300" distT="114300" distL="114300" distR="114300">
            <wp:extent cx="3602953" cy="1481138"/>
            <wp:effectExtent b="0" l="0" r="0" t="0"/>
            <wp:docPr id="9"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3602953" cy="148113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Bdr>
          <w:top w:color="auto" w:space="0" w:sz="0" w:val="none"/>
          <w:bottom w:color="auto" w:space="0" w:sz="0" w:val="none"/>
          <w:right w:color="auto" w:space="0" w:sz="0" w:val="none"/>
          <w:between w:color="auto" w:space="0" w:sz="0" w:val="none"/>
        </w:pBdr>
        <w:spacing w:after="300" w:before="220" w:line="240" w:lineRule="auto"/>
        <w:ind w:left="720" w:firstLine="0"/>
        <w:rPr>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6">
      <w:pPr>
        <w:pBdr>
          <w:top w:color="auto" w:space="0" w:sz="0" w:val="none"/>
          <w:bottom w:color="auto" w:space="0" w:sz="0" w:val="none"/>
          <w:right w:color="auto" w:space="0" w:sz="0" w:val="none"/>
          <w:between w:color="auto" w:space="0" w:sz="0" w:val="none"/>
        </w:pBdr>
        <w:spacing w:after="300" w:before="220" w:line="240" w:lineRule="auto"/>
        <w:rPr>
          <w:b w:val="1"/>
          <w:sz w:val="20"/>
          <w:szCs w:val="20"/>
          <w:highlight w:val="white"/>
        </w:rPr>
      </w:pPr>
      <w:r w:rsidDel="00000000" w:rsidR="00000000" w:rsidRPr="00000000">
        <w:rPr>
          <w:b w:val="1"/>
          <w:sz w:val="20"/>
          <w:szCs w:val="20"/>
          <w:highlight w:val="white"/>
          <w:rtl w:val="0"/>
        </w:rPr>
        <w:t xml:space="preserve">Set:</w:t>
      </w:r>
    </w:p>
    <w:p w:rsidR="00000000" w:rsidDel="00000000" w:rsidP="00000000" w:rsidRDefault="00000000" w:rsidRPr="00000000" w14:paraId="00000057">
      <w:pPr>
        <w:pBdr>
          <w:top w:color="auto" w:space="0" w:sz="0" w:val="none"/>
          <w:bottom w:color="auto" w:space="0" w:sz="0" w:val="none"/>
          <w:right w:color="auto" w:space="0" w:sz="0" w:val="none"/>
          <w:between w:color="auto" w:space="0" w:sz="0" w:val="none"/>
        </w:pBdr>
        <w:spacing w:after="300" w:before="220" w:line="240" w:lineRule="auto"/>
        <w:ind w:left="720" w:firstLine="0"/>
        <w:rPr>
          <w:sz w:val="20"/>
          <w:szCs w:val="20"/>
          <w:highlight w:val="white"/>
        </w:rPr>
      </w:pPr>
      <w:r w:rsidDel="00000000" w:rsidR="00000000" w:rsidRPr="00000000">
        <w:rPr>
          <w:sz w:val="20"/>
          <w:szCs w:val="20"/>
          <w:highlight w:val="white"/>
          <w:rtl w:val="0"/>
        </w:rPr>
        <w:t xml:space="preserve">A set is a collection of items not in any particular order.</w:t>
      </w:r>
    </w:p>
    <w:p w:rsidR="00000000" w:rsidDel="00000000" w:rsidP="00000000" w:rsidRDefault="00000000" w:rsidRPr="00000000" w14:paraId="00000058">
      <w:pPr>
        <w:numPr>
          <w:ilvl w:val="0"/>
          <w:numId w:val="2"/>
        </w:numPr>
        <w:pBdr>
          <w:top w:color="auto" w:space="0" w:sz="0" w:val="none"/>
          <w:bottom w:color="auto" w:space="0" w:sz="0" w:val="none"/>
          <w:right w:color="auto" w:space="0" w:sz="0" w:val="none"/>
          <w:between w:color="auto" w:space="0" w:sz="0" w:val="none"/>
        </w:pBdr>
        <w:spacing w:after="0" w:afterAutospacing="0" w:before="220" w:line="240" w:lineRule="auto"/>
        <w:ind w:left="720" w:hanging="360"/>
        <w:rPr>
          <w:rFonts w:ascii="Arial" w:cs="Arial" w:eastAsia="Arial" w:hAnsi="Arial"/>
          <w:color w:val="000000"/>
          <w:sz w:val="20"/>
          <w:szCs w:val="20"/>
          <w:highlight w:val="white"/>
        </w:rPr>
      </w:pPr>
      <w:r w:rsidDel="00000000" w:rsidR="00000000" w:rsidRPr="00000000">
        <w:rPr>
          <w:sz w:val="20"/>
          <w:szCs w:val="20"/>
          <w:highlight w:val="white"/>
          <w:rtl w:val="0"/>
        </w:rPr>
        <w:t xml:space="preserve">The elements in the set cannot be duplicates.</w:t>
      </w:r>
    </w:p>
    <w:p w:rsidR="00000000" w:rsidDel="00000000" w:rsidP="00000000" w:rsidRDefault="00000000" w:rsidRPr="00000000" w14:paraId="00000059">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240" w:lineRule="auto"/>
        <w:ind w:left="720" w:hanging="360"/>
        <w:rPr>
          <w:rFonts w:ascii="Arial" w:cs="Arial" w:eastAsia="Arial" w:hAnsi="Arial"/>
          <w:color w:val="000000"/>
          <w:sz w:val="20"/>
          <w:szCs w:val="20"/>
          <w:highlight w:val="white"/>
        </w:rPr>
      </w:pPr>
      <w:r w:rsidDel="00000000" w:rsidR="00000000" w:rsidRPr="00000000">
        <w:rPr>
          <w:sz w:val="20"/>
          <w:szCs w:val="20"/>
          <w:highlight w:val="white"/>
          <w:rtl w:val="0"/>
        </w:rPr>
        <w:t xml:space="preserve">The elements in the set are immutable(cannot be modified) but the set as a whole is mutable.</w:t>
      </w:r>
    </w:p>
    <w:p w:rsidR="00000000" w:rsidDel="00000000" w:rsidP="00000000" w:rsidRDefault="00000000" w:rsidRPr="00000000" w14:paraId="0000005A">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240" w:lineRule="auto"/>
        <w:ind w:left="720" w:hanging="360"/>
        <w:rPr>
          <w:rFonts w:ascii="Arial" w:cs="Arial" w:eastAsia="Arial" w:hAnsi="Arial"/>
          <w:color w:val="000000"/>
          <w:sz w:val="20"/>
          <w:szCs w:val="20"/>
          <w:highlight w:val="white"/>
        </w:rPr>
      </w:pPr>
      <w:r w:rsidDel="00000000" w:rsidR="00000000" w:rsidRPr="00000000">
        <w:rPr>
          <w:sz w:val="20"/>
          <w:szCs w:val="20"/>
          <w:highlight w:val="white"/>
          <w:rtl w:val="0"/>
        </w:rPr>
        <w:t xml:space="preserve">There is no index attached to any element in a python set. So they do not support any indexing or slicing operation.</w:t>
      </w:r>
    </w:p>
    <w:p w:rsidR="00000000" w:rsidDel="00000000" w:rsidP="00000000" w:rsidRDefault="00000000" w:rsidRPr="00000000" w14:paraId="0000005B">
      <w:pPr>
        <w:numPr>
          <w:ilvl w:val="0"/>
          <w:numId w:val="2"/>
        </w:numPr>
        <w:pBdr>
          <w:top w:color="auto" w:space="0" w:sz="0" w:val="none"/>
          <w:bottom w:color="auto" w:space="0" w:sz="0" w:val="none"/>
          <w:right w:color="auto" w:space="0" w:sz="0" w:val="none"/>
          <w:between w:color="auto" w:space="0" w:sz="0" w:val="none"/>
        </w:pBdr>
        <w:spacing w:after="300" w:before="0" w:beforeAutospacing="0" w:line="240" w:lineRule="auto"/>
        <w:ind w:left="720" w:hanging="360"/>
        <w:rPr>
          <w:rFonts w:ascii="Arial" w:cs="Arial" w:eastAsia="Arial" w:hAnsi="Arial"/>
          <w:sz w:val="20"/>
          <w:szCs w:val="20"/>
          <w:highlight w:val="white"/>
        </w:rPr>
      </w:pPr>
      <w:r w:rsidDel="00000000" w:rsidR="00000000" w:rsidRPr="00000000">
        <w:rPr>
          <w:sz w:val="20"/>
          <w:szCs w:val="20"/>
          <w:highlight w:val="white"/>
          <w:rtl w:val="0"/>
        </w:rPr>
        <w:t xml:space="preserve">The sets in python are typically used for mathematical operations like union, intersection, difference and complement etc.</w:t>
      </w:r>
    </w:p>
    <w:p w:rsidR="00000000" w:rsidDel="00000000" w:rsidP="00000000" w:rsidRDefault="00000000" w:rsidRPr="00000000" w14:paraId="0000005C">
      <w:pPr>
        <w:pBdr>
          <w:top w:color="auto" w:space="0" w:sz="0" w:val="none"/>
          <w:bottom w:color="auto" w:space="0" w:sz="0" w:val="none"/>
          <w:right w:color="auto" w:space="0" w:sz="0" w:val="none"/>
          <w:between w:color="auto" w:space="0" w:sz="0" w:val="none"/>
        </w:pBdr>
        <w:spacing w:after="300" w:before="220" w:line="240" w:lineRule="auto"/>
        <w:ind w:left="720" w:firstLine="0"/>
        <w:rPr>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D">
      <w:pPr>
        <w:pBdr>
          <w:top w:color="auto" w:space="0" w:sz="0" w:val="none"/>
          <w:bottom w:color="auto" w:space="0" w:sz="0" w:val="none"/>
          <w:right w:color="auto" w:space="0" w:sz="0" w:val="none"/>
          <w:between w:color="auto" w:space="0" w:sz="0" w:val="none"/>
        </w:pBdr>
        <w:spacing w:after="300" w:before="220" w:line="240" w:lineRule="auto"/>
        <w:ind w:left="0" w:firstLine="0"/>
        <w:rPr>
          <w:sz w:val="20"/>
          <w:szCs w:val="20"/>
          <w:highlight w:val="white"/>
        </w:rPr>
      </w:pPr>
      <w:r w:rsidDel="00000000" w:rsidR="00000000" w:rsidRPr="00000000">
        <w:rPr>
          <w:b w:val="1"/>
          <w:sz w:val="20"/>
          <w:szCs w:val="20"/>
          <w:highlight w:val="white"/>
          <w:rtl w:val="0"/>
        </w:rPr>
        <w:t xml:space="preserve">ChainMaps</w:t>
      </w:r>
      <w:r w:rsidDel="00000000" w:rsidR="00000000" w:rsidRPr="00000000">
        <w:rPr>
          <w:sz w:val="20"/>
          <w:szCs w:val="20"/>
          <w:highlight w:val="white"/>
          <w:rtl w:val="0"/>
        </w:rPr>
        <w:t xml:space="preserve">: Python Maps also called ChainMap is a type of data structure to manage multiple dictionaries together as one unit. The combined dictionary contains the key and value pairs in a specific sequence eliminating any duplicate keys. The best use of ChainMap is to search through multiple dictionaries at a time and get the proper key-value pair mapping.</w:t>
      </w:r>
    </w:p>
    <w:p w:rsidR="00000000" w:rsidDel="00000000" w:rsidP="00000000" w:rsidRDefault="00000000" w:rsidRPr="00000000" w14:paraId="0000005E">
      <w:pPr>
        <w:pBdr>
          <w:top w:color="auto" w:space="0" w:sz="0" w:val="none"/>
          <w:bottom w:color="auto" w:space="0" w:sz="0" w:val="none"/>
          <w:right w:color="auto" w:space="0" w:sz="0" w:val="none"/>
          <w:between w:color="auto" w:space="0" w:sz="0" w:val="none"/>
        </w:pBdr>
        <w:spacing w:after="300" w:before="220" w:line="240" w:lineRule="auto"/>
        <w:ind w:left="0" w:firstLine="0"/>
        <w:rPr>
          <w:sz w:val="20"/>
          <w:szCs w:val="20"/>
          <w:highlight w:val="white"/>
        </w:rPr>
      </w:pPr>
      <w:r w:rsidDel="00000000" w:rsidR="00000000" w:rsidRPr="00000000">
        <w:rPr>
          <w:rtl w:val="0"/>
        </w:rPr>
      </w:r>
    </w:p>
    <w:p w:rsidR="00000000" w:rsidDel="00000000" w:rsidP="00000000" w:rsidRDefault="00000000" w:rsidRPr="00000000" w14:paraId="0000005F">
      <w:pPr>
        <w:pBdr>
          <w:top w:color="auto" w:space="0" w:sz="0" w:val="none"/>
          <w:bottom w:color="auto" w:space="0" w:sz="0" w:val="none"/>
          <w:right w:color="auto" w:space="0" w:sz="0" w:val="none"/>
          <w:between w:color="auto" w:space="0" w:sz="0" w:val="none"/>
        </w:pBdr>
        <w:spacing w:after="300" w:before="220" w:line="240" w:lineRule="auto"/>
        <w:ind w:left="1440" w:firstLine="0"/>
        <w:rPr>
          <w:sz w:val="20"/>
          <w:szCs w:val="20"/>
          <w:highlight w:val="white"/>
        </w:rPr>
      </w:pPr>
      <w:r w:rsidDel="00000000" w:rsidR="00000000" w:rsidRPr="00000000">
        <w:rPr>
          <w:rtl w:val="0"/>
        </w:rPr>
      </w:r>
    </w:p>
    <w:p w:rsidR="00000000" w:rsidDel="00000000" w:rsidP="00000000" w:rsidRDefault="00000000" w:rsidRPr="00000000" w14:paraId="00000060">
      <w:pPr>
        <w:pBdr>
          <w:top w:color="auto" w:space="0" w:sz="0" w:val="none"/>
          <w:bottom w:color="auto" w:space="0" w:sz="0" w:val="none"/>
          <w:right w:color="auto" w:space="0" w:sz="0" w:val="none"/>
          <w:between w:color="auto" w:space="0" w:sz="0" w:val="none"/>
        </w:pBdr>
        <w:spacing w:after="300" w:before="220" w:line="240" w:lineRule="auto"/>
        <w:ind w:left="1440" w:firstLine="0"/>
        <w:rPr>
          <w:sz w:val="20"/>
          <w:szCs w:val="20"/>
          <w:highlight w:val="white"/>
        </w:rPr>
      </w:pPr>
      <w:r w:rsidDel="00000000" w:rsidR="00000000" w:rsidRPr="00000000">
        <w:rPr>
          <w:rtl w:val="0"/>
        </w:rPr>
      </w:r>
    </w:p>
    <w:p w:rsidR="00000000" w:rsidDel="00000000" w:rsidP="00000000" w:rsidRDefault="00000000" w:rsidRPr="00000000" w14:paraId="00000061">
      <w:pPr>
        <w:pBdr>
          <w:top w:color="auto" w:space="0" w:sz="0" w:val="none"/>
          <w:bottom w:color="auto" w:space="0" w:sz="0" w:val="none"/>
          <w:right w:color="auto" w:space="0" w:sz="0" w:val="none"/>
          <w:between w:color="auto" w:space="0" w:sz="0" w:val="none"/>
        </w:pBdr>
        <w:spacing w:after="300" w:before="220" w:line="240" w:lineRule="auto"/>
        <w:ind w:left="720" w:firstLine="0"/>
        <w:rPr>
          <w:sz w:val="20"/>
          <w:szCs w:val="20"/>
          <w:highlight w:val="white"/>
        </w:rPr>
      </w:pPr>
      <w:r w:rsidDel="00000000" w:rsidR="00000000" w:rsidRPr="00000000">
        <w:rPr>
          <w:rtl w:val="0"/>
        </w:rPr>
      </w:r>
    </w:p>
    <w:p w:rsidR="00000000" w:rsidDel="00000000" w:rsidP="00000000" w:rsidRDefault="00000000" w:rsidRPr="00000000" w14:paraId="00000062">
      <w:pPr>
        <w:pBdr>
          <w:top w:color="auto" w:space="0" w:sz="0" w:val="none"/>
          <w:bottom w:color="auto" w:space="0" w:sz="0" w:val="none"/>
          <w:right w:color="auto" w:space="0" w:sz="0" w:val="none"/>
          <w:between w:color="auto" w:space="0" w:sz="0" w:val="none"/>
        </w:pBdr>
        <w:spacing w:after="300" w:before="220" w:line="240" w:lineRule="auto"/>
        <w:ind w:left="720" w:firstLine="0"/>
        <w:rPr>
          <w:sz w:val="20"/>
          <w:szCs w:val="20"/>
          <w:highlight w:val="white"/>
        </w:rPr>
      </w:pPr>
      <w:r w:rsidDel="00000000" w:rsidR="00000000" w:rsidRPr="00000000">
        <w:rPr>
          <w:rtl w:val="0"/>
        </w:rPr>
      </w:r>
    </w:p>
    <w:p w:rsidR="00000000" w:rsidDel="00000000" w:rsidP="00000000" w:rsidRDefault="00000000" w:rsidRPr="00000000" w14:paraId="00000063">
      <w:pPr>
        <w:pBdr>
          <w:top w:color="auto" w:space="0" w:sz="0" w:val="none"/>
          <w:bottom w:color="auto" w:space="0" w:sz="0" w:val="none"/>
          <w:right w:color="auto" w:space="0" w:sz="0" w:val="none"/>
          <w:between w:color="auto" w:space="0" w:sz="0" w:val="none"/>
        </w:pBdr>
        <w:spacing w:after="300" w:before="220" w:line="240" w:lineRule="auto"/>
        <w:ind w:left="720" w:firstLine="0"/>
        <w:rPr>
          <w:sz w:val="20"/>
          <w:szCs w:val="20"/>
          <w:highlight w:val="white"/>
        </w:rPr>
      </w:pPr>
      <w:r w:rsidDel="00000000" w:rsidR="00000000" w:rsidRPr="00000000">
        <w:rPr>
          <w:rtl w:val="0"/>
        </w:rPr>
      </w:r>
    </w:p>
    <w:p w:rsidR="00000000" w:rsidDel="00000000" w:rsidP="00000000" w:rsidRDefault="00000000" w:rsidRPr="00000000" w14:paraId="00000064">
      <w:pPr>
        <w:pBdr>
          <w:top w:color="auto" w:space="0" w:sz="0" w:val="none"/>
          <w:bottom w:color="auto" w:space="0" w:sz="0" w:val="none"/>
          <w:right w:color="auto" w:space="0" w:sz="0" w:val="none"/>
          <w:between w:color="auto" w:space="0" w:sz="0" w:val="none"/>
        </w:pBdr>
        <w:spacing w:after="300" w:before="220" w:line="240" w:lineRule="auto"/>
        <w:ind w:left="720" w:firstLine="0"/>
        <w:rPr>
          <w:sz w:val="20"/>
          <w:szCs w:val="20"/>
          <w:highlight w:val="white"/>
        </w:rPr>
      </w:pPr>
      <w:r w:rsidDel="00000000" w:rsidR="00000000" w:rsidRPr="00000000">
        <w:rPr>
          <w:rtl w:val="0"/>
        </w:rPr>
      </w:r>
    </w:p>
    <w:p w:rsidR="00000000" w:rsidDel="00000000" w:rsidP="00000000" w:rsidRDefault="00000000" w:rsidRPr="00000000" w14:paraId="00000065">
      <w:pPr>
        <w:spacing w:line="240" w:lineRule="auto"/>
        <w:rPr>
          <w:sz w:val="20"/>
          <w:szCs w:val="20"/>
          <w:highlight w:val="white"/>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Verdana" w:cs="Verdana" w:eastAsia="Verdana" w:hAnsi="Verdana"/>
        <w:color w:val="31313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Verdana" w:cs="Verdana" w:eastAsia="Verdana" w:hAnsi="Verdana"/>
        <w:color w:val="31313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Verdana" w:cs="Verdana" w:eastAsia="Verdana" w:hAnsi="Verdana"/>
        <w:color w:val="31313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rFonts w:ascii="Verdana" w:cs="Verdana" w:eastAsia="Verdana" w:hAnsi="Verdana"/>
        <w:color w:val="31313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Verdana" w:cs="Verdana" w:eastAsia="Verdana" w:hAnsi="Verdana"/>
        <w:color w:val="31313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12.png"/><Relationship Id="rId21" Type="http://schemas.openxmlformats.org/officeDocument/2006/relationships/image" Target="media/image25.png"/><Relationship Id="rId24" Type="http://schemas.openxmlformats.org/officeDocument/2006/relationships/image" Target="media/image11.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5.png"/><Relationship Id="rId25" Type="http://schemas.openxmlformats.org/officeDocument/2006/relationships/image" Target="media/image14.png"/><Relationship Id="rId28" Type="http://schemas.openxmlformats.org/officeDocument/2006/relationships/image" Target="media/image7.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hyperlink" Target="https://www.cs.usfca.edu/~galles/visualization/Algorithms.html" TargetMode="External"/><Relationship Id="rId29" Type="http://schemas.openxmlformats.org/officeDocument/2006/relationships/image" Target="media/image31.png"/><Relationship Id="rId7" Type="http://schemas.openxmlformats.org/officeDocument/2006/relationships/image" Target="media/image23.png"/><Relationship Id="rId8" Type="http://schemas.openxmlformats.org/officeDocument/2006/relationships/image" Target="media/image3.png"/><Relationship Id="rId31" Type="http://schemas.openxmlformats.org/officeDocument/2006/relationships/image" Target="media/image30.png"/><Relationship Id="rId30" Type="http://schemas.openxmlformats.org/officeDocument/2006/relationships/image" Target="media/image26.png"/><Relationship Id="rId11" Type="http://schemas.openxmlformats.org/officeDocument/2006/relationships/image" Target="media/image32.png"/><Relationship Id="rId33" Type="http://schemas.openxmlformats.org/officeDocument/2006/relationships/image" Target="media/image28.png"/><Relationship Id="rId10" Type="http://schemas.openxmlformats.org/officeDocument/2006/relationships/image" Target="media/image22.png"/><Relationship Id="rId32" Type="http://schemas.openxmlformats.org/officeDocument/2006/relationships/image" Target="media/image1.png"/><Relationship Id="rId13" Type="http://schemas.openxmlformats.org/officeDocument/2006/relationships/image" Target="media/image33.png"/><Relationship Id="rId35" Type="http://schemas.openxmlformats.org/officeDocument/2006/relationships/image" Target="media/image21.png"/><Relationship Id="rId12" Type="http://schemas.openxmlformats.org/officeDocument/2006/relationships/image" Target="media/image10.png"/><Relationship Id="rId34" Type="http://schemas.openxmlformats.org/officeDocument/2006/relationships/image" Target="media/image20.png"/><Relationship Id="rId15" Type="http://schemas.openxmlformats.org/officeDocument/2006/relationships/image" Target="media/image18.png"/><Relationship Id="rId37" Type="http://schemas.openxmlformats.org/officeDocument/2006/relationships/image" Target="media/image2.png"/><Relationship Id="rId14" Type="http://schemas.openxmlformats.org/officeDocument/2006/relationships/image" Target="media/image5.png"/><Relationship Id="rId36" Type="http://schemas.openxmlformats.org/officeDocument/2006/relationships/image" Target="media/image17.png"/><Relationship Id="rId17" Type="http://schemas.openxmlformats.org/officeDocument/2006/relationships/image" Target="media/image13.png"/><Relationship Id="rId39" Type="http://schemas.openxmlformats.org/officeDocument/2006/relationships/image" Target="media/image6.png"/><Relationship Id="rId16" Type="http://schemas.openxmlformats.org/officeDocument/2006/relationships/image" Target="media/image29.png"/><Relationship Id="rId38" Type="http://schemas.openxmlformats.org/officeDocument/2006/relationships/image" Target="media/image9.png"/><Relationship Id="rId19" Type="http://schemas.openxmlformats.org/officeDocument/2006/relationships/image" Target="media/image19.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