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003366"/>
          <w:sz w:val="56"/>
          <w:szCs w:val="56"/>
        </w:rPr>
        <w:t xml:space="preserve">Security Tools on Azure</w:t>
      </w:r>
    </w:p>
    <w:p>
      <w:pPr>
        <w:spacing w:after="80" w:before="0"/>
        <w:jc w:val="center"/>
      </w:pPr>
      <w:r>
        <w:rPr>
          <w:rFonts w:ascii="Arial" w:cs="Arial" w:eastAsia="Arial" w:hAnsi="Arial"/>
          <w:color w:val="0078D4"/>
          <w:sz w:val="28"/>
          <w:szCs w:val="28"/>
        </w:rPr>
        <w:t xml:space="preserve">Which of the 5 Tools Work Best for Azure VMs / Cloud?</w:t>
      </w:r>
    </w:p>
    <w:p>
      <w:pPr>
        <w:spacing w:after="60" w:before="0"/>
        <w:jc w:val="center"/>
      </w:pPr>
      <w:r>
        <w:rPr>
          <w:rFonts w:ascii="Arial" w:cs="Arial" w:eastAsia="Arial" w:hAnsi="Arial"/>
          <w:i/>
          <w:iCs/>
          <w:color w:val="888888"/>
          <w:sz w:val="20"/>
          <w:szCs w:val="20"/>
        </w:rPr>
        <w:t xml:space="preserve">Sprint Planning Reference  |  15 May 2026</w:t>
      </w:r>
    </w:p>
    <w:p>
      <w:pPr>
        <w:pBdr>
          <w:bottom w:val="single" w:color="0078D4" w:sz="6" w:space="1"/>
        </w:pBdr>
        <w:spacing w:after="280" w:before="40"/>
      </w:pPr>
    </w:p>
    <w:p>
      <w:pPr>
        <w:pStyle w:val="Heading1"/>
        <w:shd w:fill="003366" w:val="clear"/>
        <w:spacing w:after="160" w:before="360"/>
        <w:ind w:left="160" w:right="160"/>
      </w:pPr>
      <w:r>
        <w:rPr>
          <w:rFonts w:ascii="Arial" w:cs="Arial" w:eastAsia="Arial" w:hAnsi="Arial"/>
          <w:b/>
          <w:bCs/>
          <w:color w:val="FFFFFF"/>
          <w:sz w:val="26"/>
          <w:szCs w:val="26"/>
        </w:rPr>
        <w:t xml:space="preserve">Quick Azure Suitability Overview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120"/>
        <w:gridCol w:w="1560"/>
        <w:gridCol w:w="1560"/>
        <w:gridCol w:w="1400"/>
        <w:gridCol w:w="1760"/>
      </w:tblGrid>
      <w:tr>
        <w:trPr>
          <w:tblHeader/>
        </w:trPr>
        <w:tc>
          <w:tcPr>
            <w:tcW w:type="dxa" w:w="19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Tool</w:t>
            </w:r>
          </w:p>
        </w:tc>
        <w:tc>
          <w:tcPr>
            <w:tcW w:type="dxa" w:w="112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Azure Rating</w:t>
            </w:r>
          </w:p>
        </w:tc>
        <w:tc>
          <w:tcPr>
            <w:tcW w:type="dxa" w:w="15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Agent / Agentless</w:t>
            </w:r>
          </w:p>
        </w:tc>
        <w:tc>
          <w:tcPr>
            <w:tcW w:type="dxa" w:w="15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Azure Integration</w:t>
            </w:r>
          </w:p>
        </w:tc>
        <w:tc>
          <w:tcPr>
            <w:tcW w:type="dxa" w:w="140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Scale (Free)</w:t>
            </w:r>
          </w:p>
        </w:tc>
        <w:tc>
          <w:tcPr>
            <w:tcW w:type="dxa" w:w="17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Azure Verdict</w:t>
            </w:r>
          </w:p>
        </w:tc>
      </w:tr>
      <w:tr>
        <w:tc>
          <w:tcPr>
            <w:tcW w:type="dxa" w:w="19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Wazuh</w:t>
            </w:r>
          </w:p>
        </w:tc>
        <w:tc>
          <w:tcPr>
            <w:tcW w:type="dxa" w:w="1120"/>
            <w:tcBorders>
              <w:top w:val="single" w:color="D9D9D9" w:sz="4"/>
              <w:left w:val="single" w:color="D9D9D9" w:sz="4"/>
              <w:bottom w:val="single" w:color="D9D9D9" w:sz="4"/>
              <w:right w:val="single" w:color="D9D9D9" w:sz="4"/>
            </w:tcBorders>
            <w:shd w:fill="107C10"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Excellent</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Yes (agents on each VM)</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Native (Azure module)</w:t>
            </w:r>
          </w:p>
        </w:tc>
        <w:tc>
          <w:tcPr>
            <w:tcW w:type="dxa" w:w="140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Primary tool</w:t>
            </w:r>
          </w:p>
        </w:tc>
      </w:tr>
      <w:tr>
        <w:tc>
          <w:tcPr>
            <w:tcW w:type="dxa" w:w="19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OpenVAS (GCE)</w:t>
            </w:r>
          </w:p>
        </w:tc>
        <w:tc>
          <w:tcPr>
            <w:tcW w:type="dxa" w:w="1120"/>
            <w:tcBorders>
              <w:top w:val="single" w:color="D9D9D9" w:sz="4"/>
              <w:left w:val="single" w:color="D9D9D9" w:sz="4"/>
              <w:bottom w:val="single" w:color="D9D9D9" w:sz="4"/>
              <w:right w:val="single" w:color="D9D9D9" w:sz="4"/>
            </w:tcBorders>
            <w:shd w:fill="1E7B34"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Good</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(agentless scan)</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(VNet scan only)</w:t>
            </w:r>
          </w:p>
        </w:tc>
        <w:tc>
          <w:tcPr>
            <w:tcW w:type="dxa" w:w="140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Network scanner</w:t>
            </w:r>
          </w:p>
        </w:tc>
      </w:tr>
      <w:tr>
        <w:tc>
          <w:tcPr>
            <w:tcW w:type="dxa" w:w="19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Nessus Essentials</w:t>
            </w:r>
          </w:p>
        </w:tc>
        <w:tc>
          <w:tcPr>
            <w:tcW w:type="dxa" w:w="1120"/>
            <w:tcBorders>
              <w:top w:val="single" w:color="D9D9D9" w:sz="4"/>
              <w:left w:val="single" w:color="D9D9D9" w:sz="4"/>
              <w:bottom w:val="single" w:color="D9D9D9" w:sz="4"/>
              <w:right w:val="single" w:color="D9D9D9" w:sz="4"/>
            </w:tcBorders>
            <w:shd w:fill="1E7B34"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Good</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(agentless scan)</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(VNet scan only)</w:t>
            </w:r>
          </w:p>
        </w:tc>
        <w:tc>
          <w:tcPr>
            <w:tcW w:type="dxa" w:w="140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 (16 IPs max)</w:t>
            </w:r>
          </w:p>
        </w:tc>
        <w:tc>
          <w:tcPr>
            <w:tcW w:type="dxa" w:w="17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Small deployments</w:t>
            </w:r>
          </w:p>
        </w:tc>
      </w:tr>
      <w:tr>
        <w:tc>
          <w:tcPr>
            <w:tcW w:type="dxa" w:w="19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Lynis</w:t>
            </w:r>
          </w:p>
        </w:tc>
        <w:tc>
          <w:tcPr>
            <w:tcW w:type="dxa" w:w="1120"/>
            <w:tcBorders>
              <w:top w:val="single" w:color="D9D9D9" w:sz="4"/>
              <w:left w:val="single" w:color="D9D9D9" w:sz="4"/>
              <w:bottom w:val="single" w:color="D9D9D9" w:sz="4"/>
              <w:right w:val="single" w:color="D9D9D9" w:sz="4"/>
            </w:tcBorders>
            <w:shd w:fill="C55A00"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Moderate</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(runs locally on VM)</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(CLI only)</w:t>
            </w:r>
          </w:p>
        </w:tc>
        <w:tc>
          <w:tcPr>
            <w:tcW w:type="dxa" w:w="140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Host hardening add-on</w:t>
            </w:r>
          </w:p>
        </w:tc>
      </w:tr>
      <w:tr>
        <w:tc>
          <w:tcPr>
            <w:tcW w:type="dxa" w:w="19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Nmap + NSE</w:t>
            </w:r>
          </w:p>
        </w:tc>
        <w:tc>
          <w:tcPr>
            <w:tcW w:type="dxa" w:w="1120"/>
            <w:tcBorders>
              <w:top w:val="single" w:color="D9D9D9" w:sz="4"/>
              <w:left w:val="single" w:color="D9D9D9" w:sz="4"/>
              <w:bottom w:val="single" w:color="D9D9D9" w:sz="4"/>
              <w:right w:val="single" w:color="D9D9D9" w:sz="4"/>
            </w:tcBorders>
            <w:shd w:fill="8B6914"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Limited</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(agentless scan)</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(discovery only)</w:t>
            </w:r>
          </w:p>
        </w:tc>
        <w:tc>
          <w:tcPr>
            <w:tcW w:type="dxa" w:w="140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Supplementary only</w:t>
            </w:r>
          </w:p>
        </w:tc>
      </w:tr>
    </w:tbl>
    <w:p>
      <w:pPr>
        <w:spacing w:after="100" w:before="200"/>
      </w:pPr>
      <w:r>
        <w:t xml:space="preserve"/>
      </w:r>
    </w:p>
    <w:p>
      <w:pPr>
        <w:pStyle w:val="Heading1"/>
        <w:shd w:fill="003366" w:val="clear"/>
        <w:spacing w:after="160" w:before="360"/>
        <w:ind w:left="160" w:right="160"/>
      </w:pPr>
      <w:r>
        <w:rPr>
          <w:rFonts w:ascii="Arial" w:cs="Arial" w:eastAsia="Arial" w:hAnsi="Arial"/>
          <w:b/>
          <w:bCs/>
          <w:color w:val="FFFFFF"/>
          <w:sz w:val="26"/>
          <w:szCs w:val="26"/>
        </w:rPr>
        <w:t xml:space="preserve">Recommended Tool Combinations for Azure</w:t>
      </w:r>
    </w:p>
    <w:p>
      <w:pPr>
        <w:spacing w:after="60" w:before="160"/>
      </w:pPr>
      <w:r>
        <w:t xml:space="preserve"/>
      </w:r>
    </w:p>
    <w:p>
      <w:pPr>
        <w:shd w:fill="0078D4" w:val="clear"/>
        <w:spacing w:after="0" w:before="0"/>
        <w:ind w:left="160" w:right="160"/>
      </w:pPr>
      <w:r>
        <w:rPr>
          <w:rFonts w:ascii="Arial" w:cs="Arial" w:eastAsia="Arial" w:hAnsi="Arial"/>
          <w:b/>
          <w:bCs/>
          <w:color w:val="FFFFFF"/>
          <w:sz w:val="22"/>
          <w:szCs w:val="22"/>
        </w:rPr>
        <w:t xml:space="preserve">  Option A — Best Coverage (Recommended)</w:t>
      </w:r>
    </w:p>
    <w:p>
      <w:pPr>
        <w:shd w:fill="E8F4FC" w:val="clear"/>
        <w:spacing w:after="160" w:before="0"/>
        <w:ind w:left="160" w:right="160"/>
      </w:pPr>
      <w:r>
        <w:rPr>
          <w:rFonts w:ascii="Arial" w:cs="Arial" w:eastAsia="Arial" w:hAnsi="Arial"/>
          <w:color w:val="1A1A1A"/>
          <w:sz w:val="21"/>
          <w:szCs w:val="21"/>
        </w:rPr>
        <w:t xml:space="preserve">  Wazuh + OpenVAS (GCE): Wazuh agents on all VMs for continuous monitoring + OpenVAS on a dedicated VM for periodic deep network scans. Covers both host-level and network-level vulnerabilities with full Azure Monitor integration via Wazuh.</w:t>
      </w:r>
    </w:p>
    <w:p>
      <w:pPr>
        <w:shd w:fill="107C10" w:val="clear"/>
        <w:spacing w:after="0" w:before="0"/>
        <w:ind w:left="160" w:right="160"/>
      </w:pPr>
      <w:r>
        <w:rPr>
          <w:rFonts w:ascii="Arial" w:cs="Arial" w:eastAsia="Arial" w:hAnsi="Arial"/>
          <w:b/>
          <w:bCs/>
          <w:color w:val="FFFFFF"/>
          <w:sz w:val="22"/>
          <w:szCs w:val="22"/>
        </w:rPr>
        <w:t xml:space="preserve">  Option B — Lightweight / Small Team</w:t>
      </w:r>
    </w:p>
    <w:p>
      <w:pPr>
        <w:shd w:fill="E8F4FC" w:val="clear"/>
        <w:spacing w:after="160" w:before="0"/>
        <w:ind w:left="160" w:right="160"/>
      </w:pPr>
      <w:r>
        <w:rPr>
          <w:rFonts w:ascii="Arial" w:cs="Arial" w:eastAsia="Arial" w:hAnsi="Arial"/>
          <w:color w:val="1A1A1A"/>
          <w:sz w:val="21"/>
          <w:szCs w:val="21"/>
        </w:rPr>
        <w:t xml:space="preserve">  Wazuh + Nessus Essentials (≤16 VMs): Wazuh for continuous host monitoring + Nessus Essentials for accurate on-demand scans. Ideal for small Azure deployments or proof-of-concept environments.</w:t>
      </w:r>
    </w:p>
    <w:p>
      <w:pPr>
        <w:shd w:fill="C55A00" w:val="clear"/>
        <w:spacing w:after="0" w:before="0"/>
        <w:ind w:left="160" w:right="160"/>
      </w:pPr>
      <w:r>
        <w:rPr>
          <w:rFonts w:ascii="Arial" w:cs="Arial" w:eastAsia="Arial" w:hAnsi="Arial"/>
          <w:b/>
          <w:bCs/>
          <w:color w:val="FFFFFF"/>
          <w:sz w:val="22"/>
          <w:szCs w:val="22"/>
        </w:rPr>
        <w:t xml:space="preserve">  Option C — Deep Hardening Audit</w:t>
      </w:r>
    </w:p>
    <w:p>
      <w:pPr>
        <w:shd w:fill="E8F4FC" w:val="clear"/>
        <w:spacing w:after="160" w:before="0"/>
        <w:ind w:left="160" w:right="160"/>
      </w:pPr>
      <w:r>
        <w:rPr>
          <w:rFonts w:ascii="Arial" w:cs="Arial" w:eastAsia="Arial" w:hAnsi="Arial"/>
          <w:color w:val="1A1A1A"/>
          <w:sz w:val="21"/>
          <w:szCs w:val="21"/>
        </w:rPr>
        <w:t xml:space="preserve">  Wazuh + Lynis + Nmap: Wazuh for ongoing monitoring, Lynis for per-VM security baseline audits (run via Azure Run Command), and Nmap for quick network discovery. Best for compliance-focused hardening.</w:t>
      </w:r>
    </w:p>
    <w:p>
      <w:pPr>
        <w:spacing w:after="80" w:before="160"/>
      </w:pPr>
      <w:r>
        <w:t xml:space="preserve"/>
      </w:r>
    </w:p>
    <w:p>
      <w:pPr>
        <w:pStyle w:val="Heading1"/>
        <w:shd w:fill="003366" w:val="clear"/>
        <w:spacing w:after="160" w:before="360"/>
        <w:ind w:left="160" w:right="160"/>
      </w:pPr>
      <w:r>
        <w:rPr>
          <w:rFonts w:ascii="Arial" w:cs="Arial" w:eastAsia="Arial" w:hAnsi="Arial"/>
          <w:b/>
          <w:bCs/>
          <w:color w:val="FFFFFF"/>
          <w:sz w:val="26"/>
          <w:szCs w:val="26"/>
        </w:rPr>
        <w:t xml:space="preserve">Detailed Azure Assessment — Each Tool</w:t>
      </w:r>
    </w:p>
    <w:p>
      <w:pPr>
        <w:pStyle w:val="Heading2"/>
        <w:spacing w:after="140" w:before="360"/>
      </w:pPr>
      <w:r>
        <w:rPr>
          <w:rFonts w:ascii="Arial" w:cs="Arial" w:eastAsia="Arial" w:hAnsi="Arial"/>
          <w:b/>
          <w:bCs/>
          <w:color w:val="0078D4"/>
          <w:sz w:val="26"/>
          <w:szCs w:val="26"/>
        </w:rPr>
        <w:t xml:space="preserve">Tool 1 — Wazuh</w:t>
      </w:r>
    </w:p>
    <w:p>
      <w:pPr>
        <w:shd w:fill="107C10" w:val="clear"/>
        <w:spacing w:after="120" w:before="0"/>
        <w:ind w:left="0" w:right="0"/>
      </w:pPr>
      <w:r>
        <w:rPr>
          <w:rFonts w:ascii="Arial" w:cs="Arial" w:eastAsia="Arial" w:hAnsi="Arial"/>
          <w:b/>
          <w:bCs/>
          <w:i/>
          <w:iCs/>
          <w:color w:val="FFFFFF"/>
          <w:sz w:val="21"/>
          <w:szCs w:val="21"/>
        </w:rPr>
        <w:t xml:space="preserve">  Best overall choice for Azure — natively integrates with Azure Monitor &amp; Azure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07C10"/>
                <w:sz w:val="21"/>
                <w:szCs w:val="21"/>
              </w:rPr>
              <w:t xml:space="preserve">Excellent</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Free &amp; Open Source (GPLv2). Paid Wazuh Cloud option available.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Wazuh is a unified XDR + SIEM platform that detects vulnerabilities by correlating installed software inventory with CVE databases. It also performs configuration audits, file integrity monitoring, and active threat response. It has a dedicated Azure module that ingests Azure Monitor Logs, Azure Log Analytics, and Azure Storage events directly into the Wazuh dashboard.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Deploy a Wazuh Manager on an Azure Ubuntu VM (Standard D2s v3 or higher recommended). Install lightweight Wazuh agents on every Azure VM (Windows/Linux) to be monitored — agents auto-register to the central manager. The built-in Azure module connects via Azure Log Analytics REST API to pull cloud-level logs. Supports mass agent deployment via Azure VM Extensions, Ansible, or Terraform.</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Native Azure integration via Wazuh Azure module. Ingests Azure Monitor Logs, Azure Active Directory events, Azure Defender alerts, and Azure Storage logs. Supports Azure Log Analytics REST API.</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Requires NSG rules: TCP 1514 (agent communication), TCP 1515 (enrollment), TCP 443 (dashboard). All intra-VNet traffic.</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auto-patching. No built-in AI agents. Wazuh Manager requires a dedicated VM with at least 4 GB RAM. Large environments may need a multi-node cluster.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07C10"/>
                <w:sz w:val="21"/>
                <w:szCs w:val="21"/>
              </w:rPr>
              <w:t xml:space="preserve">HIGHLY RECOMMENDED for Azure. Best free tool for continuous monitoring across multiple Azure VMs.</w:t>
            </w:r>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2 — OpenVAS (Greenbone CE)</w:t>
      </w:r>
    </w:p>
    <w:p>
      <w:pPr>
        <w:shd w:fill="1E7B34" w:val="clear"/>
        <w:spacing w:after="120" w:before="0"/>
        <w:ind w:left="0" w:right="0"/>
      </w:pPr>
      <w:r>
        <w:rPr>
          <w:rFonts w:ascii="Arial" w:cs="Arial" w:eastAsia="Arial" w:hAnsi="Arial"/>
          <w:b/>
          <w:bCs/>
          <w:i/>
          <w:iCs/>
          <w:color w:val="FFFFFF"/>
          <w:sz w:val="21"/>
          <w:szCs w:val="21"/>
        </w:rPr>
        <w:t xml:space="preserve">  Strong network vulnerability scanner — deploy once, scan all VMs in the VNet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E7B34"/>
                <w:sz w:val="21"/>
                <w:szCs w:val="21"/>
              </w:rPr>
              <w:t xml:space="preserve">Good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Free &amp; Open Source (GPL). Paid Greenbone Enterprise edition available.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OpenVAS is a comprehensive network-based vulnerability scanner with 160,000+ CVE-based vulnerability tests. It performs agentless network scans — no software needs to be installed on target VMs. In Azure, it is deployed on one central Linux VM and scans all other VMs in the same Virtual Network using their private IPs.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Deploy a dedicated Azure Ubuntu VM (Standard D4s v3, 4 vCPUs / 8 GB RAM minimum). Install OpenVAS via Docker Compose (Greenbone Community containers) on this scanning VM. All other Azure VMs are scanned over the VNet using their private IP addresses — no agent installation needed on targets. Configure authenticated scans using SSH keys (Linux) or SMB credentials (Windows) for deeper results.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native Azure integration. Operates at the network/OS layer only. Scans are manually scheduled or via cron. Does not ingest Azure Monitor or Azure AD events. Best combined with Wazuh for a complete picture.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The OpenVAS scanner VM must have network access to target VMs on standard service ports (22, 80, 443, 135, 445, etc.) within the VNet. No internet exposure needed for the scanner itself.</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Azure-native integration. No auto-patching. Heavy resource usage (8+ GB RAM for feed sync). Web UI only — no central dashboard for multi-scanner setups without the paid Greenbone Enterprise. Manual scan scheduling.</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E7B34"/>
                <w:sz w:val="21"/>
                <w:szCs w:val="21"/>
              </w:rPr>
              <w:t xml:space="preserve">RECOMMENDED as a dedicated network scanner. Deploy alongside Wazuh for full OS + network coverage.</w:t>
            </w:r>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3 — Nessus Essentials</w:t>
      </w:r>
    </w:p>
    <w:p>
      <w:pPr>
        <w:shd w:fill="1E7B34" w:val="clear"/>
        <w:spacing w:after="120" w:before="0"/>
        <w:ind w:left="0" w:right="0"/>
      </w:pPr>
      <w:r>
        <w:rPr>
          <w:rFonts w:ascii="Arial" w:cs="Arial" w:eastAsia="Arial" w:hAnsi="Arial"/>
          <w:b/>
          <w:bCs/>
          <w:i/>
          <w:iCs/>
          <w:color w:val="FFFFFF"/>
          <w:sz w:val="21"/>
          <w:szCs w:val="21"/>
        </w:rPr>
        <w:t xml:space="preserve">  Industry-standard scanner with proven Azure VM scanning — limited to 16 IPs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E7B34"/>
                <w:sz w:val="21"/>
                <w:szCs w:val="21"/>
              </w:rPr>
              <w:t xml:space="preserve">Good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Free (up to 16 IPs, non-commercial only). Nessus Professional is paid.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Nessus Essentials is Tenable's free-tier vulnerability scanner. It is one of the most accurate scanners available, with extremely low false-positive rates. On Azure, it is typically installed on one VM and used to scan other VMs in the same VNet. The 16-IP limit in the free tier is a significant constraint for larger environments.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Install Nessus Essentials on an Azure VM (Windows or Linux; Ubuntu 20.04/22.04 recommended). Access the web UI via browser at https://localhost:8834 through Azure Bastion or a jump box. Define scan targets using Azure VMs' private IPs. Use credentialed scans (SSH for Linux, WMI/SMB for Windows) for deep results. Free tier hard-capped at 16 IPs.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native Azure integration. Does not read Azure Monitor or Azure AD. Purely OS/network-level scanning. Tenable.io (paid) offers Azure integration, but not the free Essentials tier.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Scanner VM needs NSG access to target VMs on scanning ports within the VNet. No external internet exposure required. Port 8834 for the Nessus web UI (accessible only within VNet or via Bastion).</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Free tier strictly limited to 16 IPs. Source code is closed/proprietary. No Azure-native integration in the free tier. No auto-patching. AI features are in the paid Tenable One platform only.</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E7B34"/>
                <w:sz w:val="21"/>
                <w:szCs w:val="21"/>
              </w:rPr>
              <w:t xml:space="preserve">RECOMMENDED for small Azure environments (up to 16 VMs). Best free scanner for accuracy. Upgrade to Nessus Professional for larger setups.</w:t>
            </w:r>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4 — Lynis</w:t>
      </w:r>
    </w:p>
    <w:p>
      <w:pPr>
        <w:shd w:fill="C55A00" w:val="clear"/>
        <w:spacing w:after="120" w:before="0"/>
        <w:ind w:left="0" w:right="0"/>
      </w:pPr>
      <w:r>
        <w:rPr>
          <w:rFonts w:ascii="Arial" w:cs="Arial" w:eastAsia="Arial" w:hAnsi="Arial"/>
          <w:b/>
          <w:bCs/>
          <w:i/>
          <w:iCs/>
          <w:color w:val="FFFFFF"/>
          <w:sz w:val="21"/>
          <w:szCs w:val="21"/>
        </w:rPr>
        <w:t xml:space="preserve">  Excellent host-hardening auditor — must be run locally on each Azure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C55A00"/>
                <w:sz w:val="21"/>
                <w:szCs w:val="21"/>
              </w:rPr>
              <w:t xml:space="preserve">Moderate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Free &amp; Open Source (GPL). Lynis Enterprise is a paid upgrade.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Lynis performs deep, host-level security audits directly on each system — checking kernel hardening, user privileges, SSH config, PAM, service configs, and installed packages for vulnerabilities. It does not scan remotely; it must be executed on each individual VM. Ideal for validating the security baseline of Azure VM images or post-deployment audits.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Install Lynis directly on each Azure VM (git clone or apt/yum install). Run `lynis audit system` locally on each VM. For scale, automate across all Azure VMs using Azure Run Command, Azure Automation, or Ansible playbooks. Lynis produces a local log and report file — these can be sent to Azure Log Analytics workspace or a centralized SIEM like Wazuh for aggregation.</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native Azure integration on its own. Lynis output (log files) can be forwarded to Azure Monitor, Azure Log Analytics, or Wazuh via the Wazuh agent file monitoring capability. No API, no dashboard — purely a CLI tool.</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NSG changes required. Lynis runs entirely locally on the VM and requires no inbound network access. Outbound only needed if sending logs to a central server.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remote scanning — must be executed on each individual VM. No dashboards or centralized reporting without additional tooling. No auto-patching. Linux/macOS only (no Windows VM support). Not suitable as a standalone tool for large Azure environments.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C55A00"/>
                <w:sz w:val="21"/>
                <w:szCs w:val="21"/>
              </w:rPr>
              <w:t xml:space="preserve">RECOMMENDED as a complementary tool alongside Wazuh or OpenVAS. Best for Linux VM baseline hardening audits.</w:t>
            </w:r>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5 — Nmap (with NSE Scripts)</w:t>
      </w:r>
    </w:p>
    <w:p>
      <w:pPr>
        <w:shd w:fill="8B6914" w:val="clear"/>
        <w:spacing w:after="120" w:before="0"/>
        <w:ind w:left="0" w:right="0"/>
      </w:pPr>
      <w:r>
        <w:rPr>
          <w:rFonts w:ascii="Arial" w:cs="Arial" w:eastAsia="Arial" w:hAnsi="Arial"/>
          <w:b/>
          <w:bCs/>
          <w:i/>
          <w:iCs/>
          <w:color w:val="FFFFFF"/>
          <w:sz w:val="21"/>
          <w:szCs w:val="21"/>
        </w:rPr>
        <w:t xml:space="preserve">  Useful for network discovery &amp; quick checks — not a full vulnerability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8B6914"/>
                <w:sz w:val="21"/>
                <w:szCs w:val="21"/>
              </w:rPr>
              <w:t xml:space="preserve">Limited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Free &amp; Open Source (modified GPL).</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Nmap is the industry standard for network discovery — identifying live hosts, open ports, running services, and OS fingerprints. Its NSE scripting engine adds basic vulnerability checks. In Azure, it is useful for network mapping and quick surface checks, but it is not a full vulnerability scanner and lacks reporting, CVE correlation, or remediation guidance.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Install Nmap on any Azure VM (or even run from your local machine with VPN access to the Azure VNet). Run targeted scans against Azure VM private IPs using the VNet. Can be run from Azure Cloud Shell with custom NSE scripts. No agents needed on target VMs. Zenmap (GUI) is available if preferred.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Azure integration. Nmap output (XML) can be imported into OpenVAS, Nessus, or other tools for enrichment. Commonly used as a pre-scan to discover Azure VM IPs and open ports before running a deeper scanner.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The scanning VM needs outbound access to target VMs on their open ports. Azure NSGs may block some port scans — ensure intra-VNet NSG rules allow scanning from the designated scanner VM.</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Not a full vulnerability manager — no CVE database correlation, no remediation guidance, no reporting dashboards. NSE scripts provide only basic checks. Not suitable as a primary security tool. Purely a discovery and light-check utility.</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8B6914"/>
                <w:sz w:val="21"/>
                <w:szCs w:val="21"/>
              </w:rPr>
              <w:t xml:space="preserve">USE AS A SUPPLEMENTARY TOOL only. Good for quick network discovery and feed into OpenVAS/Nessus. Not recommended as a standalone vulnerability scanner in Azure.</w:t>
            </w:r>
          </w:p>
        </w:tc>
      </w:tr>
    </w:tbl>
    <w:p>
      <w:pPr>
        <w:spacing w:after="80" w:before="80"/>
      </w:pPr>
      <w:r>
        <w:t xml:space="preserve"/>
      </w:r>
    </w:p>
    <w:p>
      <w:pPr>
        <w:pageBreakBefore/>
        <w:spacing w:after="0" w:before="0"/>
      </w:pPr>
      <w:r>
        <w:t xml:space="preserve"/>
      </w:r>
    </w:p>
    <w:p>
      <w:pPr>
        <w:pStyle w:val="Heading1"/>
        <w:shd w:fill="003366" w:val="clear"/>
        <w:spacing w:after="160" w:before="360"/>
        <w:ind w:left="160" w:right="160"/>
      </w:pPr>
      <w:r>
        <w:rPr>
          <w:rFonts w:ascii="Arial" w:cs="Arial" w:eastAsia="Arial" w:hAnsi="Arial"/>
          <w:b/>
          <w:bCs/>
          <w:color w:val="FFFFFF"/>
          <w:sz w:val="26"/>
          <w:szCs w:val="26"/>
        </w:rPr>
        <w:t xml:space="preserve">Full Azure Feature Comparison Matrix</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2"/>
        <w:gridCol w:w="1452"/>
        <w:gridCol w:w="1452"/>
        <w:gridCol w:w="1452"/>
        <w:gridCol w:w="1452"/>
      </w:tblGrid>
      <w:tr>
        <w:trPr>
          <w:tblHeader/>
        </w:trPr>
        <w:tc>
          <w:tcPr>
            <w:tcW w:type="dxa" w:w="210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Feature / Criterion</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Wazuh</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OpenVAS (GCE)</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Nessus Essentials</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Lynis</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Nmap + NSE</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Azure VM Support</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Full (Linux only)</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Azure Native Integration</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 (module)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Agent Required on VMs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No (local run)</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Deployment Complexity</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Medium</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Medium</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Low</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Very Low</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Very Low</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Recommended VM Size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D2s v3+</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D4s v3+</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D2s v3</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Any size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Any size</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Vulnerability Detection</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CVE-based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CVE-based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CVE-based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Config/package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Basic NSE</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Continuous Monitoring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Scheduled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Scheduled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Manual/Scheduled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Manual</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CVE Database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Built-in</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160,000+ NVTs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90,000+ plugins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Package/config</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Limited</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Remediation Guidance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Auto-Patching</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Active response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Dashboard / Reporting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Web dashboard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Web UI (GSA)</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Web UI</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CLI report only</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CLI only</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Multi-VM Scalability</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Unlimited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Unlimited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16 IPs (free)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Manual scripting</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Unlimited</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Open Source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Windows VM Support</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Linux VM Support</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NSG Configuration Needed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 (3 ports)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Yes (scan ports)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Yes (scan ports)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Yes (scan ports)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Best For on Azure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Continuous monitoring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Network scans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Accurate scanning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Linux hardening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Discovery only</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Azure Rating</w:t>
            </w:r>
          </w:p>
        </w:tc>
        <w:tc>
          <w:tcPr>
            <w:tcW w:type="dxa" w:w="1452"/>
            <w:tcBorders>
              <w:top w:val="single" w:color="D9D9D9" w:sz="4"/>
              <w:left w:val="single" w:color="D9D9D9" w:sz="4"/>
              <w:bottom w:val="single" w:color="D9D9D9" w:sz="4"/>
              <w:right w:val="single" w:color="D9D9D9" w:sz="4"/>
            </w:tcBorders>
            <w:shd w:fill="107C10"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Excellent</w:t>
            </w:r>
          </w:p>
        </w:tc>
        <w:tc>
          <w:tcPr>
            <w:tcW w:type="dxa" w:w="1452"/>
            <w:tcBorders>
              <w:top w:val="single" w:color="D9D9D9" w:sz="4"/>
              <w:left w:val="single" w:color="D9D9D9" w:sz="4"/>
              <w:bottom w:val="single" w:color="D9D9D9" w:sz="4"/>
              <w:right w:val="single" w:color="D9D9D9" w:sz="4"/>
            </w:tcBorders>
            <w:shd w:fill="1E7B34"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Good</w:t>
            </w:r>
          </w:p>
        </w:tc>
        <w:tc>
          <w:tcPr>
            <w:tcW w:type="dxa" w:w="1452"/>
            <w:tcBorders>
              <w:top w:val="single" w:color="D9D9D9" w:sz="4"/>
              <w:left w:val="single" w:color="D9D9D9" w:sz="4"/>
              <w:bottom w:val="single" w:color="D9D9D9" w:sz="4"/>
              <w:right w:val="single" w:color="D9D9D9" w:sz="4"/>
            </w:tcBorders>
            <w:shd w:fill="1E7B34"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Good</w:t>
            </w:r>
          </w:p>
        </w:tc>
        <w:tc>
          <w:tcPr>
            <w:tcW w:type="dxa" w:w="1452"/>
            <w:tcBorders>
              <w:top w:val="single" w:color="D9D9D9" w:sz="4"/>
              <w:left w:val="single" w:color="D9D9D9" w:sz="4"/>
              <w:bottom w:val="single" w:color="D9D9D9" w:sz="4"/>
              <w:right w:val="single" w:color="D9D9D9" w:sz="4"/>
            </w:tcBorders>
            <w:shd w:fill="C55A00"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Moderate</w:t>
            </w:r>
          </w:p>
        </w:tc>
        <w:tc>
          <w:tcPr>
            <w:tcW w:type="dxa" w:w="1452"/>
            <w:tcBorders>
              <w:top w:val="single" w:color="D9D9D9" w:sz="4"/>
              <w:left w:val="single" w:color="D9D9D9" w:sz="4"/>
              <w:bottom w:val="single" w:color="D9D9D9" w:sz="4"/>
              <w:right w:val="single" w:color="D9D9D9" w:sz="4"/>
            </w:tcBorders>
            <w:shd w:fill="8B6914"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Limited</w:t>
            </w:r>
          </w:p>
        </w:tc>
      </w:tr>
    </w:tbl>
    <w:p>
      <w:pPr>
        <w:spacing w:after="100" w:before="300"/>
      </w:pPr>
      <w:r>
        <w:t xml:space="preserve"/>
      </w:r>
    </w:p>
    <w:p>
      <w:pPr>
        <w:shd w:fill="E8F4FC" w:val="clear"/>
        <w:spacing w:after="160" w:before="0"/>
        <w:ind w:left="120" w:right="120"/>
      </w:pPr>
      <w:r>
        <w:rPr>
          <w:rFonts w:ascii="Arial" w:cs="Arial" w:eastAsia="Arial" w:hAnsi="Arial"/>
          <w:b/>
          <w:bCs/>
          <w:color w:val="0078D4"/>
          <w:sz w:val="20"/>
          <w:szCs w:val="20"/>
        </w:rPr>
        <w:t xml:space="preserve">Note: </w:t>
      </w:r>
      <w:r>
        <w:rPr>
          <w:rFonts w:ascii="Arial" w:cs="Arial" w:eastAsia="Arial" w:hAnsi="Arial"/>
          <w:i/>
          <w:iCs/>
          <w:color w:val="555555"/>
          <w:sz w:val="20"/>
          <w:szCs w:val="20"/>
        </w:rPr>
        <w:t xml:space="preserve">Qualys has already been discussed and is excluded from this document. All tools above are free or open-source. Green cells indicate a positive trait; red cells indicate a limitation. Azure ratings are based on native integration capability, ease of deployment on Azure VMs, and scalability within the Azure ecosystem.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Arial" w:cs="Arial" w:eastAsia="Arial" w:hAnsi="Arial"/>
        <w:color w:val="888888"/>
        <w:sz w:val="18"/>
        <w:szCs w:val="18"/>
      </w:rPr>
      <w:t xml:space="preserve">Internal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03366" w:val="clear"/>
      <w:spacing w:after="60" w:before="60"/>
      <w:ind w:left="120" w:right="120"/>
    </w:pPr>
    <w:r>
      <w:rPr>
        <w:rFonts w:ascii="Arial" w:cs="Arial" w:eastAsia="Arial" w:hAnsi="Arial"/>
        <w:b/>
        <w:bCs/>
        <w:color w:val="FFFFFF"/>
        <w:sz w:val="20"/>
        <w:szCs w:val="20"/>
      </w:rPr>
      <w:t xml:space="preserve">Security Tools — Azure VM Suitability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36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2026-05-15T06:19:30.545Z</dcterms:created>
  <dcterms:modified xsi:type="dcterms:W3CDTF">2026-05-15T06:19:30.545Z</dcterms:modified>
</cp:coreProperties>
</file>

<file path=docProps/custom.xml><?xml version="1.0" encoding="utf-8"?>
<Properties xmlns="http://schemas.openxmlformats.org/officeDocument/2006/custom-properties" xmlns:vt="http://schemas.openxmlformats.org/officeDocument/2006/docPropsVTypes"/>
</file>