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154DBA6F" w:rsidR="00E45F49" w:rsidRPr="003F2001" w:rsidRDefault="00626CB7" w:rsidP="00E30980">
          <w:pPr>
            <w:pStyle w:val="Heading10"/>
          </w:pPr>
          <w:r w:rsidRPr="003F2001">
            <w:t>Continuity and</w:t>
          </w:r>
          <w:r w:rsidR="008B41AD" w:rsidRPr="003F2001">
            <w:t xml:space="preserve"> Recovery Policy</w:t>
          </w:r>
        </w:p>
      </w:sdtContent>
    </w:sdt>
    <w:p w14:paraId="400E5EB1" w14:textId="54C95EAD" w:rsidR="000F2233" w:rsidRPr="00E30980" w:rsidRDefault="000F2233" w:rsidP="00E30980">
      <w:pPr>
        <w:pStyle w:val="Heading20"/>
      </w:pPr>
      <w:r w:rsidRPr="00E30980">
        <w:t>Purpose</w:t>
      </w:r>
      <w:r w:rsidR="00954C3A" w:rsidRPr="00E30980">
        <w:tab/>
      </w:r>
    </w:p>
    <w:p w14:paraId="0A8DF636" w14:textId="27A0BA17" w:rsidR="00B11062" w:rsidRPr="00E30980" w:rsidRDefault="00B11062" w:rsidP="00756380">
      <w:pPr>
        <w:pStyle w:val="MainText"/>
        <w:rPr>
          <w:rFonts w:ascii="Roboto" w:hAnsi="Roboto"/>
        </w:rPr>
      </w:pPr>
      <w:r w:rsidRPr="00E30980">
        <w:rPr>
          <w:rFonts w:ascii="Roboto" w:hAnsi="Roboto"/>
        </w:rPr>
        <w:t xml:space="preserve">The purpose of the </w:t>
      </w:r>
      <w:sdt>
        <w:sdtPr>
          <w:rPr>
            <w:rFonts w:ascii="Roboto" w:hAnsi="Roboto"/>
          </w:rPr>
          <w:alias w:val="Company"/>
          <w:tag w:val=""/>
          <w:id w:val="468168104"/>
          <w:placeholder>
            <w:docPart w:val="D72EDBB5E37345A7B9C4848ED100929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30A4" w:rsidRPr="00E30980">
            <w:rPr>
              <w:rFonts w:ascii="Roboto" w:hAnsi="Roboto"/>
            </w:rPr>
            <w:t>(Company)</w:t>
          </w:r>
        </w:sdtContent>
      </w:sdt>
      <w:r w:rsidRPr="00E30980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alias w:val="Title"/>
          <w:tag w:val=""/>
          <w:id w:val="1702278128"/>
          <w:placeholder>
            <w:docPart w:val="213A5C10BE94482F8B0B3B17D9468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6CB7" w:rsidRPr="00E30980">
            <w:rPr>
              <w:rFonts w:ascii="Roboto" w:hAnsi="Roboto"/>
            </w:rPr>
            <w:t>Continuity and Recovery Policy</w:t>
          </w:r>
        </w:sdtContent>
      </w:sdt>
      <w:r w:rsidRPr="00E30980">
        <w:rPr>
          <w:rFonts w:ascii="Roboto" w:hAnsi="Roboto"/>
        </w:rPr>
        <w:t xml:space="preserve"> </w:t>
      </w:r>
      <w:r w:rsidR="00575561" w:rsidRPr="00E30980">
        <w:rPr>
          <w:rFonts w:ascii="Roboto" w:hAnsi="Roboto"/>
        </w:rPr>
        <w:t xml:space="preserve">is to provide direction and general rules for the creation, implementation, and management of the </w:t>
      </w:r>
      <w:sdt>
        <w:sdtPr>
          <w:rPr>
            <w:rFonts w:ascii="Roboto" w:hAnsi="Roboto"/>
          </w:rPr>
          <w:alias w:val="Company"/>
          <w:tag w:val=""/>
          <w:id w:val="1047178883"/>
          <w:placeholder>
            <w:docPart w:val="BCC3C19AE5444AB99A297F97AE1CF8A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75561" w:rsidRPr="00E30980">
            <w:rPr>
              <w:rFonts w:ascii="Roboto" w:hAnsi="Roboto"/>
            </w:rPr>
            <w:t>(Company)</w:t>
          </w:r>
        </w:sdtContent>
      </w:sdt>
      <w:r w:rsidR="00575561" w:rsidRPr="00E30980">
        <w:rPr>
          <w:rFonts w:ascii="Roboto" w:hAnsi="Roboto"/>
        </w:rPr>
        <w:t xml:space="preserve"> Business Continuity Plan (BCP) and Disaster Recovery Plan (DRP).</w:t>
      </w:r>
    </w:p>
    <w:p w14:paraId="400E5EB3" w14:textId="3D413B55" w:rsidR="000F2233" w:rsidRPr="00E30980" w:rsidRDefault="00ED1630" w:rsidP="00E30980">
      <w:pPr>
        <w:pStyle w:val="Heading20"/>
      </w:pPr>
      <w:r w:rsidRPr="00E30980">
        <w:t>Audience</w:t>
      </w:r>
    </w:p>
    <w:p w14:paraId="1DB53E7E" w14:textId="30B9544D" w:rsidR="00224978" w:rsidRPr="00E30980" w:rsidRDefault="00224978" w:rsidP="00756380">
      <w:pPr>
        <w:pStyle w:val="MainText"/>
        <w:rPr>
          <w:rFonts w:ascii="Roboto" w:hAnsi="Roboto"/>
        </w:rPr>
      </w:pPr>
      <w:r w:rsidRPr="00E30980">
        <w:rPr>
          <w:rFonts w:ascii="Roboto" w:hAnsi="Roboto"/>
        </w:rPr>
        <w:t xml:space="preserve">The </w:t>
      </w:r>
      <w:sdt>
        <w:sdtPr>
          <w:rPr>
            <w:rFonts w:ascii="Roboto" w:hAnsi="Roboto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30A4" w:rsidRPr="00E30980">
            <w:rPr>
              <w:rFonts w:ascii="Roboto" w:hAnsi="Roboto"/>
            </w:rPr>
            <w:t>(Company)</w:t>
          </w:r>
        </w:sdtContent>
      </w:sdt>
      <w:r w:rsidRPr="00E30980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6CB7" w:rsidRPr="00E30980">
            <w:rPr>
              <w:rFonts w:ascii="Roboto" w:hAnsi="Roboto"/>
            </w:rPr>
            <w:t>Continuity and Recovery Policy</w:t>
          </w:r>
        </w:sdtContent>
      </w:sdt>
      <w:r w:rsidRPr="00E30980">
        <w:rPr>
          <w:rFonts w:ascii="Roboto" w:hAnsi="Roboto"/>
        </w:rPr>
        <w:t xml:space="preserve"> applies to </w:t>
      </w:r>
      <w:r w:rsidR="008B41AD" w:rsidRPr="00E30980">
        <w:rPr>
          <w:rFonts w:ascii="Roboto" w:hAnsi="Roboto"/>
        </w:rPr>
        <w:t xml:space="preserve">individuals accountable for ensuring </w:t>
      </w:r>
      <w:r w:rsidR="007C2154" w:rsidRPr="00E30980">
        <w:rPr>
          <w:rFonts w:ascii="Roboto" w:hAnsi="Roboto"/>
        </w:rPr>
        <w:t>business continuity and</w:t>
      </w:r>
      <w:r w:rsidR="008B41AD" w:rsidRPr="00E30980">
        <w:rPr>
          <w:rFonts w:ascii="Roboto" w:hAnsi="Roboto"/>
        </w:rPr>
        <w:t xml:space="preserve"> disaster recovery </w:t>
      </w:r>
      <w:r w:rsidR="007C2154" w:rsidRPr="00E30980">
        <w:rPr>
          <w:rFonts w:ascii="Roboto" w:hAnsi="Roboto"/>
        </w:rPr>
        <w:t>processes</w:t>
      </w:r>
      <w:r w:rsidR="008B41AD" w:rsidRPr="00E30980">
        <w:rPr>
          <w:rFonts w:ascii="Roboto" w:hAnsi="Roboto"/>
        </w:rPr>
        <w:t xml:space="preserve"> </w:t>
      </w:r>
      <w:r w:rsidR="007C2154" w:rsidRPr="00E30980">
        <w:rPr>
          <w:rFonts w:ascii="Roboto" w:hAnsi="Roboto"/>
        </w:rPr>
        <w:t>are</w:t>
      </w:r>
      <w:r w:rsidR="008B41AD" w:rsidRPr="00E30980">
        <w:rPr>
          <w:rFonts w:ascii="Roboto" w:hAnsi="Roboto"/>
        </w:rPr>
        <w:t xml:space="preserve"> developed,</w:t>
      </w:r>
      <w:r w:rsidR="006912D4" w:rsidRPr="00E30980">
        <w:rPr>
          <w:rFonts w:ascii="Roboto" w:hAnsi="Roboto"/>
        </w:rPr>
        <w:t xml:space="preserve"> supported,</w:t>
      </w:r>
      <w:r w:rsidR="008B41AD" w:rsidRPr="00E30980">
        <w:rPr>
          <w:rFonts w:ascii="Roboto" w:hAnsi="Roboto"/>
        </w:rPr>
        <w:t xml:space="preserve"> </w:t>
      </w:r>
      <w:r w:rsidR="00043213" w:rsidRPr="00E30980">
        <w:rPr>
          <w:rFonts w:ascii="Roboto" w:hAnsi="Roboto"/>
        </w:rPr>
        <w:t>tested,</w:t>
      </w:r>
      <w:r w:rsidR="008B41AD" w:rsidRPr="00E30980">
        <w:rPr>
          <w:rFonts w:ascii="Roboto" w:hAnsi="Roboto"/>
        </w:rPr>
        <w:t xml:space="preserve"> and maintained</w:t>
      </w:r>
      <w:r w:rsidRPr="00E30980">
        <w:rPr>
          <w:rFonts w:ascii="Roboto" w:hAnsi="Roboto"/>
        </w:rPr>
        <w:t>.</w:t>
      </w:r>
    </w:p>
    <w:p w14:paraId="5F20A09D" w14:textId="565C3E43" w:rsidR="00BA69C3" w:rsidRPr="00E30980" w:rsidRDefault="00F93719" w:rsidP="00E30980">
      <w:pPr>
        <w:pStyle w:val="Heading20"/>
      </w:pPr>
      <w:r w:rsidRPr="00E30980">
        <w:t>Policy</w:t>
      </w:r>
    </w:p>
    <w:p w14:paraId="24155850" w14:textId="77777777" w:rsidR="00756380" w:rsidRPr="00E30980" w:rsidRDefault="00756380" w:rsidP="00E30980">
      <w:pPr>
        <w:pStyle w:val="Heading30"/>
      </w:pPr>
      <w:r w:rsidRPr="00E30980">
        <w:t>Business Continuity</w:t>
      </w:r>
    </w:p>
    <w:p w14:paraId="2BCD775E" w14:textId="1A72CB56" w:rsidR="00756380" w:rsidRPr="00E30980" w:rsidRDefault="00756380" w:rsidP="0000747A">
      <w:pPr>
        <w:rPr>
          <w:rFonts w:ascii="Roboto" w:hAnsi="Roboto"/>
        </w:rPr>
      </w:pPr>
      <w:r w:rsidRPr="00E30980">
        <w:rPr>
          <w:rFonts w:ascii="Roboto" w:hAnsi="Roboto"/>
        </w:rPr>
        <w:t>Business Continuity focuses on sustaining the organization’s critical business processes during and after a disruption.</w:t>
      </w:r>
    </w:p>
    <w:p w14:paraId="756AD826" w14:textId="4E696C3E" w:rsidR="00F366F4" w:rsidRPr="00E30980" w:rsidRDefault="00C90424" w:rsidP="00B56256">
      <w:pPr>
        <w:pStyle w:val="BulletList"/>
        <w:rPr>
          <w:rFonts w:ascii="Roboto" w:hAnsi="Roboto"/>
        </w:rPr>
      </w:pPr>
      <w:sdt>
        <w:sdtPr>
          <w:rPr>
            <w:rFonts w:ascii="Roboto" w:hAnsi="Roboto"/>
          </w:rPr>
          <w:alias w:val="Company"/>
          <w:tag w:val=""/>
          <w:id w:val="68931228"/>
          <w:placeholder>
            <w:docPart w:val="097DB2AEC0F948E298FFDB0EB0C2230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91A22" w:rsidRPr="00E30980">
            <w:rPr>
              <w:rFonts w:ascii="Roboto" w:hAnsi="Roboto"/>
            </w:rPr>
            <w:t>(Company)</w:t>
          </w:r>
        </w:sdtContent>
      </w:sdt>
      <w:r w:rsidR="00F366F4" w:rsidRPr="00E30980">
        <w:rPr>
          <w:rFonts w:ascii="Roboto" w:hAnsi="Roboto"/>
        </w:rPr>
        <w:t xml:space="preserve"> must create and implement a </w:t>
      </w:r>
      <w:r w:rsidR="00F366F4" w:rsidRPr="00E30980">
        <w:rPr>
          <w:rFonts w:ascii="Roboto" w:hAnsi="Roboto"/>
          <w:u w:val="single"/>
        </w:rPr>
        <w:t>Business Continuity Plan</w:t>
      </w:r>
      <w:r w:rsidR="00F366F4" w:rsidRPr="00E30980">
        <w:rPr>
          <w:rFonts w:ascii="Roboto" w:hAnsi="Roboto"/>
        </w:rPr>
        <w:t xml:space="preserve"> (“BCP”).</w:t>
      </w:r>
    </w:p>
    <w:p w14:paraId="1EF30D63" w14:textId="0181AC4F" w:rsidR="00F366F4" w:rsidRPr="00E30980" w:rsidRDefault="00F366F4" w:rsidP="00B56256">
      <w:pPr>
        <w:pStyle w:val="BulletList"/>
        <w:rPr>
          <w:rFonts w:ascii="Roboto" w:hAnsi="Roboto"/>
        </w:rPr>
      </w:pPr>
      <w:r w:rsidRPr="00E30980">
        <w:rPr>
          <w:rFonts w:ascii="Roboto" w:hAnsi="Roboto"/>
        </w:rPr>
        <w:t xml:space="preserve">The BCP must be periodically </w:t>
      </w:r>
      <w:proofErr w:type="gramStart"/>
      <w:r w:rsidRPr="00E30980">
        <w:rPr>
          <w:rFonts w:ascii="Roboto" w:hAnsi="Roboto"/>
        </w:rPr>
        <w:t>tested</w:t>
      </w:r>
      <w:proofErr w:type="gramEnd"/>
      <w:r w:rsidRPr="00E30980">
        <w:rPr>
          <w:rFonts w:ascii="Roboto" w:hAnsi="Roboto"/>
        </w:rPr>
        <w:t xml:space="preserve"> and the results should be shared with executive management.</w:t>
      </w:r>
    </w:p>
    <w:p w14:paraId="6D5551E0" w14:textId="390D70E0" w:rsidR="00F366F4" w:rsidRPr="00E30980" w:rsidRDefault="00F366F4" w:rsidP="00B56256">
      <w:pPr>
        <w:pStyle w:val="BulletList"/>
        <w:rPr>
          <w:rFonts w:ascii="Roboto" w:hAnsi="Roboto"/>
        </w:rPr>
      </w:pPr>
      <w:r w:rsidRPr="00E30980">
        <w:rPr>
          <w:rFonts w:ascii="Roboto" w:hAnsi="Roboto"/>
        </w:rPr>
        <w:t>The BCP must be reviewed and updated upon any relevant change to the organization, at the conclusion of plan testing, or least annually.</w:t>
      </w:r>
    </w:p>
    <w:p w14:paraId="7D32E014" w14:textId="72A63FB4" w:rsidR="00F366F4" w:rsidRPr="00E30980" w:rsidRDefault="00F366F4" w:rsidP="00B56256">
      <w:pPr>
        <w:pStyle w:val="BulletList"/>
        <w:rPr>
          <w:rFonts w:ascii="Roboto" w:hAnsi="Roboto"/>
        </w:rPr>
      </w:pPr>
      <w:r w:rsidRPr="00E30980">
        <w:rPr>
          <w:rFonts w:ascii="Roboto" w:hAnsi="Roboto"/>
        </w:rPr>
        <w:t>The BCP must be communicated and distributed to all relevant internal personnel and executive management.</w:t>
      </w:r>
    </w:p>
    <w:p w14:paraId="23CB5A13" w14:textId="37ABDEBE" w:rsidR="00F366F4" w:rsidRPr="00E30980" w:rsidRDefault="00F366F4" w:rsidP="00B56256">
      <w:pPr>
        <w:pStyle w:val="BulletList"/>
        <w:rPr>
          <w:rFonts w:ascii="Roboto" w:hAnsi="Roboto"/>
        </w:rPr>
      </w:pPr>
      <w:r w:rsidRPr="00E30980">
        <w:rPr>
          <w:rFonts w:ascii="Roboto" w:hAnsi="Roboto"/>
        </w:rPr>
        <w:t>Business continuity planning should ensure that:</w:t>
      </w:r>
    </w:p>
    <w:p w14:paraId="4B4B59A7" w14:textId="4CC33C94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the safety and security of personnel is the first </w:t>
      </w:r>
      <w:proofErr w:type="gramStart"/>
      <w:r w:rsidRPr="00E30980">
        <w:rPr>
          <w:rFonts w:ascii="Roboto" w:hAnsi="Roboto"/>
        </w:rPr>
        <w:t>priority;</w:t>
      </w:r>
      <w:proofErr w:type="gramEnd"/>
    </w:p>
    <w:p w14:paraId="24BB31D6" w14:textId="72C541A7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an adequate management structure is in place to prepare for, mitigate and respond to a disruptive event using personnel with the necessary authority, experience, and </w:t>
      </w:r>
      <w:proofErr w:type="gramStart"/>
      <w:r w:rsidRPr="00E30980">
        <w:rPr>
          <w:rFonts w:ascii="Roboto" w:hAnsi="Roboto"/>
        </w:rPr>
        <w:t>competence;</w:t>
      </w:r>
      <w:proofErr w:type="gramEnd"/>
    </w:p>
    <w:p w14:paraId="3C73B43C" w14:textId="6B59DD6C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>documented plans, response and recovery procedures are developed and approved, detailing how the organization will manage a disruptive event.</w:t>
      </w:r>
    </w:p>
    <w:p w14:paraId="3DD6454D" w14:textId="59BF142F" w:rsidR="00F366F4" w:rsidRPr="00E30980" w:rsidRDefault="00F366F4" w:rsidP="00B56256">
      <w:pPr>
        <w:pStyle w:val="BulletList"/>
        <w:rPr>
          <w:rFonts w:ascii="Roboto" w:hAnsi="Roboto"/>
        </w:rPr>
      </w:pPr>
      <w:r w:rsidRPr="00E30980">
        <w:rPr>
          <w:rFonts w:ascii="Roboto" w:hAnsi="Roboto"/>
        </w:rPr>
        <w:t xml:space="preserve">The BCP must include, at a minimum: </w:t>
      </w:r>
    </w:p>
    <w:p w14:paraId="602D7D34" w14:textId="1A0466B8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>A risk assessment for critical business processes and operations (Business Impact Analysis</w:t>
      </w:r>
      <w:proofErr w:type="gramStart"/>
      <w:r w:rsidRPr="00E30980">
        <w:rPr>
          <w:rFonts w:ascii="Roboto" w:hAnsi="Roboto"/>
        </w:rPr>
        <w:t>);</w:t>
      </w:r>
      <w:proofErr w:type="gramEnd"/>
    </w:p>
    <w:p w14:paraId="4C2912C0" w14:textId="23C99F28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An inventory of critical systems and records, and their </w:t>
      </w:r>
      <w:proofErr w:type="gramStart"/>
      <w:r w:rsidRPr="00E30980">
        <w:rPr>
          <w:rFonts w:ascii="Roboto" w:hAnsi="Roboto"/>
        </w:rPr>
        <w:t>dependencies;</w:t>
      </w:r>
      <w:proofErr w:type="gramEnd"/>
    </w:p>
    <w:p w14:paraId="5EC127F0" w14:textId="6A7727C9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Requirements for ensuring information security throughout the </w:t>
      </w:r>
      <w:proofErr w:type="gramStart"/>
      <w:r w:rsidRPr="00E30980">
        <w:rPr>
          <w:rFonts w:ascii="Roboto" w:hAnsi="Roboto"/>
        </w:rPr>
        <w:t>process;</w:t>
      </w:r>
      <w:proofErr w:type="gramEnd"/>
    </w:p>
    <w:p w14:paraId="33261A60" w14:textId="06EC0DD3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Identification of supply chain relationships and the organization’s role to support critical </w:t>
      </w:r>
      <w:proofErr w:type="gramStart"/>
      <w:r w:rsidRPr="00E30980">
        <w:rPr>
          <w:rFonts w:ascii="Roboto" w:hAnsi="Roboto"/>
        </w:rPr>
        <w:t>infrastructure;</w:t>
      </w:r>
      <w:proofErr w:type="gramEnd"/>
    </w:p>
    <w:p w14:paraId="57CE95D6" w14:textId="28D3D132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lastRenderedPageBreak/>
        <w:t xml:space="preserve">Processes to ensure the safety of </w:t>
      </w:r>
      <w:proofErr w:type="gramStart"/>
      <w:r w:rsidRPr="00E30980">
        <w:rPr>
          <w:rFonts w:ascii="Roboto" w:hAnsi="Roboto"/>
        </w:rPr>
        <w:t>personnel;</w:t>
      </w:r>
      <w:proofErr w:type="gramEnd"/>
    </w:p>
    <w:p w14:paraId="2B571F17" w14:textId="550D7049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Communication strategies for communications both inside and outside the </w:t>
      </w:r>
      <w:proofErr w:type="gramStart"/>
      <w:r w:rsidRPr="00E30980">
        <w:rPr>
          <w:rFonts w:ascii="Roboto" w:hAnsi="Roboto"/>
        </w:rPr>
        <w:t>organization;</w:t>
      </w:r>
      <w:proofErr w:type="gramEnd"/>
    </w:p>
    <w:p w14:paraId="485081DB" w14:textId="485A0BC5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Mitigation strategies and safeguards to reduce </w:t>
      </w:r>
      <w:proofErr w:type="gramStart"/>
      <w:r w:rsidRPr="00E30980">
        <w:rPr>
          <w:rFonts w:ascii="Roboto" w:hAnsi="Roboto"/>
        </w:rPr>
        <w:t>impact;</w:t>
      </w:r>
      <w:proofErr w:type="gramEnd"/>
    </w:p>
    <w:p w14:paraId="539299DB" w14:textId="565A1882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Strategies to address and limit the reputational impact from an </w:t>
      </w:r>
      <w:proofErr w:type="gramStart"/>
      <w:r w:rsidRPr="00E30980">
        <w:rPr>
          <w:rFonts w:ascii="Roboto" w:hAnsi="Roboto"/>
        </w:rPr>
        <w:t>event;</w:t>
      </w:r>
      <w:proofErr w:type="gramEnd"/>
    </w:p>
    <w:p w14:paraId="3A254498" w14:textId="659EAB5B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Contingency plans for different types of disruption </w:t>
      </w:r>
      <w:proofErr w:type="gramStart"/>
      <w:r w:rsidRPr="00E30980">
        <w:rPr>
          <w:rFonts w:ascii="Roboto" w:hAnsi="Roboto"/>
        </w:rPr>
        <w:t>events;</w:t>
      </w:r>
      <w:proofErr w:type="gramEnd"/>
    </w:p>
    <w:p w14:paraId="42C5537C" w14:textId="16DEAAA8" w:rsidR="00F366F4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 xml:space="preserve">Protection and availability of plan </w:t>
      </w:r>
      <w:proofErr w:type="gramStart"/>
      <w:r w:rsidRPr="00E30980">
        <w:rPr>
          <w:rFonts w:ascii="Roboto" w:hAnsi="Roboto"/>
        </w:rPr>
        <w:t>documentation;</w:t>
      </w:r>
      <w:proofErr w:type="gramEnd"/>
    </w:p>
    <w:p w14:paraId="40EF59EA" w14:textId="0700C698" w:rsidR="0000747A" w:rsidRPr="00E30980" w:rsidRDefault="00F366F4" w:rsidP="004B3F50">
      <w:pPr>
        <w:pStyle w:val="BulletList"/>
        <w:numPr>
          <w:ilvl w:val="1"/>
          <w:numId w:val="12"/>
        </w:numPr>
        <w:ind w:left="1440"/>
        <w:rPr>
          <w:rFonts w:ascii="Roboto" w:hAnsi="Roboto"/>
        </w:rPr>
      </w:pPr>
      <w:r w:rsidRPr="00E30980">
        <w:rPr>
          <w:rFonts w:ascii="Roboto" w:hAnsi="Roboto"/>
        </w:rPr>
        <w:t>Procedures for plan tests, review, and updates.</w:t>
      </w:r>
    </w:p>
    <w:p w14:paraId="12549971" w14:textId="77777777" w:rsidR="00D91271" w:rsidRPr="00E30980" w:rsidRDefault="00D91271" w:rsidP="00E30980">
      <w:pPr>
        <w:pStyle w:val="Heading30"/>
      </w:pPr>
      <w:r w:rsidRPr="00E30980">
        <w:t>Disaster Recovery</w:t>
      </w:r>
    </w:p>
    <w:p w14:paraId="528F2C70" w14:textId="77777777" w:rsidR="00D91271" w:rsidRPr="00E30980" w:rsidRDefault="00D91271" w:rsidP="00D91271">
      <w:pPr>
        <w:rPr>
          <w:rFonts w:ascii="Roboto" w:hAnsi="Roboto"/>
        </w:rPr>
      </w:pPr>
      <w:r w:rsidRPr="00E30980">
        <w:rPr>
          <w:rFonts w:ascii="Roboto" w:hAnsi="Roboto"/>
        </w:rPr>
        <w:t>Disaster Recovery focuses on restoring the technology systems that support both critical and day-to-day business operations.</w:t>
      </w:r>
    </w:p>
    <w:p w14:paraId="59A89ADB" w14:textId="6E9C1E11" w:rsidR="00D91271" w:rsidRPr="00E30980" w:rsidRDefault="00C90424" w:rsidP="00FD57F5">
      <w:pPr>
        <w:pStyle w:val="ListParagraph"/>
        <w:numPr>
          <w:ilvl w:val="0"/>
          <w:numId w:val="31"/>
        </w:numPr>
        <w:rPr>
          <w:rFonts w:ascii="Roboto" w:hAnsi="Roboto"/>
        </w:rPr>
      </w:pPr>
      <w:sdt>
        <w:sdtPr>
          <w:rPr>
            <w:rFonts w:ascii="Roboto" w:hAnsi="Roboto"/>
          </w:rPr>
          <w:alias w:val="Company"/>
          <w:tag w:val=""/>
          <w:id w:val="2124424255"/>
          <w:placeholder>
            <w:docPart w:val="3AAD1DBF5D554901A796D3BB1DDCC52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D57F5" w:rsidRPr="00E30980">
            <w:rPr>
              <w:rFonts w:ascii="Roboto" w:hAnsi="Roboto"/>
            </w:rPr>
            <w:t>(Company)</w:t>
          </w:r>
        </w:sdtContent>
      </w:sdt>
      <w:r w:rsidR="00D91271" w:rsidRPr="00E30980">
        <w:rPr>
          <w:rFonts w:ascii="Roboto" w:hAnsi="Roboto"/>
        </w:rPr>
        <w:t xml:space="preserve"> must create and implement a </w:t>
      </w:r>
      <w:r w:rsidR="00D91271" w:rsidRPr="00E30980">
        <w:rPr>
          <w:rFonts w:ascii="Roboto" w:hAnsi="Roboto"/>
          <w:u w:val="single"/>
        </w:rPr>
        <w:t>Disaster Recovery Plan</w:t>
      </w:r>
      <w:r w:rsidR="00D91271" w:rsidRPr="00E30980">
        <w:rPr>
          <w:rFonts w:ascii="Roboto" w:hAnsi="Roboto"/>
        </w:rPr>
        <w:t xml:space="preserve"> (“DRP”) to support business objectives outlined in the </w:t>
      </w:r>
      <w:r w:rsidR="00D91271" w:rsidRPr="00E30980">
        <w:rPr>
          <w:rFonts w:ascii="Roboto" w:hAnsi="Roboto"/>
          <w:highlight w:val="green"/>
        </w:rPr>
        <w:t>(BCP/critical processes identified by a Business Impact Analysis)</w:t>
      </w:r>
      <w:r w:rsidR="00D91271" w:rsidRPr="00E30980">
        <w:rPr>
          <w:rFonts w:ascii="Roboto" w:hAnsi="Roboto"/>
        </w:rPr>
        <w:t xml:space="preserve">. </w:t>
      </w:r>
    </w:p>
    <w:p w14:paraId="3449990E" w14:textId="28199A4F" w:rsidR="00D91271" w:rsidRPr="00E30980" w:rsidRDefault="00D91271" w:rsidP="00FD57F5">
      <w:pPr>
        <w:pStyle w:val="ListParagraph"/>
        <w:numPr>
          <w:ilvl w:val="0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The DRP must be tested annually, at a minimum. </w:t>
      </w:r>
    </w:p>
    <w:p w14:paraId="06816B3B" w14:textId="6099C3AB" w:rsidR="00D91271" w:rsidRPr="00E30980" w:rsidRDefault="00D91271" w:rsidP="00FD57F5">
      <w:pPr>
        <w:pStyle w:val="ListParagraph"/>
        <w:numPr>
          <w:ilvl w:val="0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>The DRP must be reviewed and updated upon any relevant change to IT Infrastructure, at the conclusion of plan testing, or least annually.</w:t>
      </w:r>
    </w:p>
    <w:p w14:paraId="2DFB724D" w14:textId="3DE2F8EA" w:rsidR="00D91271" w:rsidRPr="00E30980" w:rsidRDefault="00D91271" w:rsidP="00FD57F5">
      <w:pPr>
        <w:pStyle w:val="ListParagraph"/>
        <w:numPr>
          <w:ilvl w:val="0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>The DRP must be communicated and distributed to all relevant internal personnel and executive management.</w:t>
      </w:r>
    </w:p>
    <w:p w14:paraId="225CD2D6" w14:textId="684CA642" w:rsidR="00D91271" w:rsidRPr="00E30980" w:rsidRDefault="00D91271" w:rsidP="00FD57F5">
      <w:pPr>
        <w:pStyle w:val="ListParagraph"/>
        <w:numPr>
          <w:ilvl w:val="0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The </w:t>
      </w:r>
      <w:sdt>
        <w:sdtPr>
          <w:rPr>
            <w:rFonts w:ascii="Roboto" w:hAnsi="Roboto"/>
          </w:rPr>
          <w:alias w:val="Company"/>
          <w:tag w:val=""/>
          <w:id w:val="2130662046"/>
          <w:placeholder>
            <w:docPart w:val="EFDD5E69185547A0BDC5D432841BB5A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F2B78" w:rsidRPr="00E30980">
            <w:rPr>
              <w:rFonts w:ascii="Roboto" w:hAnsi="Roboto"/>
            </w:rPr>
            <w:t>(Company)</w:t>
          </w:r>
        </w:sdtContent>
      </w:sdt>
      <w:r w:rsidRPr="00E30980">
        <w:rPr>
          <w:rFonts w:ascii="Roboto" w:hAnsi="Roboto"/>
        </w:rPr>
        <w:t xml:space="preserve"> DRP must include at a minimum:</w:t>
      </w:r>
    </w:p>
    <w:p w14:paraId="5E110D91" w14:textId="4A6F3FA2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Roles and responsibilities for implementing the disaster recovery </w:t>
      </w:r>
      <w:proofErr w:type="gramStart"/>
      <w:r w:rsidRPr="00E30980">
        <w:rPr>
          <w:rFonts w:ascii="Roboto" w:hAnsi="Roboto"/>
        </w:rPr>
        <w:t>plan;</w:t>
      </w:r>
      <w:proofErr w:type="gramEnd"/>
    </w:p>
    <w:p w14:paraId="4F426BDC" w14:textId="65190D7C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List of potential risks to critical systems and sensitive </w:t>
      </w:r>
      <w:proofErr w:type="gramStart"/>
      <w:r w:rsidRPr="00E30980">
        <w:rPr>
          <w:rFonts w:ascii="Roboto" w:hAnsi="Roboto"/>
        </w:rPr>
        <w:t>information;</w:t>
      </w:r>
      <w:proofErr w:type="gramEnd"/>
    </w:p>
    <w:p w14:paraId="4230BE40" w14:textId="611B18A7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Procedures for reporting disaster events, event escalation, recovery of critical operations, and resumption of normal </w:t>
      </w:r>
      <w:proofErr w:type="gramStart"/>
      <w:r w:rsidRPr="00E30980">
        <w:rPr>
          <w:rFonts w:ascii="Roboto" w:hAnsi="Roboto"/>
        </w:rPr>
        <w:t>operations;</w:t>
      </w:r>
      <w:proofErr w:type="gramEnd"/>
    </w:p>
    <w:p w14:paraId="62FF633B" w14:textId="43983C56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Requirements for ensuring information security throughout the </w:t>
      </w:r>
      <w:proofErr w:type="gramStart"/>
      <w:r w:rsidRPr="00E30980">
        <w:rPr>
          <w:rFonts w:ascii="Roboto" w:hAnsi="Roboto"/>
        </w:rPr>
        <w:t>process;</w:t>
      </w:r>
      <w:proofErr w:type="gramEnd"/>
    </w:p>
    <w:p w14:paraId="7A8EC14C" w14:textId="2181B655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An inventory of backups and offsite storage </w:t>
      </w:r>
      <w:proofErr w:type="gramStart"/>
      <w:r w:rsidRPr="00E30980">
        <w:rPr>
          <w:rFonts w:ascii="Roboto" w:hAnsi="Roboto"/>
        </w:rPr>
        <w:t>locations;</w:t>
      </w:r>
      <w:proofErr w:type="gramEnd"/>
    </w:p>
    <w:p w14:paraId="519A6BE8" w14:textId="053624C5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Contingency plans for different types of disruption </w:t>
      </w:r>
      <w:proofErr w:type="gramStart"/>
      <w:r w:rsidRPr="00E30980">
        <w:rPr>
          <w:rFonts w:ascii="Roboto" w:hAnsi="Roboto"/>
        </w:rPr>
        <w:t>events;</w:t>
      </w:r>
      <w:proofErr w:type="gramEnd"/>
    </w:p>
    <w:p w14:paraId="2C2A8151" w14:textId="4B729F90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Protection and availability of plan </w:t>
      </w:r>
      <w:proofErr w:type="gramStart"/>
      <w:r w:rsidRPr="00E30980">
        <w:rPr>
          <w:rFonts w:ascii="Roboto" w:hAnsi="Roboto"/>
        </w:rPr>
        <w:t>documentation;</w:t>
      </w:r>
      <w:proofErr w:type="gramEnd"/>
    </w:p>
    <w:p w14:paraId="43CF7761" w14:textId="1B840354" w:rsidR="00D91271" w:rsidRPr="00E30980" w:rsidRDefault="00D91271" w:rsidP="00FD57F5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E30980">
        <w:rPr>
          <w:rFonts w:ascii="Roboto" w:hAnsi="Roboto"/>
        </w:rPr>
        <w:t>Procedures for plan tests, review, and updates.</w:t>
      </w:r>
    </w:p>
    <w:p w14:paraId="5106093C" w14:textId="4A49F9C6" w:rsidR="003C3CB5" w:rsidRPr="00E30980" w:rsidRDefault="003C3CB5" w:rsidP="00E30980">
      <w:pPr>
        <w:pStyle w:val="Heading20"/>
      </w:pPr>
      <w:bookmarkStart w:id="0" w:name="_Acceptable_Use"/>
      <w:bookmarkStart w:id="1" w:name="_Toc436663217"/>
      <w:bookmarkStart w:id="2" w:name="_Toc436663016"/>
      <w:bookmarkStart w:id="3" w:name="_Toc442107660"/>
      <w:bookmarkEnd w:id="0"/>
      <w:r w:rsidRPr="00E30980">
        <w:t>Definitions</w:t>
      </w:r>
    </w:p>
    <w:p w14:paraId="44923DE4" w14:textId="3A637A81" w:rsidR="00F079A0" w:rsidRPr="00E30980" w:rsidRDefault="00F079A0" w:rsidP="00756380">
      <w:pPr>
        <w:pStyle w:val="MainText"/>
        <w:rPr>
          <w:rFonts w:ascii="Roboto" w:hAnsi="Roboto"/>
        </w:rPr>
      </w:pPr>
      <w:r w:rsidRPr="00E30980">
        <w:rPr>
          <w:rFonts w:ascii="Roboto" w:hAnsi="Roboto"/>
        </w:rPr>
        <w:t xml:space="preserve">See </w:t>
      </w:r>
      <w:r w:rsidRPr="00E30980">
        <w:rPr>
          <w:rFonts w:ascii="Roboto" w:hAnsi="Roboto"/>
          <w:u w:val="single"/>
        </w:rPr>
        <w:t>Appendix A: Definitions</w:t>
      </w:r>
    </w:p>
    <w:p w14:paraId="7E0F47BC" w14:textId="5A47F4E0" w:rsidR="003C3CB5" w:rsidRPr="00E30980" w:rsidRDefault="003C3CB5" w:rsidP="00E30980">
      <w:pPr>
        <w:pStyle w:val="Heading20"/>
      </w:pPr>
      <w:r w:rsidRPr="00E30980">
        <w:t>References</w:t>
      </w:r>
      <w:bookmarkEnd w:id="1"/>
      <w:bookmarkEnd w:id="2"/>
      <w:bookmarkEnd w:id="3"/>
    </w:p>
    <w:p w14:paraId="5B3226E8" w14:textId="1327E38C" w:rsidR="005A7827" w:rsidRPr="00E30980" w:rsidRDefault="005A7827" w:rsidP="00756380">
      <w:pPr>
        <w:pStyle w:val="BulletList"/>
        <w:numPr>
          <w:ilvl w:val="0"/>
          <w:numId w:val="14"/>
        </w:numPr>
        <w:rPr>
          <w:rFonts w:ascii="Roboto" w:hAnsi="Roboto"/>
          <w:highlight w:val="green"/>
        </w:rPr>
      </w:pPr>
      <w:bookmarkStart w:id="4" w:name="_Toc442107661"/>
      <w:r w:rsidRPr="00E30980">
        <w:rPr>
          <w:rFonts w:ascii="Roboto" w:hAnsi="Roboto"/>
          <w:highlight w:val="green"/>
        </w:rPr>
        <w:t xml:space="preserve">ISO 27002: </w:t>
      </w:r>
      <w:r w:rsidR="008B41AD" w:rsidRPr="00E30980">
        <w:rPr>
          <w:rFonts w:ascii="Roboto" w:hAnsi="Roboto"/>
          <w:highlight w:val="green"/>
        </w:rPr>
        <w:t>17</w:t>
      </w:r>
    </w:p>
    <w:p w14:paraId="506257F3" w14:textId="5841ED85" w:rsidR="008B41AD" w:rsidRPr="00E30980" w:rsidRDefault="008B41AD" w:rsidP="00756380">
      <w:pPr>
        <w:pStyle w:val="BulletList"/>
        <w:numPr>
          <w:ilvl w:val="0"/>
          <w:numId w:val="14"/>
        </w:numPr>
        <w:rPr>
          <w:rFonts w:ascii="Roboto" w:hAnsi="Roboto"/>
          <w:highlight w:val="green"/>
        </w:rPr>
      </w:pPr>
      <w:r w:rsidRPr="00E30980">
        <w:rPr>
          <w:rFonts w:ascii="Roboto" w:hAnsi="Roboto"/>
          <w:highlight w:val="green"/>
        </w:rPr>
        <w:t>NIST CSF: ID.BE</w:t>
      </w:r>
      <w:r w:rsidR="00E8771D" w:rsidRPr="00E30980">
        <w:rPr>
          <w:rFonts w:ascii="Roboto" w:hAnsi="Roboto"/>
          <w:highlight w:val="green"/>
        </w:rPr>
        <w:t xml:space="preserve">, </w:t>
      </w:r>
      <w:proofErr w:type="gramStart"/>
      <w:r w:rsidR="00E8771D" w:rsidRPr="00E30980">
        <w:rPr>
          <w:rFonts w:ascii="Roboto" w:hAnsi="Roboto"/>
          <w:highlight w:val="green"/>
        </w:rPr>
        <w:t>PR.IP</w:t>
      </w:r>
      <w:proofErr w:type="gramEnd"/>
      <w:r w:rsidR="00E8771D" w:rsidRPr="00E30980">
        <w:rPr>
          <w:rFonts w:ascii="Roboto" w:hAnsi="Roboto"/>
          <w:highlight w:val="green"/>
        </w:rPr>
        <w:t>, RS.RP, RS.CO, RS.IM, RS.RP, RC.IM, RC.CO</w:t>
      </w:r>
    </w:p>
    <w:p w14:paraId="467EEF21" w14:textId="74F0A8AF" w:rsidR="008B41AD" w:rsidRPr="00E30980" w:rsidRDefault="008B41AD" w:rsidP="00756380">
      <w:pPr>
        <w:pStyle w:val="BulletList"/>
        <w:numPr>
          <w:ilvl w:val="0"/>
          <w:numId w:val="14"/>
        </w:numPr>
        <w:rPr>
          <w:rFonts w:ascii="Roboto" w:hAnsi="Roboto"/>
        </w:rPr>
      </w:pPr>
      <w:r w:rsidRPr="00E30980">
        <w:rPr>
          <w:rFonts w:ascii="Roboto" w:hAnsi="Roboto"/>
        </w:rPr>
        <w:t xml:space="preserve">Information Classification and </w:t>
      </w:r>
      <w:r w:rsidR="00593791" w:rsidRPr="00E30980">
        <w:rPr>
          <w:rFonts w:ascii="Roboto" w:hAnsi="Roboto"/>
        </w:rPr>
        <w:t>Management</w:t>
      </w:r>
      <w:r w:rsidRPr="00E30980">
        <w:rPr>
          <w:rFonts w:ascii="Roboto" w:hAnsi="Roboto"/>
        </w:rPr>
        <w:t xml:space="preserve"> Policy</w:t>
      </w:r>
    </w:p>
    <w:p w14:paraId="4F842A53" w14:textId="67491683" w:rsidR="00593791" w:rsidRPr="00E30980" w:rsidRDefault="00593791" w:rsidP="00756380">
      <w:pPr>
        <w:pStyle w:val="BulletList"/>
        <w:numPr>
          <w:ilvl w:val="0"/>
          <w:numId w:val="14"/>
        </w:numPr>
        <w:rPr>
          <w:rFonts w:ascii="Roboto" w:hAnsi="Roboto"/>
        </w:rPr>
      </w:pPr>
      <w:r w:rsidRPr="00E30980">
        <w:rPr>
          <w:rFonts w:ascii="Roboto" w:hAnsi="Roboto"/>
        </w:rPr>
        <w:t>Business Continuity Plan</w:t>
      </w:r>
    </w:p>
    <w:p w14:paraId="79F18C9B" w14:textId="6E904F77" w:rsidR="00593791" w:rsidRPr="00E30980" w:rsidRDefault="00593791" w:rsidP="00756380">
      <w:pPr>
        <w:pStyle w:val="BulletList"/>
        <w:numPr>
          <w:ilvl w:val="0"/>
          <w:numId w:val="14"/>
        </w:numPr>
        <w:rPr>
          <w:rFonts w:ascii="Roboto" w:hAnsi="Roboto"/>
        </w:rPr>
      </w:pPr>
      <w:r w:rsidRPr="00E30980">
        <w:rPr>
          <w:rFonts w:ascii="Roboto" w:hAnsi="Roboto"/>
        </w:rPr>
        <w:t>Dis</w:t>
      </w:r>
      <w:r w:rsidR="00C438AF" w:rsidRPr="00E30980">
        <w:rPr>
          <w:rFonts w:ascii="Roboto" w:hAnsi="Roboto"/>
        </w:rPr>
        <w:t>aster Recovery Plan</w:t>
      </w:r>
    </w:p>
    <w:p w14:paraId="0F8BC039" w14:textId="598BED55" w:rsidR="003C3CB5" w:rsidRPr="00E30980" w:rsidRDefault="003C3CB5" w:rsidP="00E30980">
      <w:pPr>
        <w:pStyle w:val="Heading20"/>
      </w:pPr>
      <w:r w:rsidRPr="00E30980">
        <w:t>Waivers</w:t>
      </w:r>
      <w:bookmarkEnd w:id="4"/>
    </w:p>
    <w:p w14:paraId="7F59F14B" w14:textId="317C5462" w:rsidR="003C3CB5" w:rsidRPr="00E30980" w:rsidRDefault="003C3CB5" w:rsidP="00756380">
      <w:pPr>
        <w:pStyle w:val="MainText"/>
        <w:rPr>
          <w:rFonts w:ascii="Roboto" w:hAnsi="Roboto"/>
        </w:rPr>
      </w:pPr>
      <w:bookmarkStart w:id="5" w:name="_Toc366066899"/>
      <w:bookmarkStart w:id="6" w:name="_Toc442107662"/>
      <w:r w:rsidRPr="00E30980">
        <w:rPr>
          <w:rFonts w:ascii="Roboto" w:hAnsi="Roboto"/>
        </w:rPr>
        <w:t>Waivers from certain policy provi</w:t>
      </w:r>
      <w:r w:rsidR="008C5DB8" w:rsidRPr="00E30980">
        <w:rPr>
          <w:rFonts w:ascii="Roboto" w:hAnsi="Roboto"/>
        </w:rPr>
        <w:t>sions may be sought following</w:t>
      </w:r>
      <w:r w:rsidRPr="00E30980">
        <w:rPr>
          <w:rFonts w:ascii="Roboto" w:hAnsi="Roboto"/>
        </w:rPr>
        <w:t xml:space="preserve"> the </w:t>
      </w:r>
      <w:sdt>
        <w:sdtPr>
          <w:rPr>
            <w:rFonts w:ascii="Roboto" w:hAnsi="Roboto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30A4" w:rsidRPr="00E30980">
            <w:rPr>
              <w:rFonts w:ascii="Roboto" w:hAnsi="Roboto"/>
            </w:rPr>
            <w:t>(Company)</w:t>
          </w:r>
        </w:sdtContent>
      </w:sdt>
      <w:r w:rsidRPr="00E30980">
        <w:rPr>
          <w:rFonts w:ascii="Roboto" w:hAnsi="Roboto"/>
        </w:rPr>
        <w:t xml:space="preserve"> Waiver Process.</w:t>
      </w:r>
    </w:p>
    <w:p w14:paraId="388AB8FE" w14:textId="77777777" w:rsidR="003C3CB5" w:rsidRPr="00E30980" w:rsidRDefault="003C3CB5" w:rsidP="00E30980">
      <w:pPr>
        <w:pStyle w:val="Heading20"/>
      </w:pPr>
      <w:r w:rsidRPr="00E30980">
        <w:lastRenderedPageBreak/>
        <w:t>Enforcement</w:t>
      </w:r>
      <w:bookmarkEnd w:id="5"/>
      <w:bookmarkEnd w:id="6"/>
    </w:p>
    <w:p w14:paraId="3CE7ADBC" w14:textId="533FBDCE" w:rsidR="003C3CB5" w:rsidRPr="00E30980" w:rsidRDefault="00B11062" w:rsidP="00756380">
      <w:pPr>
        <w:pStyle w:val="MainText"/>
        <w:rPr>
          <w:rFonts w:ascii="Roboto" w:hAnsi="Roboto"/>
        </w:rPr>
      </w:pPr>
      <w:r w:rsidRPr="00E30980">
        <w:rPr>
          <w:rFonts w:ascii="Roboto" w:hAnsi="Roboto"/>
        </w:rPr>
        <w:t>Personnel</w:t>
      </w:r>
      <w:r w:rsidR="003C3CB5" w:rsidRPr="00E30980">
        <w:rPr>
          <w:rFonts w:ascii="Roboto" w:hAnsi="Roboto"/>
        </w:rPr>
        <w:t xml:space="preserve"> found to have violated this policy may be subject to disciplinary action, up to and including termination of employment</w:t>
      </w:r>
      <w:r w:rsidR="00D925A6" w:rsidRPr="00E30980">
        <w:rPr>
          <w:rFonts w:ascii="Roboto" w:hAnsi="Roboto"/>
        </w:rPr>
        <w:t>, and related civil or criminal penalties</w:t>
      </w:r>
      <w:r w:rsidR="003C3CB5" w:rsidRPr="00E30980">
        <w:rPr>
          <w:rFonts w:ascii="Roboto" w:hAnsi="Roboto"/>
        </w:rPr>
        <w:t xml:space="preserve">.  </w:t>
      </w:r>
    </w:p>
    <w:p w14:paraId="1F00C763" w14:textId="21DC2CAC" w:rsidR="003C3CB5" w:rsidRPr="00E30980" w:rsidRDefault="003C3CB5" w:rsidP="00756380">
      <w:pPr>
        <w:pStyle w:val="MainText"/>
        <w:rPr>
          <w:rFonts w:ascii="Roboto" w:hAnsi="Roboto"/>
        </w:rPr>
      </w:pPr>
      <w:r w:rsidRPr="00E30980">
        <w:rPr>
          <w:rFonts w:ascii="Roboto" w:hAnsi="Roboto"/>
        </w:rPr>
        <w:t>Any vendor, consultant, or contractor found to have violated this policy may be subject to sanctions up to and including removal of access rights</w:t>
      </w:r>
      <w:r w:rsidR="008C5DB8" w:rsidRPr="00E30980">
        <w:rPr>
          <w:rFonts w:ascii="Roboto" w:hAnsi="Roboto"/>
        </w:rPr>
        <w:t xml:space="preserve">, </w:t>
      </w:r>
      <w:r w:rsidRPr="00E30980">
        <w:rPr>
          <w:rFonts w:ascii="Roboto" w:hAnsi="Roboto"/>
        </w:rPr>
        <w:t>termination of contract(s)</w:t>
      </w:r>
      <w:r w:rsidR="008C5DB8" w:rsidRPr="00E30980">
        <w:rPr>
          <w:rFonts w:ascii="Roboto" w:hAnsi="Roboto"/>
        </w:rPr>
        <w:t>, and related civil or criminal penalties</w:t>
      </w:r>
      <w:r w:rsidRPr="00E30980">
        <w:rPr>
          <w:rFonts w:ascii="Roboto" w:hAnsi="Roboto"/>
        </w:rPr>
        <w:t>.</w:t>
      </w:r>
    </w:p>
    <w:p w14:paraId="47E7DA4C" w14:textId="3407AF14" w:rsidR="00FD75D9" w:rsidRPr="00E30980" w:rsidRDefault="00FD75D9" w:rsidP="00E30980">
      <w:pPr>
        <w:pStyle w:val="Heading20"/>
      </w:pPr>
      <w:bookmarkStart w:id="7" w:name="_Toc318639913"/>
      <w:bookmarkStart w:id="8" w:name="_Toc318642099"/>
      <w:bookmarkStart w:id="9" w:name="_Toc323027749"/>
      <w:bookmarkStart w:id="10" w:name="_Toc323028042"/>
      <w:bookmarkStart w:id="11" w:name="_Toc328073011"/>
      <w:r w:rsidRPr="00E30980">
        <w:t>Version History</w:t>
      </w:r>
      <w:bookmarkEnd w:id="7"/>
      <w:bookmarkEnd w:id="8"/>
      <w:bookmarkEnd w:id="9"/>
      <w:bookmarkEnd w:id="10"/>
      <w:bookmarkEnd w:id="11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7B30A4" w14:paraId="110DFD87" w14:textId="77777777" w:rsidTr="00E3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7B30A4" w:rsidRDefault="008C5DB8" w:rsidP="00756380">
            <w:pPr>
              <w:pStyle w:val="VersionTable"/>
            </w:pPr>
            <w:r w:rsidRPr="007B30A4"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7B30A4" w:rsidRDefault="008C5DB8" w:rsidP="00756380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A4"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7B30A4" w:rsidRDefault="008C5DB8" w:rsidP="00756380">
            <w:pPr>
              <w:pStyle w:val="VersionTable"/>
            </w:pPr>
            <w:r w:rsidRPr="007B30A4">
              <w:t>Approved Date</w:t>
            </w:r>
          </w:p>
        </w:tc>
        <w:tc>
          <w:tcPr>
            <w:tcW w:w="1800" w:type="dxa"/>
          </w:tcPr>
          <w:p w14:paraId="06690ED2" w14:textId="3A1BA699" w:rsidR="008C5DB8" w:rsidRPr="007B30A4" w:rsidRDefault="00AB51B5" w:rsidP="00756380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A4"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7B30A4" w:rsidRDefault="008C5DB8" w:rsidP="00756380">
            <w:pPr>
              <w:pStyle w:val="VersionTable"/>
            </w:pPr>
            <w:r w:rsidRPr="007B30A4">
              <w:t>Reason/Comments</w:t>
            </w:r>
          </w:p>
        </w:tc>
      </w:tr>
      <w:tr w:rsidR="008C5DB8" w:rsidRPr="007B30A4" w14:paraId="68A7E1B2" w14:textId="77777777" w:rsidTr="00E30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3F2001" w:rsidRDefault="008C5DB8" w:rsidP="00756380">
            <w:pPr>
              <w:pStyle w:val="VersionTable"/>
              <w:rPr>
                <w:b w:val="0"/>
                <w:bCs/>
              </w:rPr>
            </w:pPr>
            <w:r w:rsidRPr="003F2001">
              <w:rPr>
                <w:b w:val="0"/>
                <w:bCs/>
              </w:rPr>
              <w:t>1.0.0</w:t>
            </w:r>
          </w:p>
        </w:tc>
        <w:tc>
          <w:tcPr>
            <w:tcW w:w="1530" w:type="dxa"/>
          </w:tcPr>
          <w:p w14:paraId="541BBBE5" w14:textId="4B3EA5CE" w:rsidR="008C5DB8" w:rsidRPr="003F2001" w:rsidRDefault="00C438AF" w:rsidP="0075638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August</w:t>
            </w:r>
            <w:r w:rsidR="008615FA" w:rsidRPr="003F2001">
              <w:rPr>
                <w:b w:val="0"/>
                <w:bCs/>
              </w:rPr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3F2001" w:rsidRDefault="008C5DB8" w:rsidP="00756380">
            <w:pPr>
              <w:pStyle w:val="VersionTable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47041011" w14:textId="5E5C3EEF" w:rsidR="008C5DB8" w:rsidRPr="003F2001" w:rsidRDefault="008C5DB8" w:rsidP="0075638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3F2001">
              <w:rPr>
                <w:b w:val="0"/>
                <w:bCs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3F2001" w:rsidRDefault="008C5DB8" w:rsidP="00756380">
            <w:pPr>
              <w:pStyle w:val="VersionTable"/>
              <w:rPr>
                <w:b w:val="0"/>
                <w:bCs/>
              </w:rPr>
            </w:pPr>
            <w:r w:rsidRPr="003F2001">
              <w:rPr>
                <w:b w:val="0"/>
                <w:bCs/>
              </w:rPr>
              <w:t>Document Origination</w:t>
            </w:r>
          </w:p>
        </w:tc>
      </w:tr>
      <w:tr w:rsidR="008C5DB8" w:rsidRPr="007B30A4" w14:paraId="32AE1F8A" w14:textId="77777777" w:rsidTr="00E30980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7B30A4" w:rsidRDefault="008C5DB8" w:rsidP="00756380">
            <w:pPr>
              <w:pStyle w:val="VersionTable"/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7B30A4" w:rsidRDefault="008C5DB8" w:rsidP="00756380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7B30A4" w:rsidRDefault="008C5DB8" w:rsidP="00756380">
            <w:pPr>
              <w:pStyle w:val="VersionTable"/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7B30A4" w:rsidRDefault="008C5DB8" w:rsidP="00756380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7B30A4" w:rsidRDefault="008C5DB8" w:rsidP="00756380">
            <w:pPr>
              <w:pStyle w:val="VersionTable"/>
            </w:pPr>
          </w:p>
        </w:tc>
      </w:tr>
      <w:tr w:rsidR="008C5DB8" w:rsidRPr="007B30A4" w14:paraId="738F6794" w14:textId="77777777" w:rsidTr="00E30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7B30A4" w:rsidRDefault="008C5DB8" w:rsidP="00756380">
            <w:pPr>
              <w:pStyle w:val="VersionTable"/>
            </w:pPr>
          </w:p>
        </w:tc>
        <w:tc>
          <w:tcPr>
            <w:tcW w:w="1530" w:type="dxa"/>
          </w:tcPr>
          <w:p w14:paraId="685CCBA1" w14:textId="77777777" w:rsidR="008C5DB8" w:rsidRPr="007B30A4" w:rsidRDefault="008C5DB8" w:rsidP="0075638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7B30A4" w:rsidRDefault="008C5DB8" w:rsidP="00756380">
            <w:pPr>
              <w:pStyle w:val="VersionTable"/>
            </w:pPr>
          </w:p>
        </w:tc>
        <w:tc>
          <w:tcPr>
            <w:tcW w:w="1800" w:type="dxa"/>
          </w:tcPr>
          <w:p w14:paraId="4AFCC1B8" w14:textId="7A839647" w:rsidR="008C5DB8" w:rsidRPr="007B30A4" w:rsidRDefault="008C5DB8" w:rsidP="0075638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7B30A4" w:rsidRDefault="008C5DB8" w:rsidP="00756380">
            <w:pPr>
              <w:pStyle w:val="VersionTable"/>
            </w:pPr>
          </w:p>
        </w:tc>
      </w:tr>
      <w:tr w:rsidR="008C5DB8" w:rsidRPr="007B30A4" w14:paraId="72B7F4AE" w14:textId="77777777" w:rsidTr="00E30980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7B30A4" w:rsidRDefault="008C5DB8" w:rsidP="00756380">
            <w:pPr>
              <w:pStyle w:val="VersionTable"/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7B30A4" w:rsidRDefault="008C5DB8" w:rsidP="00756380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7B30A4" w:rsidRDefault="008C5DB8" w:rsidP="00756380">
            <w:pPr>
              <w:pStyle w:val="VersionTable"/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7B30A4" w:rsidRDefault="008C5DB8" w:rsidP="00756380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7B30A4" w:rsidRDefault="008C5DB8" w:rsidP="00756380">
            <w:pPr>
              <w:pStyle w:val="VersionTable"/>
            </w:pPr>
          </w:p>
        </w:tc>
      </w:tr>
      <w:tr w:rsidR="00E30980" w:rsidRPr="007B30A4" w14:paraId="69767D1C" w14:textId="77777777" w:rsidTr="00E30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144AC50E" w14:textId="77777777" w:rsidR="00E30980" w:rsidRPr="007B30A4" w:rsidRDefault="00E30980" w:rsidP="00756380">
            <w:pPr>
              <w:pStyle w:val="VersionTable"/>
            </w:pPr>
          </w:p>
        </w:tc>
        <w:tc>
          <w:tcPr>
            <w:tcW w:w="1530" w:type="dxa"/>
          </w:tcPr>
          <w:p w14:paraId="137665A8" w14:textId="77777777" w:rsidR="00E30980" w:rsidRPr="007B30A4" w:rsidRDefault="00E30980" w:rsidP="0075638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4026A104" w14:textId="77777777" w:rsidR="00E30980" w:rsidRPr="007B30A4" w:rsidRDefault="00E30980" w:rsidP="00756380">
            <w:pPr>
              <w:pStyle w:val="VersionTable"/>
            </w:pPr>
          </w:p>
        </w:tc>
        <w:tc>
          <w:tcPr>
            <w:tcW w:w="1800" w:type="dxa"/>
          </w:tcPr>
          <w:p w14:paraId="24FBFF21" w14:textId="77777777" w:rsidR="00E30980" w:rsidRPr="007B30A4" w:rsidRDefault="00E30980" w:rsidP="0075638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277654F" w14:textId="77777777" w:rsidR="00E30980" w:rsidRPr="007B30A4" w:rsidRDefault="00E30980" w:rsidP="00756380">
            <w:pPr>
              <w:pStyle w:val="VersionTable"/>
            </w:pPr>
          </w:p>
        </w:tc>
      </w:tr>
      <w:tr w:rsidR="00E30980" w:rsidRPr="007B30A4" w14:paraId="11A7CDF9" w14:textId="77777777" w:rsidTr="00E30980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4138A9B" w14:textId="77777777" w:rsidR="00E30980" w:rsidRPr="007B30A4" w:rsidRDefault="00E30980" w:rsidP="00756380">
            <w:pPr>
              <w:pStyle w:val="VersionTable"/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0CB93ADF" w14:textId="77777777" w:rsidR="00E30980" w:rsidRPr="007B30A4" w:rsidRDefault="00E30980" w:rsidP="00756380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9143954" w14:textId="77777777" w:rsidR="00E30980" w:rsidRPr="007B30A4" w:rsidRDefault="00E30980" w:rsidP="00756380">
            <w:pPr>
              <w:pStyle w:val="VersionTable"/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7E82DD2" w14:textId="77777777" w:rsidR="00E30980" w:rsidRPr="007B30A4" w:rsidRDefault="00E30980" w:rsidP="00756380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32B71F" w14:textId="77777777" w:rsidR="00E30980" w:rsidRPr="007B30A4" w:rsidRDefault="00E30980" w:rsidP="00756380">
            <w:pPr>
              <w:pStyle w:val="VersionTable"/>
            </w:pPr>
          </w:p>
        </w:tc>
      </w:tr>
    </w:tbl>
    <w:p w14:paraId="400E5EC3" w14:textId="620E84DB" w:rsidR="00B6271D" w:rsidRPr="007B30A4" w:rsidRDefault="00B6271D" w:rsidP="004A367D">
      <w:pPr>
        <w:pStyle w:val="BulletList"/>
        <w:numPr>
          <w:ilvl w:val="0"/>
          <w:numId w:val="0"/>
        </w:numPr>
      </w:pPr>
    </w:p>
    <w:sectPr w:rsidR="00B6271D" w:rsidRPr="007B30A4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9D883" w14:textId="77777777" w:rsidR="00C90424" w:rsidRDefault="00C90424" w:rsidP="00756380">
      <w:r>
        <w:separator/>
      </w:r>
    </w:p>
  </w:endnote>
  <w:endnote w:type="continuationSeparator" w:id="0">
    <w:p w14:paraId="68CC5CA6" w14:textId="77777777" w:rsidR="00C90424" w:rsidRDefault="00C90424" w:rsidP="0075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C877B" w14:textId="77777777" w:rsidR="00733335" w:rsidRDefault="00733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3437AA0D" w:rsidR="00340FDE" w:rsidRPr="00770D77" w:rsidRDefault="00C90424" w:rsidP="00756380">
    <w:pPr>
      <w:pStyle w:val="Footer"/>
      <w:rPr>
        <w:rFonts w:asciiTheme="minorHAnsi" w:hAnsiTheme="minorHAnsi" w:cstheme="minorHAnsi"/>
        <w:sz w:val="22"/>
        <w:szCs w:val="22"/>
      </w:rPr>
    </w:pPr>
    <w:sdt>
      <w:sdtPr>
        <w:rPr>
          <w:rFonts w:asciiTheme="minorHAnsi" w:hAnsiTheme="minorHAnsi" w:cstheme="minorHAnsi"/>
          <w:sz w:val="22"/>
          <w:szCs w:val="22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B30A4" w:rsidRPr="00770D77">
          <w:rPr>
            <w:rFonts w:asciiTheme="minorHAnsi" w:hAnsiTheme="minorHAnsi" w:cstheme="minorHAnsi"/>
            <w:sz w:val="22"/>
            <w:szCs w:val="22"/>
          </w:rPr>
          <w:t>(Company)</w:t>
        </w:r>
      </w:sdtContent>
    </w:sdt>
    <w:r w:rsidR="00340FDE" w:rsidRPr="00770D77">
      <w:rPr>
        <w:rFonts w:asciiTheme="minorHAnsi" w:hAnsiTheme="minorHAnsi" w:cstheme="minorHAnsi"/>
        <w:sz w:val="22"/>
        <w:szCs w:val="22"/>
      </w:rPr>
      <w:tab/>
    </w:r>
    <w:r w:rsidR="00340FDE" w:rsidRPr="00733335">
      <w:rPr>
        <w:rFonts w:ascii="Roboto" w:hAnsi="Roboto" w:cstheme="minorHAnsi"/>
        <w:b/>
        <w:bCs/>
        <w:color w:val="00857D"/>
        <w:sz w:val="22"/>
        <w:szCs w:val="22"/>
      </w:rPr>
      <w:t>Internal</w:t>
    </w:r>
    <w:r w:rsidR="00340FDE" w:rsidRPr="00770D77">
      <w:rPr>
        <w:rFonts w:asciiTheme="minorHAnsi" w:hAnsiTheme="minorHAnsi" w:cstheme="minorHAnsi"/>
        <w:sz w:val="22"/>
        <w:szCs w:val="22"/>
      </w:rPr>
      <w:tab/>
    </w:r>
    <w:sdt>
      <w:sdtPr>
        <w:rPr>
          <w:rFonts w:asciiTheme="minorHAnsi" w:hAnsiTheme="minorHAnsi" w:cstheme="minorHAnsi"/>
          <w:sz w:val="22"/>
          <w:szCs w:val="22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50A99" w:rsidRPr="00770D77">
          <w:rPr>
            <w:rFonts w:asciiTheme="minorHAnsi" w:hAnsiTheme="minorHAnsi" w:cstheme="minorHAnsi"/>
            <w:sz w:val="22"/>
            <w:szCs w:val="22"/>
          </w:rPr>
          <w:t xml:space="preserve">Page </w:t>
        </w:r>
        <w:r w:rsidR="00050A99" w:rsidRPr="00770D77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="00050A99" w:rsidRPr="00770D77">
          <w:rPr>
            <w:rFonts w:asciiTheme="minorHAnsi" w:hAnsiTheme="minorHAnsi" w:cstheme="minorHAnsi"/>
            <w:sz w:val="22"/>
            <w:szCs w:val="22"/>
          </w:rPr>
          <w:instrText xml:space="preserve"> PAGE  \* Arabic  \* MERGEFORMAT </w:instrText>
        </w:r>
        <w:r w:rsidR="00050A99" w:rsidRPr="00770D77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AB51B5" w:rsidRPr="00770D77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="00050A99" w:rsidRPr="00770D77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="00050A99" w:rsidRPr="00770D77">
          <w:rPr>
            <w:rFonts w:asciiTheme="minorHAnsi" w:hAnsiTheme="minorHAnsi" w:cstheme="minorHAnsi"/>
            <w:sz w:val="22"/>
            <w:szCs w:val="22"/>
          </w:rPr>
          <w:t xml:space="preserve"> of </w:t>
        </w:r>
        <w:r w:rsidR="008615FA" w:rsidRPr="00770D77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="008615FA" w:rsidRPr="00770D77">
          <w:rPr>
            <w:rFonts w:asciiTheme="minorHAnsi" w:hAnsiTheme="minorHAnsi" w:cstheme="minorHAnsi"/>
            <w:sz w:val="22"/>
            <w:szCs w:val="22"/>
          </w:rPr>
          <w:instrText xml:space="preserve"> NUMPAGES  \* Arabic  \* MERGEFORMAT </w:instrText>
        </w:r>
        <w:r w:rsidR="008615FA" w:rsidRPr="00770D77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AB51B5" w:rsidRPr="00770D77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="008615FA" w:rsidRPr="00770D77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0BB6ED64" w:rsidR="00340FDE" w:rsidRDefault="00C90424" w:rsidP="00756380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B30A4">
          <w:t>(Company)</w:t>
        </w:r>
      </w:sdtContent>
    </w:sdt>
    <w:r w:rsidR="00340FDE" w:rsidRPr="003705B1">
      <w:rPr>
        <w:rFonts w:asciiTheme="majorHAnsi" w:hAnsiTheme="majorHAnsi"/>
      </w:rPr>
      <w:tab/>
    </w:r>
    <w:r w:rsidR="00050A99" w:rsidRPr="00BA69C3">
      <w:rPr>
        <w:b/>
        <w:color w:val="4F81BD" w:themeColor="accent1"/>
      </w:rPr>
      <w:t>Internal</w:t>
    </w:r>
    <w:r w:rsidR="00340FDE" w:rsidRPr="003705B1">
      <w:rPr>
        <w:rFonts w:asciiTheme="majorHAnsi" w:hAnsiTheme="majorHAnsi"/>
      </w:rPr>
      <w:tab/>
    </w:r>
    <w:r w:rsidR="00340FDE" w:rsidRPr="004C2A9B">
      <w:t xml:space="preserve">Page </w:t>
    </w:r>
    <w:r w:rsidR="00340FDE" w:rsidRPr="004C2A9B">
      <w:fldChar w:fldCharType="begin"/>
    </w:r>
    <w:r w:rsidR="00340FDE" w:rsidRPr="004C2A9B">
      <w:instrText xml:space="preserve"> PAGE  \* Arabic  \* MERGEFORMAT </w:instrText>
    </w:r>
    <w:r w:rsidR="00340FDE" w:rsidRPr="004C2A9B">
      <w:fldChar w:fldCharType="separate"/>
    </w:r>
    <w:r w:rsidR="00AB51B5">
      <w:rPr>
        <w:noProof/>
      </w:rPr>
      <w:t>1</w:t>
    </w:r>
    <w:r w:rsidR="00340FDE" w:rsidRPr="004C2A9B">
      <w:fldChar w:fldCharType="end"/>
    </w:r>
    <w:r w:rsidR="00340FDE" w:rsidRPr="004C2A9B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AB51B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87CD2" w14:textId="77777777" w:rsidR="00C90424" w:rsidRDefault="00C90424" w:rsidP="00756380">
      <w:r>
        <w:separator/>
      </w:r>
    </w:p>
  </w:footnote>
  <w:footnote w:type="continuationSeparator" w:id="0">
    <w:p w14:paraId="17C367FF" w14:textId="77777777" w:rsidR="00C90424" w:rsidRDefault="00C90424" w:rsidP="0075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1C06" w14:textId="77777777" w:rsidR="00733335" w:rsidRDefault="00733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64F4A133" w:rsidR="00340FDE" w:rsidRPr="00770D77" w:rsidRDefault="00C90424" w:rsidP="00756380">
    <w:pPr>
      <w:pStyle w:val="Header"/>
      <w:rPr>
        <w:rFonts w:asciiTheme="minorHAnsi" w:hAnsiTheme="minorHAnsi" w:cstheme="minorHAnsi"/>
        <w:sz w:val="22"/>
        <w:szCs w:val="22"/>
      </w:rPr>
    </w:pPr>
    <w:sdt>
      <w:sdtPr>
        <w:rPr>
          <w:rFonts w:asciiTheme="minorHAnsi" w:hAnsiTheme="minorHAnsi" w:cstheme="minorHAnsi"/>
          <w:sz w:val="22"/>
          <w:szCs w:val="22"/>
        </w:r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B30A4" w:rsidRPr="00770D77">
          <w:rPr>
            <w:rFonts w:asciiTheme="minorHAnsi" w:hAnsiTheme="minorHAnsi" w:cstheme="minorHAnsi"/>
            <w:sz w:val="22"/>
            <w:szCs w:val="22"/>
          </w:rPr>
          <w:t>(Company)</w:t>
        </w:r>
      </w:sdtContent>
    </w:sdt>
    <w:r w:rsidR="00340FDE" w:rsidRPr="00770D77">
      <w:rPr>
        <w:rFonts w:asciiTheme="minorHAnsi" w:hAnsiTheme="minorHAnsi" w:cstheme="minorHAnsi"/>
        <w:sz w:val="22"/>
        <w:szCs w:val="22"/>
      </w:rPr>
      <w:t xml:space="preserve"> </w:t>
    </w:r>
    <w:sdt>
      <w:sdtPr>
        <w:rPr>
          <w:rFonts w:asciiTheme="minorHAnsi" w:hAnsiTheme="minorHAnsi" w:cstheme="minorHAnsi"/>
          <w:sz w:val="22"/>
          <w:szCs w:val="22"/>
        </w:r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6CB7" w:rsidRPr="00770D77">
          <w:rPr>
            <w:rFonts w:asciiTheme="minorHAnsi" w:hAnsiTheme="minorHAnsi" w:cstheme="minorHAnsi"/>
            <w:sz w:val="22"/>
            <w:szCs w:val="22"/>
          </w:rPr>
          <w:t>Continuity and Recovery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367B8E" w14:paraId="7CF3B3A6" w14:textId="77777777" w:rsidTr="00023AC1">
      <w:tc>
        <w:tcPr>
          <w:tcW w:w="3116" w:type="dxa"/>
          <w:vMerge w:val="restart"/>
        </w:tcPr>
        <w:p w14:paraId="12682179" w14:textId="77777777" w:rsidR="00367B8E" w:rsidRDefault="00367B8E" w:rsidP="00367B8E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792384" behindDoc="0" locked="0" layoutInCell="1" allowOverlap="1" wp14:anchorId="37945BE9" wp14:editId="3EC0FA9A">
                <wp:simplePos x="0" y="0"/>
                <wp:positionH relativeFrom="column">
                  <wp:posOffset>-52251</wp:posOffset>
                </wp:positionH>
                <wp:positionV relativeFrom="paragraph">
                  <wp:posOffset>133350</wp:posOffset>
                </wp:positionV>
                <wp:extent cx="1382395" cy="443865"/>
                <wp:effectExtent l="0" t="0" r="8255" b="0"/>
                <wp:wrapThrough wrapText="bothSides">
                  <wp:wrapPolygon edited="0">
                    <wp:start x="0" y="0"/>
                    <wp:lineTo x="0" y="20395"/>
                    <wp:lineTo x="21431" y="20395"/>
                    <wp:lineTo x="21431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3FD8D86D" w14:textId="0C2FF9FE" w:rsidR="00367B8E" w:rsidRPr="00503E98" w:rsidRDefault="00C90424" w:rsidP="00733335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F1FE5C1D777849D1894FF80EEDE220F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67B8E" w:rsidRPr="00503E98">
                <w:t>Continuity and Recovery Policy</w:t>
              </w:r>
            </w:sdtContent>
          </w:sdt>
          <w:r w:rsidR="00367B8E" w:rsidRPr="00503E98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6A151F4D09774D0EAAB07339AA79E24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367B8E" w:rsidRPr="00503E98">
                <w:t>1.0.0</w:t>
              </w:r>
            </w:sdtContent>
          </w:sdt>
        </w:p>
      </w:tc>
    </w:tr>
    <w:tr w:rsidR="00367B8E" w14:paraId="79B372AC" w14:textId="77777777" w:rsidTr="00023AC1">
      <w:tc>
        <w:tcPr>
          <w:tcW w:w="3116" w:type="dxa"/>
          <w:vMerge/>
        </w:tcPr>
        <w:p w14:paraId="2C3FD048" w14:textId="77777777" w:rsidR="00367B8E" w:rsidRDefault="00367B8E" w:rsidP="00023AC1">
          <w:pPr>
            <w:spacing w:before="0" w:after="0"/>
          </w:pPr>
        </w:p>
      </w:tc>
      <w:tc>
        <w:tcPr>
          <w:tcW w:w="934" w:type="dxa"/>
        </w:tcPr>
        <w:p w14:paraId="27262011" w14:textId="77777777" w:rsidR="00367B8E" w:rsidRPr="00023AC1" w:rsidRDefault="00367B8E" w:rsidP="00023AC1">
          <w:pPr>
            <w:spacing w:before="0" w:after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r w:rsidRPr="00023AC1">
            <w:rPr>
              <w:rFonts w:asciiTheme="minorHAnsi" w:hAnsiTheme="minorHAnsi" w:cstheme="minorHAnsi"/>
              <w:b/>
              <w:sz w:val="22"/>
              <w:szCs w:val="22"/>
            </w:rPr>
            <w:t>Status:</w:t>
          </w:r>
        </w:p>
      </w:tc>
      <w:tc>
        <w:tcPr>
          <w:tcW w:w="1800" w:type="dxa"/>
          <w:gridSpan w:val="2"/>
        </w:tcPr>
        <w:p w14:paraId="7CA8F1B5" w14:textId="77777777" w:rsidR="00367B8E" w:rsidRPr="00023AC1" w:rsidRDefault="00C90424" w:rsidP="00023AC1">
          <w:pPr>
            <w:spacing w:before="0" w:after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67B8E" w:rsidRPr="00023AC1">
                <w:rPr>
                  <w:rFonts w:ascii="Segoe UI Symbol" w:eastAsia="MS Gothic" w:hAnsi="Segoe UI Symbol" w:cs="Segoe UI Symbol"/>
                  <w:sz w:val="22"/>
                  <w:szCs w:val="22"/>
                </w:rPr>
                <w:t>☒</w:t>
              </w:r>
            </w:sdtContent>
          </w:sdt>
          <w:r w:rsidR="00367B8E" w:rsidRPr="00023AC1">
            <w:rPr>
              <w:rFonts w:asciiTheme="minorHAnsi" w:hAnsiTheme="minorHAnsi" w:cstheme="minorHAnsi"/>
              <w:sz w:val="22"/>
              <w:szCs w:val="22"/>
            </w:rPr>
            <w:t xml:space="preserve"> Working Draft</w:t>
          </w:r>
        </w:p>
      </w:tc>
      <w:tc>
        <w:tcPr>
          <w:tcW w:w="1440" w:type="dxa"/>
        </w:tcPr>
        <w:p w14:paraId="784D9C2B" w14:textId="77777777" w:rsidR="00367B8E" w:rsidRPr="00023AC1" w:rsidRDefault="00C90424" w:rsidP="00023AC1">
          <w:pPr>
            <w:spacing w:before="0" w:after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67B8E" w:rsidRPr="00023AC1">
                <w:rPr>
                  <w:rFonts w:ascii="Segoe UI Symbol" w:eastAsia="MS Gothic" w:hAnsi="Segoe UI Symbol" w:cs="Segoe UI Symbol"/>
                  <w:sz w:val="22"/>
                  <w:szCs w:val="22"/>
                </w:rPr>
                <w:t>☐</w:t>
              </w:r>
            </w:sdtContent>
          </w:sdt>
          <w:r w:rsidR="00367B8E" w:rsidRPr="00023AC1">
            <w:rPr>
              <w:rFonts w:asciiTheme="minorHAnsi" w:hAnsiTheme="minorHAnsi" w:cstheme="minorHAnsi"/>
              <w:sz w:val="22"/>
              <w:szCs w:val="22"/>
            </w:rPr>
            <w:t xml:space="preserve"> Approved</w:t>
          </w:r>
        </w:p>
      </w:tc>
      <w:tc>
        <w:tcPr>
          <w:tcW w:w="2060" w:type="dxa"/>
        </w:tcPr>
        <w:p w14:paraId="546D21B8" w14:textId="77777777" w:rsidR="00367B8E" w:rsidRPr="00023AC1" w:rsidRDefault="00C90424" w:rsidP="00023AC1">
          <w:pPr>
            <w:spacing w:before="0" w:after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67B8E" w:rsidRPr="00023AC1">
                <w:rPr>
                  <w:rFonts w:ascii="Segoe UI Symbol" w:eastAsia="MS Gothic" w:hAnsi="Segoe UI Symbol" w:cs="Segoe UI Symbol"/>
                  <w:sz w:val="22"/>
                  <w:szCs w:val="22"/>
                </w:rPr>
                <w:t>☐</w:t>
              </w:r>
            </w:sdtContent>
          </w:sdt>
          <w:r w:rsidR="00367B8E" w:rsidRPr="00023AC1">
            <w:rPr>
              <w:rFonts w:asciiTheme="minorHAnsi" w:hAnsiTheme="minorHAnsi" w:cstheme="minorHAnsi"/>
              <w:sz w:val="22"/>
              <w:szCs w:val="22"/>
            </w:rPr>
            <w:t xml:space="preserve"> Adopted</w:t>
          </w:r>
        </w:p>
      </w:tc>
    </w:tr>
    <w:tr w:rsidR="00367B8E" w14:paraId="18A7A781" w14:textId="77777777" w:rsidTr="00023AC1">
      <w:tc>
        <w:tcPr>
          <w:tcW w:w="3116" w:type="dxa"/>
          <w:vMerge/>
        </w:tcPr>
        <w:p w14:paraId="744320B9" w14:textId="77777777" w:rsidR="00367B8E" w:rsidRDefault="00367B8E" w:rsidP="00023AC1">
          <w:pPr>
            <w:spacing w:before="0" w:after="0"/>
          </w:pPr>
        </w:p>
      </w:tc>
      <w:tc>
        <w:tcPr>
          <w:tcW w:w="2009" w:type="dxa"/>
          <w:gridSpan w:val="2"/>
        </w:tcPr>
        <w:p w14:paraId="4E4B5D4E" w14:textId="77777777" w:rsidR="00367B8E" w:rsidRPr="00023AC1" w:rsidRDefault="00367B8E" w:rsidP="00023AC1">
          <w:pPr>
            <w:spacing w:before="0" w:after="0"/>
            <w:jc w:val="left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023AC1">
            <w:rPr>
              <w:rFonts w:asciiTheme="minorHAnsi" w:hAnsiTheme="minorHAnsi" w:cstheme="minorHAnsi"/>
              <w:b/>
              <w:sz w:val="22"/>
              <w:szCs w:val="22"/>
            </w:rPr>
            <w:t>Document Owner:</w:t>
          </w:r>
        </w:p>
      </w:tc>
      <w:tc>
        <w:tcPr>
          <w:tcW w:w="4225" w:type="dxa"/>
          <w:gridSpan w:val="3"/>
        </w:tcPr>
        <w:p w14:paraId="3C475C2B" w14:textId="77777777" w:rsidR="00367B8E" w:rsidRPr="00023AC1" w:rsidRDefault="00367B8E" w:rsidP="00023AC1">
          <w:pPr>
            <w:spacing w:before="0" w:after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r w:rsidRPr="00023AC1">
            <w:rPr>
              <w:rFonts w:asciiTheme="minorHAnsi" w:hAnsiTheme="minorHAnsi" w:cstheme="minorHAnsi"/>
              <w:sz w:val="22"/>
              <w:szCs w:val="22"/>
            </w:rPr>
            <w:t>Information Security Committee</w:t>
          </w:r>
        </w:p>
      </w:tc>
    </w:tr>
    <w:tr w:rsidR="00367B8E" w14:paraId="467CAA0C" w14:textId="77777777" w:rsidTr="00023AC1">
      <w:tc>
        <w:tcPr>
          <w:tcW w:w="3116" w:type="dxa"/>
          <w:vMerge/>
        </w:tcPr>
        <w:p w14:paraId="72D1B715" w14:textId="77777777" w:rsidR="00367B8E" w:rsidRDefault="00367B8E" w:rsidP="00023AC1">
          <w:pPr>
            <w:spacing w:before="0" w:after="0"/>
          </w:pPr>
        </w:p>
      </w:tc>
      <w:tc>
        <w:tcPr>
          <w:tcW w:w="2009" w:type="dxa"/>
          <w:gridSpan w:val="2"/>
        </w:tcPr>
        <w:p w14:paraId="72699BCF" w14:textId="77777777" w:rsidR="00367B8E" w:rsidRPr="00023AC1" w:rsidRDefault="00367B8E" w:rsidP="00023AC1">
          <w:pPr>
            <w:spacing w:before="0" w:after="0"/>
            <w:jc w:val="left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023AC1">
            <w:rPr>
              <w:rFonts w:asciiTheme="minorHAnsi" w:hAnsiTheme="minorHAnsi" w:cstheme="minorHAnsi"/>
              <w:b/>
              <w:sz w:val="22"/>
              <w:szCs w:val="22"/>
            </w:rPr>
            <w:t>Last Review Date:</w:t>
          </w:r>
        </w:p>
      </w:tc>
      <w:tc>
        <w:tcPr>
          <w:tcW w:w="4225" w:type="dxa"/>
          <w:gridSpan w:val="3"/>
        </w:tcPr>
        <w:p w14:paraId="71FE5E83" w14:textId="4E6073A5" w:rsidR="00367B8E" w:rsidRPr="00023AC1" w:rsidRDefault="00C438AF" w:rsidP="00023AC1">
          <w:pPr>
            <w:spacing w:before="0" w:after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August</w:t>
          </w:r>
          <w:r w:rsidR="00367B8E" w:rsidRPr="00023AC1">
            <w:rPr>
              <w:rFonts w:asciiTheme="minorHAnsi" w:hAnsiTheme="minorHAnsi" w:cstheme="minorHAnsi"/>
              <w:sz w:val="22"/>
              <w:szCs w:val="22"/>
            </w:rPr>
            <w:t xml:space="preserve"> 2020</w:t>
          </w:r>
        </w:p>
      </w:tc>
    </w:tr>
  </w:tbl>
  <w:p w14:paraId="400E5ED6" w14:textId="77777777" w:rsidR="00340FDE" w:rsidRPr="002D6029" w:rsidRDefault="00340FDE" w:rsidP="00756380"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400E5EDA" wp14:editId="40548BE6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75CF33" id="Straight Connector 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3354690E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924410">
      <w:numFmt w:val="bullet"/>
      <w:lvlText w:val="•"/>
      <w:lvlJc w:val="left"/>
      <w:pPr>
        <w:ind w:left="2880" w:hanging="720"/>
      </w:pPr>
      <w:rPr>
        <w:rFonts w:ascii="Trebuchet MS" w:eastAsiaTheme="minorHAnsi" w:hAnsi="Trebuchet M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2DC"/>
    <w:multiLevelType w:val="hybridMultilevel"/>
    <w:tmpl w:val="36A8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0FD0"/>
    <w:multiLevelType w:val="hybridMultilevel"/>
    <w:tmpl w:val="F1ECAF4A"/>
    <w:lvl w:ilvl="0" w:tplc="3CD4DECA">
      <w:numFmt w:val="bullet"/>
      <w:lvlText w:val="•"/>
      <w:lvlJc w:val="left"/>
      <w:pPr>
        <w:ind w:left="1080" w:hanging="720"/>
      </w:pPr>
      <w:rPr>
        <w:rFonts w:ascii="Trebuchet MS" w:eastAsiaTheme="minorHAnsi" w:hAnsi="Trebuchet MS" w:cstheme="minorBidi" w:hint="default"/>
      </w:rPr>
    </w:lvl>
    <w:lvl w:ilvl="1" w:tplc="1B38A19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10408"/>
    <w:multiLevelType w:val="hybridMultilevel"/>
    <w:tmpl w:val="CB482E56"/>
    <w:lvl w:ilvl="0" w:tplc="3CD4DECA">
      <w:numFmt w:val="bullet"/>
      <w:lvlText w:val="•"/>
      <w:lvlJc w:val="left"/>
      <w:pPr>
        <w:ind w:left="1080" w:hanging="72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83275"/>
    <w:multiLevelType w:val="hybridMultilevel"/>
    <w:tmpl w:val="FCC0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F33574"/>
    <w:multiLevelType w:val="hybridMultilevel"/>
    <w:tmpl w:val="CBC4B3CC"/>
    <w:lvl w:ilvl="0" w:tplc="D36430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36CEF"/>
    <w:multiLevelType w:val="hybridMultilevel"/>
    <w:tmpl w:val="C5ACF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54F81"/>
    <w:multiLevelType w:val="hybridMultilevel"/>
    <w:tmpl w:val="97AC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15"/>
  </w:num>
  <w:num w:numId="4">
    <w:abstractNumId w:val="29"/>
  </w:num>
  <w:num w:numId="5">
    <w:abstractNumId w:val="26"/>
  </w:num>
  <w:num w:numId="6">
    <w:abstractNumId w:val="10"/>
  </w:num>
  <w:num w:numId="7">
    <w:abstractNumId w:val="12"/>
  </w:num>
  <w:num w:numId="8">
    <w:abstractNumId w:val="4"/>
  </w:num>
  <w:num w:numId="9">
    <w:abstractNumId w:val="20"/>
  </w:num>
  <w:num w:numId="10">
    <w:abstractNumId w:val="27"/>
  </w:num>
  <w:num w:numId="11">
    <w:abstractNumId w:val="11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0"/>
  </w:num>
  <w:num w:numId="17">
    <w:abstractNumId w:val="14"/>
  </w:num>
  <w:num w:numId="18">
    <w:abstractNumId w:val="23"/>
  </w:num>
  <w:num w:numId="19">
    <w:abstractNumId w:val="25"/>
  </w:num>
  <w:num w:numId="20">
    <w:abstractNumId w:val="6"/>
  </w:num>
  <w:num w:numId="21">
    <w:abstractNumId w:val="22"/>
  </w:num>
  <w:num w:numId="22">
    <w:abstractNumId w:val="2"/>
  </w:num>
  <w:num w:numId="23">
    <w:abstractNumId w:val="21"/>
  </w:num>
  <w:num w:numId="24">
    <w:abstractNumId w:val="16"/>
  </w:num>
  <w:num w:numId="25">
    <w:abstractNumId w:val="17"/>
  </w:num>
  <w:num w:numId="26">
    <w:abstractNumId w:val="13"/>
  </w:num>
  <w:num w:numId="27">
    <w:abstractNumId w:val="30"/>
  </w:num>
  <w:num w:numId="28">
    <w:abstractNumId w:val="8"/>
  </w:num>
  <w:num w:numId="29">
    <w:abstractNumId w:val="9"/>
  </w:num>
  <w:num w:numId="30">
    <w:abstractNumId w:val="1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0747A"/>
    <w:rsid w:val="0001087F"/>
    <w:rsid w:val="00020749"/>
    <w:rsid w:val="00023AC1"/>
    <w:rsid w:val="00042A1D"/>
    <w:rsid w:val="00043213"/>
    <w:rsid w:val="00050A99"/>
    <w:rsid w:val="00057DB1"/>
    <w:rsid w:val="00070886"/>
    <w:rsid w:val="0008404B"/>
    <w:rsid w:val="00094F6F"/>
    <w:rsid w:val="000A4FE0"/>
    <w:rsid w:val="000B1CE2"/>
    <w:rsid w:val="000C3216"/>
    <w:rsid w:val="000C7B94"/>
    <w:rsid w:val="000F2233"/>
    <w:rsid w:val="000F5F3A"/>
    <w:rsid w:val="000F7EC4"/>
    <w:rsid w:val="001133E6"/>
    <w:rsid w:val="00124911"/>
    <w:rsid w:val="001374D2"/>
    <w:rsid w:val="00142E4C"/>
    <w:rsid w:val="001455F5"/>
    <w:rsid w:val="00177B2B"/>
    <w:rsid w:val="001B66B0"/>
    <w:rsid w:val="001D6437"/>
    <w:rsid w:val="001E1539"/>
    <w:rsid w:val="001E3619"/>
    <w:rsid w:val="001F2B78"/>
    <w:rsid w:val="002013BA"/>
    <w:rsid w:val="00224978"/>
    <w:rsid w:val="0023718A"/>
    <w:rsid w:val="00282E9D"/>
    <w:rsid w:val="00287008"/>
    <w:rsid w:val="002A4BBB"/>
    <w:rsid w:val="002D147A"/>
    <w:rsid w:val="002D4B9D"/>
    <w:rsid w:val="002D6029"/>
    <w:rsid w:val="002D6044"/>
    <w:rsid w:val="002E57DA"/>
    <w:rsid w:val="00324CA7"/>
    <w:rsid w:val="00340FDE"/>
    <w:rsid w:val="00343D0A"/>
    <w:rsid w:val="0035168E"/>
    <w:rsid w:val="00367B8E"/>
    <w:rsid w:val="003705B1"/>
    <w:rsid w:val="003A00C3"/>
    <w:rsid w:val="003C3CB5"/>
    <w:rsid w:val="003C5B2B"/>
    <w:rsid w:val="003D6069"/>
    <w:rsid w:val="003F0003"/>
    <w:rsid w:val="003F0946"/>
    <w:rsid w:val="003F2001"/>
    <w:rsid w:val="003F6F1E"/>
    <w:rsid w:val="004207F0"/>
    <w:rsid w:val="00431548"/>
    <w:rsid w:val="00431A44"/>
    <w:rsid w:val="004468D6"/>
    <w:rsid w:val="004576A6"/>
    <w:rsid w:val="00467495"/>
    <w:rsid w:val="00476777"/>
    <w:rsid w:val="0048382F"/>
    <w:rsid w:val="004A367D"/>
    <w:rsid w:val="004A46F7"/>
    <w:rsid w:val="004A727D"/>
    <w:rsid w:val="004A7BD7"/>
    <w:rsid w:val="004B3F50"/>
    <w:rsid w:val="004C2A9B"/>
    <w:rsid w:val="004C6CA9"/>
    <w:rsid w:val="004D38FB"/>
    <w:rsid w:val="004F34B9"/>
    <w:rsid w:val="004F4AC5"/>
    <w:rsid w:val="004F711E"/>
    <w:rsid w:val="004F7AEE"/>
    <w:rsid w:val="00503E98"/>
    <w:rsid w:val="0051780E"/>
    <w:rsid w:val="00533AFB"/>
    <w:rsid w:val="005413AD"/>
    <w:rsid w:val="00542A45"/>
    <w:rsid w:val="0054375D"/>
    <w:rsid w:val="005457EC"/>
    <w:rsid w:val="00562E59"/>
    <w:rsid w:val="00575561"/>
    <w:rsid w:val="00584582"/>
    <w:rsid w:val="00587028"/>
    <w:rsid w:val="00593791"/>
    <w:rsid w:val="005A6480"/>
    <w:rsid w:val="005A7827"/>
    <w:rsid w:val="005B5E2C"/>
    <w:rsid w:val="005C5BA8"/>
    <w:rsid w:val="005D3A3A"/>
    <w:rsid w:val="005E1F45"/>
    <w:rsid w:val="00603E53"/>
    <w:rsid w:val="0062382A"/>
    <w:rsid w:val="00626CB7"/>
    <w:rsid w:val="00643DCF"/>
    <w:rsid w:val="00646B8C"/>
    <w:rsid w:val="00654780"/>
    <w:rsid w:val="00675662"/>
    <w:rsid w:val="006912D4"/>
    <w:rsid w:val="006949E1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05EB1"/>
    <w:rsid w:val="00711C47"/>
    <w:rsid w:val="0072411B"/>
    <w:rsid w:val="0072477E"/>
    <w:rsid w:val="00724BDD"/>
    <w:rsid w:val="00733335"/>
    <w:rsid w:val="007423CA"/>
    <w:rsid w:val="00750353"/>
    <w:rsid w:val="00756380"/>
    <w:rsid w:val="00766DF1"/>
    <w:rsid w:val="00770D77"/>
    <w:rsid w:val="00774FC1"/>
    <w:rsid w:val="00775464"/>
    <w:rsid w:val="007A6302"/>
    <w:rsid w:val="007A721B"/>
    <w:rsid w:val="007B1D40"/>
    <w:rsid w:val="007B2969"/>
    <w:rsid w:val="007B30A4"/>
    <w:rsid w:val="007C2154"/>
    <w:rsid w:val="007C327F"/>
    <w:rsid w:val="007E5F8E"/>
    <w:rsid w:val="007F0211"/>
    <w:rsid w:val="007F2DFA"/>
    <w:rsid w:val="00810D11"/>
    <w:rsid w:val="00812E6F"/>
    <w:rsid w:val="008229E6"/>
    <w:rsid w:val="00854460"/>
    <w:rsid w:val="008615FA"/>
    <w:rsid w:val="00861CF0"/>
    <w:rsid w:val="008B41AD"/>
    <w:rsid w:val="008C5DB8"/>
    <w:rsid w:val="00901AFF"/>
    <w:rsid w:val="009349D1"/>
    <w:rsid w:val="00936406"/>
    <w:rsid w:val="009436E5"/>
    <w:rsid w:val="009502AD"/>
    <w:rsid w:val="00954C3A"/>
    <w:rsid w:val="00967180"/>
    <w:rsid w:val="009678C5"/>
    <w:rsid w:val="00985EE4"/>
    <w:rsid w:val="009B271A"/>
    <w:rsid w:val="009C6FC2"/>
    <w:rsid w:val="009E3054"/>
    <w:rsid w:val="009E6CBC"/>
    <w:rsid w:val="00A253DF"/>
    <w:rsid w:val="00A44088"/>
    <w:rsid w:val="00A44FB2"/>
    <w:rsid w:val="00A519B9"/>
    <w:rsid w:val="00A55A28"/>
    <w:rsid w:val="00A60458"/>
    <w:rsid w:val="00A85665"/>
    <w:rsid w:val="00A94EAB"/>
    <w:rsid w:val="00AB51B5"/>
    <w:rsid w:val="00AE7CA5"/>
    <w:rsid w:val="00B00859"/>
    <w:rsid w:val="00B11062"/>
    <w:rsid w:val="00B47B8E"/>
    <w:rsid w:val="00B56256"/>
    <w:rsid w:val="00B6271D"/>
    <w:rsid w:val="00B63BA2"/>
    <w:rsid w:val="00B6670E"/>
    <w:rsid w:val="00B7124C"/>
    <w:rsid w:val="00B80FB0"/>
    <w:rsid w:val="00BA69C3"/>
    <w:rsid w:val="00BA7D81"/>
    <w:rsid w:val="00BC35B6"/>
    <w:rsid w:val="00BD5924"/>
    <w:rsid w:val="00BD6BD3"/>
    <w:rsid w:val="00BF5BE9"/>
    <w:rsid w:val="00C00B0C"/>
    <w:rsid w:val="00C03082"/>
    <w:rsid w:val="00C0652F"/>
    <w:rsid w:val="00C06C7E"/>
    <w:rsid w:val="00C22C97"/>
    <w:rsid w:val="00C25462"/>
    <w:rsid w:val="00C27DBC"/>
    <w:rsid w:val="00C41030"/>
    <w:rsid w:val="00C41217"/>
    <w:rsid w:val="00C438AF"/>
    <w:rsid w:val="00C46116"/>
    <w:rsid w:val="00C4627E"/>
    <w:rsid w:val="00C765C9"/>
    <w:rsid w:val="00C847EF"/>
    <w:rsid w:val="00C90424"/>
    <w:rsid w:val="00C91A22"/>
    <w:rsid w:val="00C94A41"/>
    <w:rsid w:val="00C95112"/>
    <w:rsid w:val="00CE44EB"/>
    <w:rsid w:val="00CF2424"/>
    <w:rsid w:val="00CF7518"/>
    <w:rsid w:val="00D340AB"/>
    <w:rsid w:val="00D445C7"/>
    <w:rsid w:val="00D80883"/>
    <w:rsid w:val="00D91271"/>
    <w:rsid w:val="00D925A6"/>
    <w:rsid w:val="00DA10EB"/>
    <w:rsid w:val="00DB18B1"/>
    <w:rsid w:val="00DD5A90"/>
    <w:rsid w:val="00DF29A3"/>
    <w:rsid w:val="00E116D6"/>
    <w:rsid w:val="00E22D72"/>
    <w:rsid w:val="00E30980"/>
    <w:rsid w:val="00E45F49"/>
    <w:rsid w:val="00E45F99"/>
    <w:rsid w:val="00E47FF9"/>
    <w:rsid w:val="00E62A3C"/>
    <w:rsid w:val="00E64020"/>
    <w:rsid w:val="00E84DD6"/>
    <w:rsid w:val="00E8771D"/>
    <w:rsid w:val="00E9746C"/>
    <w:rsid w:val="00EA0400"/>
    <w:rsid w:val="00EB0CC2"/>
    <w:rsid w:val="00EC61E0"/>
    <w:rsid w:val="00ED1630"/>
    <w:rsid w:val="00ED3F4F"/>
    <w:rsid w:val="00ED41B9"/>
    <w:rsid w:val="00EE5C06"/>
    <w:rsid w:val="00EE65E2"/>
    <w:rsid w:val="00EE78A8"/>
    <w:rsid w:val="00EF6FDD"/>
    <w:rsid w:val="00F06E78"/>
    <w:rsid w:val="00F079A0"/>
    <w:rsid w:val="00F22B44"/>
    <w:rsid w:val="00F366F4"/>
    <w:rsid w:val="00F543C6"/>
    <w:rsid w:val="00F85DFA"/>
    <w:rsid w:val="00F93719"/>
    <w:rsid w:val="00FC4E1E"/>
    <w:rsid w:val="00FD57F5"/>
    <w:rsid w:val="00FD75D9"/>
    <w:rsid w:val="2EBA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80"/>
    <w:pPr>
      <w:spacing w:before="120" w:after="120"/>
      <w:jc w:val="both"/>
    </w:pPr>
    <w:rPr>
      <w:rFonts w:ascii="Trebuchet MS" w:hAnsi="Trebuchet M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E30980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E30980"/>
    <w:rPr>
      <w:rFonts w:ascii="Roboto" w:hAnsi="Roboto"/>
      <w:color w:val="00857D"/>
      <w:sz w:val="24"/>
    </w:rPr>
  </w:style>
  <w:style w:type="paragraph" w:customStyle="1" w:styleId="BulletList">
    <w:name w:val="_Bullet List"/>
    <w:basedOn w:val="ListParagraph"/>
    <w:qFormat/>
    <w:rsid w:val="00B56256"/>
    <w:pPr>
      <w:numPr>
        <w:numId w:val="12"/>
      </w:numPr>
      <w:ind w:left="720"/>
    </w:pPr>
  </w:style>
  <w:style w:type="paragraph" w:customStyle="1" w:styleId="Heading30">
    <w:name w:val="_Heading 3"/>
    <w:basedOn w:val="Heading3"/>
    <w:qFormat/>
    <w:rsid w:val="00E30980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756380"/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E309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D72EDBB5E37345A7B9C4848ED100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B5BC-521C-4B04-BDEB-2D9C8A8F3B29}"/>
      </w:docPartPr>
      <w:docPartBody>
        <w:p w:rsidR="00F21546" w:rsidRDefault="008F502B" w:rsidP="008F502B">
          <w:pPr>
            <w:pStyle w:val="D72EDBB5E37345A7B9C4848ED100929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13A5C10BE94482F8B0B3B17D946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5FF2-4915-440D-87F9-8AEBEEA8646F}"/>
      </w:docPartPr>
      <w:docPartBody>
        <w:p w:rsidR="00F21546" w:rsidRDefault="008F502B">
          <w:r w:rsidRPr="005B06F0">
            <w:rPr>
              <w:rStyle w:val="PlaceholderText"/>
            </w:rPr>
            <w:t>[Title]</w:t>
          </w:r>
        </w:p>
      </w:docPartBody>
    </w:docPart>
    <w:docPart>
      <w:docPartPr>
        <w:name w:val="BCC3C19AE5444AB99A297F97AE1C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5266A-E129-4856-8001-F6DB35D60066}"/>
      </w:docPartPr>
      <w:docPartBody>
        <w:p w:rsidR="002D26FD" w:rsidRDefault="00610E9C" w:rsidP="00610E9C">
          <w:pPr>
            <w:pStyle w:val="BCC3C19AE5444AB99A297F97AE1CF8A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97DB2AEC0F948E298FFDB0EB0C2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6B84C-9860-413A-B775-C13F2BF5D155}"/>
      </w:docPartPr>
      <w:docPartBody>
        <w:p w:rsidR="002D26FD" w:rsidRDefault="00610E9C" w:rsidP="00610E9C">
          <w:pPr>
            <w:pStyle w:val="097DB2AEC0F948E298FFDB0EB0C2230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AAD1DBF5D554901A796D3BB1DDC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63073-8917-4882-A9E9-E6C3D78C23AC}"/>
      </w:docPartPr>
      <w:docPartBody>
        <w:p w:rsidR="002D26FD" w:rsidRDefault="00610E9C" w:rsidP="00610E9C">
          <w:pPr>
            <w:pStyle w:val="3AAD1DBF5D554901A796D3BB1DDCC52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FDD5E69185547A0BDC5D432841BB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341A4-F87D-481D-8063-7A0015EB8BA2}"/>
      </w:docPartPr>
      <w:docPartBody>
        <w:p w:rsidR="002D26FD" w:rsidRDefault="00610E9C" w:rsidP="00610E9C">
          <w:pPr>
            <w:pStyle w:val="EFDD5E69185547A0BDC5D432841BB5A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1FE5C1D777849D1894FF80EEDE2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DE66-CED6-4BDE-B211-47296356C0A0}"/>
      </w:docPartPr>
      <w:docPartBody>
        <w:p w:rsidR="002D26FD" w:rsidRDefault="00610E9C" w:rsidP="00610E9C">
          <w:pPr>
            <w:pStyle w:val="F1FE5C1D777849D1894FF80EEDE220F1"/>
          </w:pPr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6A151F4D09774D0EAAB07339AA79E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F4BDE-8EAB-4ABB-9F1D-3C66AEC8E403}"/>
      </w:docPartPr>
      <w:docPartBody>
        <w:p w:rsidR="002D26FD" w:rsidRDefault="00610E9C" w:rsidP="00610E9C">
          <w:pPr>
            <w:pStyle w:val="6A151F4D09774D0EAAB07339AA79E24A"/>
          </w:pPr>
          <w:r w:rsidRPr="001847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0B617C"/>
    <w:rsid w:val="000D1212"/>
    <w:rsid w:val="001E7509"/>
    <w:rsid w:val="002D26FD"/>
    <w:rsid w:val="003427E4"/>
    <w:rsid w:val="0043498E"/>
    <w:rsid w:val="004E26BF"/>
    <w:rsid w:val="004E3ED8"/>
    <w:rsid w:val="005D07E0"/>
    <w:rsid w:val="00610E9C"/>
    <w:rsid w:val="006D19E1"/>
    <w:rsid w:val="007C0AF1"/>
    <w:rsid w:val="007C324E"/>
    <w:rsid w:val="008935A1"/>
    <w:rsid w:val="008E7122"/>
    <w:rsid w:val="008F502B"/>
    <w:rsid w:val="00926E65"/>
    <w:rsid w:val="009D123A"/>
    <w:rsid w:val="00A237E0"/>
    <w:rsid w:val="00A30AEE"/>
    <w:rsid w:val="00A70A32"/>
    <w:rsid w:val="00A71AC6"/>
    <w:rsid w:val="00AF625A"/>
    <w:rsid w:val="00B64036"/>
    <w:rsid w:val="00B84567"/>
    <w:rsid w:val="00E5443E"/>
    <w:rsid w:val="00F21546"/>
    <w:rsid w:val="00F21637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E9C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D72EDBB5E37345A7B9C4848ED1009292">
    <w:name w:val="D72EDBB5E37345A7B9C4848ED1009292"/>
    <w:rsid w:val="008F502B"/>
    <w:pPr>
      <w:spacing w:after="160" w:line="259" w:lineRule="auto"/>
    </w:pPr>
  </w:style>
  <w:style w:type="paragraph" w:customStyle="1" w:styleId="BCC3C19AE5444AB99A297F97AE1CF8A9">
    <w:name w:val="BCC3C19AE5444AB99A297F97AE1CF8A9"/>
    <w:rsid w:val="00610E9C"/>
    <w:pPr>
      <w:spacing w:after="160" w:line="259" w:lineRule="auto"/>
    </w:pPr>
  </w:style>
  <w:style w:type="paragraph" w:customStyle="1" w:styleId="097DB2AEC0F948E298FFDB0EB0C2230A">
    <w:name w:val="097DB2AEC0F948E298FFDB0EB0C2230A"/>
    <w:rsid w:val="00610E9C"/>
    <w:pPr>
      <w:spacing w:after="160" w:line="259" w:lineRule="auto"/>
    </w:pPr>
  </w:style>
  <w:style w:type="paragraph" w:customStyle="1" w:styleId="3AAD1DBF5D554901A796D3BB1DDCC525">
    <w:name w:val="3AAD1DBF5D554901A796D3BB1DDCC525"/>
    <w:rsid w:val="00610E9C"/>
    <w:pPr>
      <w:spacing w:after="160" w:line="259" w:lineRule="auto"/>
    </w:pPr>
  </w:style>
  <w:style w:type="paragraph" w:customStyle="1" w:styleId="EFDD5E69185547A0BDC5D432841BB5A2">
    <w:name w:val="EFDD5E69185547A0BDC5D432841BB5A2"/>
    <w:rsid w:val="00610E9C"/>
    <w:pPr>
      <w:spacing w:after="160" w:line="259" w:lineRule="auto"/>
    </w:pPr>
  </w:style>
  <w:style w:type="paragraph" w:customStyle="1" w:styleId="F1FE5C1D777849D1894FF80EEDE220F1">
    <w:name w:val="F1FE5C1D777849D1894FF80EEDE220F1"/>
    <w:rsid w:val="00610E9C"/>
    <w:pPr>
      <w:spacing w:after="160" w:line="259" w:lineRule="auto"/>
    </w:pPr>
  </w:style>
  <w:style w:type="paragraph" w:customStyle="1" w:styleId="6A151F4D09774D0EAAB07339AA79E24A">
    <w:name w:val="6A151F4D09774D0EAAB07339AA79E24A"/>
    <w:rsid w:val="00610E9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RKV5Y5VHEFTU-1265157358-389</_dlc_DocId>
    <_dlc_DocIdUrl xmlns="cb2f1755-a844-43d8-97cd-a47e3afad20b">
      <Url>https://frsecure.sharepoint.com/teams/frsecure/security/VCISO/_layouts/15/DocIdRedir.aspx?ID=RKV5Y5VHEFTU-1265157358-389</Url>
      <Description>RKV5Y5VHEFTU-1265157358-389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801D0-8961-454F-B611-1F2F4468F8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988C835-A2EE-481A-AA7D-6747E5401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E948F-904C-4C18-959F-0255EB7984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562108-2F55-4061-8F4F-C91AC1F37EA3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5.xml><?xml version="1.0" encoding="utf-8"?>
<ds:datastoreItem xmlns:ds="http://schemas.openxmlformats.org/officeDocument/2006/customXml" ds:itemID="{AC082991-3749-442B-A34A-88D0DC2E3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Policy</vt:lpstr>
    </vt:vector>
  </TitlesOfParts>
  <Company>(Company)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Continuity and Recovery Policy</dc:title>
  <dc:subject/>
  <dc:creator>Evan Francen</dc:creator>
  <cp:keywords/>
  <dc:description/>
  <cp:lastModifiedBy>Brandon Matis</cp:lastModifiedBy>
  <cp:revision>40</cp:revision>
  <cp:lastPrinted>2010-12-02T17:40:00Z</cp:lastPrinted>
  <dcterms:created xsi:type="dcterms:W3CDTF">2019-01-11T20:37:00Z</dcterms:created>
  <dcterms:modified xsi:type="dcterms:W3CDTF">2021-07-28T14:09:00Z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6856f4a6-c6c9-4368-8419-231bb3c257e1</vt:lpwstr>
  </property>
  <property fmtid="{D5CDD505-2E9C-101B-9397-08002B2CF9AE}" pid="3" name="ContentTypeId">
    <vt:lpwstr>0x0101003E2F2BCF78E2D1468DDEA35A42F2B164</vt:lpwstr>
  </property>
</Properties>
</file>