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4587F373" w:rsidR="00E45F49" w:rsidRPr="004B7EC4" w:rsidRDefault="007D34CB" w:rsidP="004B7EC4">
          <w:pPr>
            <w:pStyle w:val="Heading10"/>
          </w:pPr>
          <w:r w:rsidRPr="004B7EC4">
            <w:t>Encryption Management Policy</w:t>
          </w:r>
        </w:p>
      </w:sdtContent>
    </w:sdt>
    <w:p w14:paraId="400E5EB1" w14:textId="4CA3FEEA" w:rsidR="000F2233" w:rsidRPr="00E34E50" w:rsidRDefault="000F2233" w:rsidP="00E34E50">
      <w:pPr>
        <w:pStyle w:val="Heading20"/>
      </w:pPr>
      <w:r w:rsidRPr="00E34E50">
        <w:t>Purpose</w:t>
      </w:r>
    </w:p>
    <w:p w14:paraId="0A8DF636" w14:textId="24F885E1" w:rsidR="00B11062" w:rsidRPr="00D45B7E" w:rsidRDefault="00B11062" w:rsidP="00B11062">
      <w:pPr>
        <w:pStyle w:val="MainText"/>
        <w:rPr>
          <w:rFonts w:ascii="Roboto" w:hAnsi="Roboto"/>
          <w:szCs w:val="20"/>
        </w:rPr>
      </w:pPr>
      <w:bookmarkStart w:id="0" w:name="_Hlk497732448"/>
      <w:r w:rsidRPr="00D45B7E">
        <w:rPr>
          <w:rFonts w:ascii="Roboto" w:hAnsi="Roboto"/>
          <w:szCs w:val="20"/>
        </w:rPr>
        <w:t xml:space="preserve">The purpose of the </w:t>
      </w:r>
      <w:sdt>
        <w:sdtPr>
          <w:rPr>
            <w:rFonts w:ascii="Roboto" w:hAnsi="Roboto"/>
            <w:szCs w:val="20"/>
          </w:rPr>
          <w:alias w:val="Company"/>
          <w:tag w:val=""/>
          <w:id w:val="468168104"/>
          <w:placeholder>
            <w:docPart w:val="D72EDBB5E37345A7B9C4848ED100929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  <w:szCs w:val="20"/>
            </w:rPr>
            <w:t>(Company)</w:t>
          </w:r>
        </w:sdtContent>
      </w:sdt>
      <w:r w:rsidRPr="00D45B7E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1702278128"/>
          <w:placeholder>
            <w:docPart w:val="213A5C10BE94482F8B0B3B17D9468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D34CB" w:rsidRPr="00D45B7E">
            <w:rPr>
              <w:rFonts w:ascii="Roboto" w:hAnsi="Roboto"/>
              <w:szCs w:val="20"/>
            </w:rPr>
            <w:t>Encryption Management Policy</w:t>
          </w:r>
        </w:sdtContent>
      </w:sdt>
      <w:r w:rsidRPr="00D45B7E">
        <w:rPr>
          <w:rFonts w:ascii="Roboto" w:hAnsi="Roboto"/>
          <w:szCs w:val="20"/>
        </w:rPr>
        <w:t xml:space="preserve"> is </w:t>
      </w:r>
      <w:r w:rsidR="007D34CB" w:rsidRPr="00D45B7E">
        <w:rPr>
          <w:rFonts w:ascii="Roboto" w:hAnsi="Roboto"/>
          <w:szCs w:val="20"/>
        </w:rPr>
        <w:t xml:space="preserve">to establish the rules for acceptable use of encryption technologies </w:t>
      </w:r>
      <w:r w:rsidR="00A46B68" w:rsidRPr="00D45B7E">
        <w:rPr>
          <w:rFonts w:ascii="Roboto" w:hAnsi="Roboto"/>
          <w:szCs w:val="20"/>
        </w:rPr>
        <w:t>relating to</w:t>
      </w:r>
      <w:r w:rsidR="007D34CB" w:rsidRPr="00D45B7E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Company"/>
          <w:tag w:val=""/>
          <w:id w:val="983429931"/>
          <w:placeholder>
            <w:docPart w:val="3006A76EB077438EB4C4FCA252C094F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  <w:szCs w:val="20"/>
            </w:rPr>
            <w:t>(Company)</w:t>
          </w:r>
        </w:sdtContent>
      </w:sdt>
      <w:r w:rsidR="007D34CB" w:rsidRPr="00D45B7E">
        <w:rPr>
          <w:rFonts w:ascii="Roboto" w:hAnsi="Roboto"/>
          <w:szCs w:val="20"/>
        </w:rPr>
        <w:t xml:space="preserve"> Information Resources</w:t>
      </w:r>
      <w:r w:rsidRPr="00D45B7E">
        <w:rPr>
          <w:rFonts w:ascii="Roboto" w:hAnsi="Roboto"/>
          <w:szCs w:val="20"/>
        </w:rPr>
        <w:t>.</w:t>
      </w:r>
    </w:p>
    <w:bookmarkEnd w:id="0"/>
    <w:p w14:paraId="400E5EB3" w14:textId="3D413B55" w:rsidR="000F2233" w:rsidRPr="00E34E50" w:rsidRDefault="00ED1630" w:rsidP="00E34E50">
      <w:pPr>
        <w:pStyle w:val="Heading20"/>
      </w:pPr>
      <w:r w:rsidRPr="00E34E50">
        <w:t>Audience</w:t>
      </w:r>
    </w:p>
    <w:p w14:paraId="1DB53E7E" w14:textId="298150A7" w:rsidR="00224978" w:rsidRPr="00D45B7E" w:rsidRDefault="00224978" w:rsidP="00224978">
      <w:pPr>
        <w:pStyle w:val="MainText"/>
        <w:rPr>
          <w:rFonts w:ascii="Roboto" w:hAnsi="Roboto"/>
          <w:szCs w:val="20"/>
        </w:rPr>
      </w:pPr>
      <w:r w:rsidRPr="00D45B7E">
        <w:rPr>
          <w:rFonts w:ascii="Roboto" w:hAnsi="Roboto"/>
          <w:szCs w:val="20"/>
        </w:rPr>
        <w:t xml:space="preserve">The </w:t>
      </w:r>
      <w:sdt>
        <w:sdtPr>
          <w:rPr>
            <w:rFonts w:ascii="Roboto" w:hAnsi="Roboto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  <w:szCs w:val="20"/>
            </w:rPr>
            <w:t>(Company)</w:t>
          </w:r>
        </w:sdtContent>
      </w:sdt>
      <w:r w:rsidRPr="00D45B7E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D34CB" w:rsidRPr="00D45B7E">
            <w:rPr>
              <w:rFonts w:ascii="Roboto" w:hAnsi="Roboto"/>
              <w:szCs w:val="20"/>
            </w:rPr>
            <w:t>Encryption Management Policy</w:t>
          </w:r>
        </w:sdtContent>
      </w:sdt>
      <w:r w:rsidRPr="00D45B7E">
        <w:rPr>
          <w:rFonts w:ascii="Roboto" w:hAnsi="Roboto"/>
          <w:szCs w:val="20"/>
        </w:rPr>
        <w:t xml:space="preserve"> </w:t>
      </w:r>
      <w:r w:rsidR="007D34CB" w:rsidRPr="00D45B7E">
        <w:rPr>
          <w:rFonts w:ascii="Roboto" w:hAnsi="Roboto"/>
          <w:szCs w:val="20"/>
        </w:rPr>
        <w:t xml:space="preserve">applies to individuals responsible for the set up or maintenance of </w:t>
      </w:r>
      <w:sdt>
        <w:sdtPr>
          <w:rPr>
            <w:rFonts w:ascii="Roboto" w:hAnsi="Roboto"/>
            <w:szCs w:val="20"/>
          </w:rPr>
          <w:alias w:val="Company"/>
          <w:tag w:val=""/>
          <w:id w:val="-213428924"/>
          <w:placeholder>
            <w:docPart w:val="E9C4AAF396D646898045ADB9CA6DA0E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  <w:szCs w:val="20"/>
            </w:rPr>
            <w:t>(Company)</w:t>
          </w:r>
        </w:sdtContent>
      </w:sdt>
      <w:r w:rsidR="007D34CB" w:rsidRPr="00D45B7E">
        <w:rPr>
          <w:rFonts w:ascii="Roboto" w:hAnsi="Roboto"/>
          <w:szCs w:val="20"/>
        </w:rPr>
        <w:t xml:space="preserve"> encryption technology.</w:t>
      </w:r>
    </w:p>
    <w:p w14:paraId="09D85E72" w14:textId="0990D715" w:rsidR="007D34CB" w:rsidRPr="00E34E50" w:rsidRDefault="00F93719" w:rsidP="00E34E50">
      <w:pPr>
        <w:pStyle w:val="Heading20"/>
      </w:pPr>
      <w:r w:rsidRPr="00E34E50">
        <w:t>Policy</w:t>
      </w:r>
      <w:bookmarkStart w:id="1" w:name="_Toc436663217"/>
      <w:bookmarkStart w:id="2" w:name="_Toc436663016"/>
      <w:bookmarkStart w:id="3" w:name="_Toc442107660"/>
    </w:p>
    <w:p w14:paraId="620B6B1B" w14:textId="61D66213" w:rsidR="007D34CB" w:rsidRPr="00D45B7E" w:rsidRDefault="007D34CB" w:rsidP="007D34CB">
      <w:pPr>
        <w:pStyle w:val="BulletList"/>
        <w:numPr>
          <w:ilvl w:val="0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 xml:space="preserve">All encryption technologies and techniques used by </w:t>
      </w:r>
      <w:sdt>
        <w:sdtPr>
          <w:rPr>
            <w:rFonts w:ascii="Roboto" w:hAnsi="Roboto"/>
          </w:rPr>
          <w:alias w:val="Company"/>
          <w:tag w:val=""/>
          <w:id w:val="711007001"/>
          <w:placeholder>
            <w:docPart w:val="50A141B5F99A407481C1FBBF854D9CA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must be approved by </w:t>
      </w:r>
      <w:sdt>
        <w:sdtPr>
          <w:rPr>
            <w:rFonts w:ascii="Roboto" w:hAnsi="Roboto"/>
          </w:rPr>
          <w:alias w:val="Company"/>
          <w:tag w:val=""/>
          <w:id w:val="-701008445"/>
          <w:placeholder>
            <w:docPart w:val="59CA96B0EA3E4A0E9A35DCD5796A4D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IT Management.</w:t>
      </w:r>
    </w:p>
    <w:p w14:paraId="6B18C3F9" w14:textId="799D997A" w:rsidR="007D34CB" w:rsidRPr="00D45B7E" w:rsidRDefault="003E1E91" w:rsidP="007D34CB">
      <w:pPr>
        <w:pStyle w:val="BulletList"/>
        <w:numPr>
          <w:ilvl w:val="0"/>
          <w:numId w:val="20"/>
        </w:numPr>
        <w:spacing w:before="120"/>
        <w:rPr>
          <w:rFonts w:ascii="Roboto" w:hAnsi="Roboto"/>
        </w:rPr>
      </w:pPr>
      <w:sdt>
        <w:sdtPr>
          <w:rPr>
            <w:rFonts w:ascii="Roboto" w:hAnsi="Roboto"/>
          </w:rPr>
          <w:alias w:val="Company"/>
          <w:tag w:val=""/>
          <w:id w:val="-594628555"/>
          <w:placeholder>
            <w:docPart w:val="678DD5EC4F734765B98C42FA9155369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="007D34CB" w:rsidRPr="00D45B7E">
        <w:rPr>
          <w:rFonts w:ascii="Roboto" w:hAnsi="Roboto"/>
        </w:rPr>
        <w:t xml:space="preserve"> IT Management is responsible for the distribution and management of all encryption keys, other than those managed by </w:t>
      </w:r>
      <w:sdt>
        <w:sdtPr>
          <w:rPr>
            <w:rFonts w:ascii="Roboto" w:hAnsi="Roboto"/>
          </w:rPr>
          <w:alias w:val="Company"/>
          <w:tag w:val=""/>
          <w:id w:val="-165638320"/>
          <w:placeholder>
            <w:docPart w:val="5348261CF8B4458E9C249F8699B6B9E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="007D34CB" w:rsidRPr="00D45B7E">
        <w:rPr>
          <w:rFonts w:ascii="Roboto" w:hAnsi="Roboto"/>
        </w:rPr>
        <w:t xml:space="preserve"> customers.</w:t>
      </w:r>
    </w:p>
    <w:p w14:paraId="30230724" w14:textId="7D41837F" w:rsidR="007D34CB" w:rsidRPr="00D45B7E" w:rsidRDefault="007D34CB" w:rsidP="007D34CB">
      <w:pPr>
        <w:pStyle w:val="BulletList"/>
        <w:numPr>
          <w:ilvl w:val="0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 xml:space="preserve">All use of encryption technology should be managed in a manner that permits properly designated </w:t>
      </w:r>
      <w:sdt>
        <w:sdtPr>
          <w:rPr>
            <w:rFonts w:ascii="Roboto" w:hAnsi="Roboto"/>
          </w:rPr>
          <w:alias w:val="Company"/>
          <w:tag w:val=""/>
          <w:id w:val="1715159769"/>
          <w:placeholder>
            <w:docPart w:val="90D297C2CA874EB3907961E1966BBE6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personnel to promptly access all data, including for purposes of investigation and business continuity.</w:t>
      </w:r>
    </w:p>
    <w:p w14:paraId="4AD5C845" w14:textId="77AC23DD" w:rsidR="007D34CB" w:rsidRPr="00D45B7E" w:rsidRDefault="007D34CB" w:rsidP="007D34CB">
      <w:pPr>
        <w:pStyle w:val="BulletList"/>
        <w:numPr>
          <w:ilvl w:val="0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 xml:space="preserve">Only encryption technologies that are approved, </w:t>
      </w:r>
      <w:r w:rsidR="00A46B68" w:rsidRPr="00D45B7E">
        <w:rPr>
          <w:rFonts w:ascii="Roboto" w:hAnsi="Roboto"/>
        </w:rPr>
        <w:t>managed,</w:t>
      </w:r>
      <w:r w:rsidRPr="00D45B7E">
        <w:rPr>
          <w:rFonts w:ascii="Roboto" w:hAnsi="Roboto"/>
        </w:rPr>
        <w:t xml:space="preserve"> and distributed by </w:t>
      </w:r>
      <w:sdt>
        <w:sdtPr>
          <w:rPr>
            <w:rFonts w:ascii="Roboto" w:hAnsi="Roboto"/>
          </w:rPr>
          <w:alias w:val="Company"/>
          <w:tag w:val=""/>
          <w:id w:val="9493582"/>
          <w:placeholder>
            <w:docPart w:val="C20AAB7034C74733BB5DFC223B0DDD9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IT may be used in connection with </w:t>
      </w:r>
      <w:sdt>
        <w:sdtPr>
          <w:rPr>
            <w:rFonts w:ascii="Roboto" w:hAnsi="Roboto"/>
          </w:rPr>
          <w:alias w:val="Company"/>
          <w:tag w:val=""/>
          <w:id w:val="1498531661"/>
          <w:placeholder>
            <w:docPart w:val="C787C16074DD48A0B3B886D69158ADF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Information Resources, other than those managed by </w:t>
      </w:r>
      <w:sdt>
        <w:sdtPr>
          <w:rPr>
            <w:rFonts w:ascii="Roboto" w:hAnsi="Roboto"/>
          </w:rPr>
          <w:alias w:val="Company"/>
          <w:tag w:val=""/>
          <w:id w:val="-2145197656"/>
          <w:placeholder>
            <w:docPart w:val="ED32D8D69B0F4DE4919C1E83614C50D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customers.</w:t>
      </w:r>
    </w:p>
    <w:p w14:paraId="0670D0E4" w14:textId="762D9E9E" w:rsidR="007D34CB" w:rsidRPr="00D45B7E" w:rsidRDefault="003E1E91" w:rsidP="007D34CB">
      <w:pPr>
        <w:pStyle w:val="BulletList"/>
        <w:numPr>
          <w:ilvl w:val="0"/>
          <w:numId w:val="20"/>
        </w:numPr>
        <w:spacing w:before="120"/>
        <w:rPr>
          <w:rFonts w:ascii="Roboto" w:hAnsi="Roboto"/>
        </w:rPr>
      </w:pPr>
      <w:sdt>
        <w:sdtPr>
          <w:rPr>
            <w:rFonts w:ascii="Roboto" w:hAnsi="Roboto"/>
          </w:rPr>
          <w:alias w:val="Company"/>
          <w:tag w:val=""/>
          <w:id w:val="1975092372"/>
          <w:placeholder>
            <w:docPart w:val="965CC8F78BC845DBB764EFB5C2B9473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="007D34CB" w:rsidRPr="00D45B7E">
        <w:rPr>
          <w:rFonts w:ascii="Roboto" w:hAnsi="Roboto"/>
        </w:rPr>
        <w:t xml:space="preserve"> IT Management will create and publish the </w:t>
      </w:r>
      <w:sdt>
        <w:sdtPr>
          <w:rPr>
            <w:rFonts w:ascii="Roboto" w:hAnsi="Roboto"/>
          </w:rPr>
          <w:alias w:val="Company"/>
          <w:tag w:val=""/>
          <w:id w:val="1561140656"/>
          <w:placeholder>
            <w:docPart w:val="7A2F082E00EF4CADBD6243E341E5990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="007D34CB" w:rsidRPr="00D45B7E">
        <w:rPr>
          <w:rFonts w:ascii="Roboto" w:hAnsi="Roboto"/>
        </w:rPr>
        <w:t xml:space="preserve"> </w:t>
      </w:r>
      <w:r w:rsidR="007D34CB" w:rsidRPr="00D45B7E">
        <w:rPr>
          <w:rFonts w:ascii="Roboto" w:hAnsi="Roboto"/>
          <w:u w:val="single"/>
        </w:rPr>
        <w:t>Encryption Standards</w:t>
      </w:r>
      <w:r w:rsidR="007D34CB" w:rsidRPr="00D45B7E">
        <w:rPr>
          <w:rFonts w:ascii="Roboto" w:hAnsi="Roboto"/>
        </w:rPr>
        <w:t>, which must include, at a minimum:</w:t>
      </w:r>
    </w:p>
    <w:p w14:paraId="310A7BCB" w14:textId="77777777" w:rsidR="007D34CB" w:rsidRPr="00D45B7E" w:rsidRDefault="007D34CB" w:rsidP="007D34CB">
      <w:pPr>
        <w:pStyle w:val="BulletList"/>
        <w:numPr>
          <w:ilvl w:val="1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>The type, strength, and quality of the encryption algorithm required for various levels of protection.</w:t>
      </w:r>
    </w:p>
    <w:p w14:paraId="7A3BE0BA" w14:textId="77777777" w:rsidR="007D34CB" w:rsidRPr="00D45B7E" w:rsidRDefault="007D34CB" w:rsidP="007D34CB">
      <w:pPr>
        <w:pStyle w:val="BulletList"/>
        <w:numPr>
          <w:ilvl w:val="1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 xml:space="preserve">Key lifecycle management, including generation, storing, archiving, retrieving, distributing, retiring, and destroying keys. </w:t>
      </w:r>
    </w:p>
    <w:p w14:paraId="6629326F" w14:textId="5022902E" w:rsidR="007D34CB" w:rsidRPr="00D45B7E" w:rsidRDefault="007D34CB" w:rsidP="007D34CB">
      <w:pPr>
        <w:pStyle w:val="BulletList"/>
        <w:numPr>
          <w:ilvl w:val="0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 xml:space="preserve">All </w:t>
      </w:r>
      <w:sdt>
        <w:sdtPr>
          <w:rPr>
            <w:rFonts w:ascii="Roboto" w:hAnsi="Roboto"/>
          </w:rPr>
          <w:alias w:val="Company"/>
          <w:tag w:val=""/>
          <w:id w:val="340509714"/>
          <w:placeholder>
            <w:docPart w:val="C0316C02C7B047F4866CEFCD6422C9E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</w:t>
      </w:r>
      <w:r w:rsidR="00EC206E" w:rsidRPr="00D45B7E">
        <w:rPr>
          <w:rFonts w:ascii="Roboto" w:hAnsi="Roboto"/>
        </w:rPr>
        <w:t>information</w:t>
      </w:r>
      <w:r w:rsidRPr="00D45B7E">
        <w:rPr>
          <w:rFonts w:ascii="Roboto" w:hAnsi="Roboto"/>
        </w:rPr>
        <w:t xml:space="preserve"> classified as confidential must be encrypted when:</w:t>
      </w:r>
    </w:p>
    <w:p w14:paraId="5580B7B2" w14:textId="77777777" w:rsidR="007D34CB" w:rsidRPr="00D45B7E" w:rsidRDefault="007D34CB" w:rsidP="007D34CB">
      <w:pPr>
        <w:pStyle w:val="BulletList"/>
        <w:numPr>
          <w:ilvl w:val="1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>Transferred electronically over public networks.</w:t>
      </w:r>
    </w:p>
    <w:p w14:paraId="46140CAB" w14:textId="77777777" w:rsidR="007D34CB" w:rsidRPr="00D45B7E" w:rsidRDefault="007D34CB" w:rsidP="007D34CB">
      <w:pPr>
        <w:pStyle w:val="BulletList"/>
        <w:numPr>
          <w:ilvl w:val="1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>Stored on mobile storage devices.</w:t>
      </w:r>
    </w:p>
    <w:p w14:paraId="0A36D045" w14:textId="77777777" w:rsidR="007D34CB" w:rsidRPr="00D45B7E" w:rsidRDefault="007D34CB" w:rsidP="007D34CB">
      <w:pPr>
        <w:pStyle w:val="BulletList"/>
        <w:numPr>
          <w:ilvl w:val="1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>Stored on laptops or other mobile computing devices.</w:t>
      </w:r>
    </w:p>
    <w:p w14:paraId="275C6F3E" w14:textId="4AECB3D8" w:rsidR="00753B20" w:rsidRPr="00D45B7E" w:rsidRDefault="00753B20" w:rsidP="007D34CB">
      <w:pPr>
        <w:pStyle w:val="BulletList"/>
        <w:numPr>
          <w:ilvl w:val="1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>At rest.</w:t>
      </w:r>
    </w:p>
    <w:p w14:paraId="73E099DD" w14:textId="6CAC9093" w:rsidR="007D34CB" w:rsidRPr="00D45B7E" w:rsidRDefault="007D34CB" w:rsidP="007D34CB">
      <w:pPr>
        <w:pStyle w:val="BulletList"/>
        <w:numPr>
          <w:ilvl w:val="0"/>
          <w:numId w:val="20"/>
        </w:numPr>
        <w:spacing w:before="120"/>
        <w:rPr>
          <w:rFonts w:ascii="Roboto" w:hAnsi="Roboto"/>
        </w:rPr>
      </w:pPr>
      <w:r w:rsidRPr="00D45B7E">
        <w:rPr>
          <w:rFonts w:ascii="Roboto" w:hAnsi="Roboto"/>
        </w:rPr>
        <w:t xml:space="preserve">The use of proprietary encryption algorithms is not permitted, unless approved by </w:t>
      </w:r>
      <w:sdt>
        <w:sdtPr>
          <w:rPr>
            <w:rFonts w:ascii="Roboto" w:hAnsi="Roboto"/>
          </w:rPr>
          <w:alias w:val="Company"/>
          <w:tag w:val=""/>
          <w:id w:val="-657539476"/>
          <w:placeholder>
            <w:docPart w:val="9C11E08FCE304E37BA9D2689A0A036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IT Management</w:t>
      </w:r>
    </w:p>
    <w:p w14:paraId="0A7BB956" w14:textId="34689DCC" w:rsidR="007D34CB" w:rsidRPr="007B7AD3" w:rsidRDefault="007D34CB" w:rsidP="007D34CB">
      <w:pPr>
        <w:pStyle w:val="BulletList"/>
        <w:numPr>
          <w:ilvl w:val="0"/>
          <w:numId w:val="20"/>
        </w:numPr>
        <w:spacing w:before="120"/>
      </w:pPr>
      <w:r w:rsidRPr="00D45B7E">
        <w:rPr>
          <w:rFonts w:ascii="Roboto" w:hAnsi="Roboto"/>
        </w:rPr>
        <w:t>The use of encryption for any data transferred outside of the</w:t>
      </w:r>
      <w:r w:rsidRPr="007B7AD3">
        <w:t xml:space="preserve"> United States must be formally approved by </w:t>
      </w:r>
      <w:sdt>
        <w:sdtPr>
          <w:alias w:val="Company"/>
          <w:tag w:val=""/>
          <w:id w:val="1200514003"/>
          <w:placeholder>
            <w:docPart w:val="3F064537B6174658B2E020C54A1C454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>
            <w:t>(Company)</w:t>
          </w:r>
        </w:sdtContent>
      </w:sdt>
      <w:r w:rsidRPr="007B7AD3">
        <w:t xml:space="preserve"> IT Management prior to transfer.</w:t>
      </w:r>
    </w:p>
    <w:p w14:paraId="5106093C" w14:textId="2AD35E60" w:rsidR="003C3CB5" w:rsidRPr="00E34E50" w:rsidRDefault="003C3CB5" w:rsidP="00E34E50">
      <w:pPr>
        <w:pStyle w:val="Heading20"/>
      </w:pPr>
      <w:r w:rsidRPr="00E34E50">
        <w:t>Definitions</w:t>
      </w:r>
    </w:p>
    <w:p w14:paraId="6208A1D0" w14:textId="32EA4975" w:rsidR="007B7AD3" w:rsidRPr="003E1E91" w:rsidRDefault="00F079A0" w:rsidP="00F079A0">
      <w:pPr>
        <w:pStyle w:val="MainText"/>
        <w:rPr>
          <w:rFonts w:ascii="Roboto" w:hAnsi="Roboto"/>
          <w:szCs w:val="20"/>
        </w:rPr>
      </w:pPr>
      <w:r w:rsidRPr="00D45B7E">
        <w:rPr>
          <w:rFonts w:ascii="Roboto" w:hAnsi="Roboto"/>
          <w:szCs w:val="20"/>
        </w:rPr>
        <w:t xml:space="preserve">See </w:t>
      </w:r>
      <w:r w:rsidRPr="00D45B7E">
        <w:rPr>
          <w:rFonts w:ascii="Roboto" w:hAnsi="Roboto"/>
          <w:szCs w:val="20"/>
          <w:u w:val="single"/>
        </w:rPr>
        <w:t>Appendix A: Definitions</w:t>
      </w:r>
    </w:p>
    <w:p w14:paraId="7E0F47BC" w14:textId="4FB4FAC5" w:rsidR="003C3CB5" w:rsidRPr="00E34E50" w:rsidRDefault="003C3CB5" w:rsidP="00E34E50">
      <w:pPr>
        <w:pStyle w:val="Heading20"/>
      </w:pPr>
      <w:r w:rsidRPr="00E34E50">
        <w:lastRenderedPageBreak/>
        <w:t>References</w:t>
      </w:r>
      <w:bookmarkEnd w:id="1"/>
      <w:bookmarkEnd w:id="2"/>
      <w:bookmarkEnd w:id="3"/>
    </w:p>
    <w:p w14:paraId="5B3226E8" w14:textId="0939E7CC" w:rsidR="005A7827" w:rsidRPr="00D45B7E" w:rsidRDefault="005A7827" w:rsidP="005A7827">
      <w:pPr>
        <w:pStyle w:val="BulletList"/>
        <w:numPr>
          <w:ilvl w:val="0"/>
          <w:numId w:val="14"/>
        </w:numPr>
        <w:spacing w:after="200"/>
        <w:rPr>
          <w:rFonts w:ascii="Roboto" w:hAnsi="Roboto"/>
          <w:highlight w:val="green"/>
        </w:rPr>
      </w:pPr>
      <w:bookmarkStart w:id="4" w:name="_Toc442107661"/>
      <w:r w:rsidRPr="00D45B7E">
        <w:rPr>
          <w:rFonts w:ascii="Roboto" w:hAnsi="Roboto"/>
          <w:highlight w:val="green"/>
        </w:rPr>
        <w:t xml:space="preserve">ISO 27002: </w:t>
      </w:r>
      <w:r w:rsidR="007D34CB" w:rsidRPr="00D45B7E">
        <w:rPr>
          <w:rFonts w:ascii="Roboto" w:hAnsi="Roboto"/>
          <w:highlight w:val="green"/>
        </w:rPr>
        <w:t>10</w:t>
      </w:r>
      <w:r w:rsidR="00753B20" w:rsidRPr="00D45B7E">
        <w:rPr>
          <w:rFonts w:ascii="Roboto" w:hAnsi="Roboto"/>
          <w:highlight w:val="green"/>
        </w:rPr>
        <w:t>, 14, 18</w:t>
      </w:r>
    </w:p>
    <w:p w14:paraId="3F1D6EB8" w14:textId="2D371792" w:rsidR="007D34CB" w:rsidRPr="00D45B7E" w:rsidRDefault="008B41AD" w:rsidP="007D34CB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highlight w:val="green"/>
        </w:rPr>
      </w:pPr>
      <w:r w:rsidRPr="00D45B7E">
        <w:rPr>
          <w:rFonts w:ascii="Roboto" w:hAnsi="Roboto"/>
          <w:highlight w:val="green"/>
        </w:rPr>
        <w:t xml:space="preserve">NIST CSF: </w:t>
      </w:r>
      <w:r w:rsidR="007D34CB" w:rsidRPr="00D45B7E">
        <w:rPr>
          <w:rFonts w:ascii="Roboto" w:hAnsi="Roboto"/>
          <w:highlight w:val="green"/>
        </w:rPr>
        <w:t>PR.DS</w:t>
      </w:r>
    </w:p>
    <w:p w14:paraId="7802D5BD" w14:textId="6FD51163" w:rsidR="00B11062" w:rsidRPr="00D45B7E" w:rsidRDefault="007D34CB" w:rsidP="00753B20">
      <w:pPr>
        <w:pStyle w:val="BulletList"/>
        <w:numPr>
          <w:ilvl w:val="0"/>
          <w:numId w:val="14"/>
        </w:numPr>
        <w:spacing w:after="200"/>
        <w:rPr>
          <w:rFonts w:ascii="Roboto" w:hAnsi="Roboto"/>
        </w:rPr>
      </w:pPr>
      <w:r w:rsidRPr="00D45B7E">
        <w:rPr>
          <w:rFonts w:ascii="Roboto" w:hAnsi="Roboto"/>
        </w:rPr>
        <w:t xml:space="preserve">Information Classification and </w:t>
      </w:r>
      <w:r w:rsidR="007B28F2" w:rsidRPr="00D45B7E">
        <w:rPr>
          <w:rFonts w:ascii="Roboto" w:hAnsi="Roboto"/>
        </w:rPr>
        <w:t>Management</w:t>
      </w:r>
      <w:r w:rsidRPr="00D45B7E">
        <w:rPr>
          <w:rFonts w:ascii="Roboto" w:hAnsi="Roboto"/>
        </w:rPr>
        <w:t xml:space="preserve"> Policy</w:t>
      </w:r>
    </w:p>
    <w:p w14:paraId="7D0E3B92" w14:textId="5C09015E" w:rsidR="007B28F2" w:rsidRPr="00D45B7E" w:rsidRDefault="007B28F2" w:rsidP="00753B20">
      <w:pPr>
        <w:pStyle w:val="BulletList"/>
        <w:numPr>
          <w:ilvl w:val="0"/>
          <w:numId w:val="14"/>
        </w:numPr>
        <w:spacing w:after="200"/>
        <w:rPr>
          <w:rFonts w:ascii="Roboto" w:hAnsi="Roboto"/>
        </w:rPr>
      </w:pPr>
      <w:r w:rsidRPr="00D45B7E">
        <w:rPr>
          <w:rFonts w:ascii="Roboto" w:hAnsi="Roboto"/>
        </w:rPr>
        <w:t>Encryption Standard</w:t>
      </w:r>
    </w:p>
    <w:p w14:paraId="0F8BC039" w14:textId="11BF2597" w:rsidR="003C3CB5" w:rsidRPr="00E34E50" w:rsidRDefault="003C3CB5" w:rsidP="00E34E50">
      <w:pPr>
        <w:pStyle w:val="Heading20"/>
      </w:pPr>
      <w:r w:rsidRPr="00E34E50">
        <w:t>Waivers</w:t>
      </w:r>
      <w:bookmarkEnd w:id="4"/>
    </w:p>
    <w:p w14:paraId="7F59F14B" w14:textId="0D6B8B00" w:rsidR="003C3CB5" w:rsidRPr="007B7AD3" w:rsidRDefault="003C3CB5" w:rsidP="003C3CB5">
      <w:pPr>
        <w:pStyle w:val="MainText"/>
      </w:pPr>
      <w:bookmarkStart w:id="5" w:name="_Toc366066899"/>
      <w:bookmarkStart w:id="6" w:name="_Toc442107662"/>
      <w:r w:rsidRPr="00D45B7E">
        <w:rPr>
          <w:rFonts w:ascii="Roboto" w:hAnsi="Roboto"/>
        </w:rPr>
        <w:t>Waivers from certain policy provi</w:t>
      </w:r>
      <w:r w:rsidR="008C5DB8" w:rsidRPr="00D45B7E">
        <w:rPr>
          <w:rFonts w:ascii="Roboto" w:hAnsi="Roboto"/>
        </w:rPr>
        <w:t>sions may be sought following</w:t>
      </w:r>
      <w:r w:rsidRPr="00D45B7E">
        <w:rPr>
          <w:rFonts w:ascii="Roboto" w:hAnsi="Roboto"/>
        </w:rPr>
        <w:t xml:space="preserve"> the </w:t>
      </w:r>
      <w:sdt>
        <w:sdtPr>
          <w:rPr>
            <w:rFonts w:ascii="Roboto" w:hAnsi="Roboto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7AD3" w:rsidRPr="00D45B7E">
            <w:rPr>
              <w:rFonts w:ascii="Roboto" w:hAnsi="Roboto"/>
            </w:rPr>
            <w:t>(Company)</w:t>
          </w:r>
        </w:sdtContent>
      </w:sdt>
      <w:r w:rsidRPr="00D45B7E">
        <w:rPr>
          <w:rFonts w:ascii="Roboto" w:hAnsi="Roboto"/>
        </w:rPr>
        <w:t xml:space="preserve"> Waiver Process</w:t>
      </w:r>
      <w:r w:rsidRPr="007B7AD3">
        <w:t>.</w:t>
      </w:r>
    </w:p>
    <w:p w14:paraId="388AB8FE" w14:textId="77777777" w:rsidR="003C3CB5" w:rsidRPr="00E34E50" w:rsidRDefault="003C3CB5" w:rsidP="00E34E50">
      <w:pPr>
        <w:pStyle w:val="Heading20"/>
      </w:pPr>
      <w:r w:rsidRPr="00E34E50">
        <w:t>Enforcement</w:t>
      </w:r>
      <w:bookmarkEnd w:id="5"/>
      <w:bookmarkEnd w:id="6"/>
    </w:p>
    <w:p w14:paraId="3CE7ADBC" w14:textId="533FBDCE" w:rsidR="003C3CB5" w:rsidRPr="00D45B7E" w:rsidRDefault="00B11062" w:rsidP="003C3CB5">
      <w:pPr>
        <w:pStyle w:val="MainText"/>
        <w:rPr>
          <w:rFonts w:ascii="Roboto" w:hAnsi="Roboto"/>
        </w:rPr>
      </w:pPr>
      <w:r w:rsidRPr="00D45B7E">
        <w:rPr>
          <w:rFonts w:ascii="Roboto" w:hAnsi="Roboto"/>
        </w:rPr>
        <w:t>Personnel</w:t>
      </w:r>
      <w:r w:rsidR="003C3CB5" w:rsidRPr="00D45B7E">
        <w:rPr>
          <w:rFonts w:ascii="Roboto" w:hAnsi="Roboto"/>
        </w:rPr>
        <w:t xml:space="preserve"> found to have violated this policy may be subject to disciplinary action, up to and including termination of employment</w:t>
      </w:r>
      <w:r w:rsidR="00D925A6" w:rsidRPr="00D45B7E">
        <w:rPr>
          <w:rFonts w:ascii="Roboto" w:hAnsi="Roboto"/>
        </w:rPr>
        <w:t>, and related civil or criminal penalties</w:t>
      </w:r>
      <w:r w:rsidR="003C3CB5" w:rsidRPr="00D45B7E">
        <w:rPr>
          <w:rFonts w:ascii="Roboto" w:hAnsi="Roboto"/>
        </w:rPr>
        <w:t xml:space="preserve">.  </w:t>
      </w:r>
    </w:p>
    <w:p w14:paraId="1F00C763" w14:textId="21DC2CAC" w:rsidR="003C3CB5" w:rsidRPr="00D45B7E" w:rsidRDefault="003C3CB5" w:rsidP="003C3CB5">
      <w:pPr>
        <w:pStyle w:val="MainText"/>
        <w:rPr>
          <w:rFonts w:ascii="Roboto" w:hAnsi="Roboto"/>
        </w:rPr>
      </w:pPr>
      <w:r w:rsidRPr="00D45B7E">
        <w:rPr>
          <w:rFonts w:ascii="Roboto" w:hAnsi="Roboto"/>
        </w:rPr>
        <w:t>Any vendor, consultant, or contractor found to have violated this policy may be subject to sanctions up to and including removal of access rights</w:t>
      </w:r>
      <w:r w:rsidR="008C5DB8" w:rsidRPr="00D45B7E">
        <w:rPr>
          <w:rFonts w:ascii="Roboto" w:hAnsi="Roboto"/>
        </w:rPr>
        <w:t xml:space="preserve">, </w:t>
      </w:r>
      <w:r w:rsidRPr="00D45B7E">
        <w:rPr>
          <w:rFonts w:ascii="Roboto" w:hAnsi="Roboto"/>
        </w:rPr>
        <w:t>termination of contract(s)</w:t>
      </w:r>
      <w:r w:rsidR="008C5DB8" w:rsidRPr="00D45B7E">
        <w:rPr>
          <w:rFonts w:ascii="Roboto" w:hAnsi="Roboto"/>
        </w:rPr>
        <w:t>, and related civil or criminal penalties</w:t>
      </w:r>
      <w:r w:rsidRPr="00D45B7E">
        <w:rPr>
          <w:rFonts w:ascii="Roboto" w:hAnsi="Roboto"/>
        </w:rPr>
        <w:t>.</w:t>
      </w:r>
    </w:p>
    <w:p w14:paraId="47E7DA4C" w14:textId="3407AF14" w:rsidR="00FD75D9" w:rsidRPr="00E34E50" w:rsidRDefault="00FD75D9" w:rsidP="00E34E50">
      <w:pPr>
        <w:pStyle w:val="Heading20"/>
      </w:pPr>
      <w:bookmarkStart w:id="7" w:name="_Toc318639913"/>
      <w:bookmarkStart w:id="8" w:name="_Toc318642099"/>
      <w:bookmarkStart w:id="9" w:name="_Toc323027749"/>
      <w:bookmarkStart w:id="10" w:name="_Toc323028042"/>
      <w:bookmarkStart w:id="11" w:name="_Toc328073011"/>
      <w:r w:rsidRPr="00E34E50">
        <w:t>Version History</w:t>
      </w:r>
      <w:bookmarkEnd w:id="7"/>
      <w:bookmarkEnd w:id="8"/>
      <w:bookmarkEnd w:id="9"/>
      <w:bookmarkEnd w:id="10"/>
      <w:bookmarkEnd w:id="11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7B7AD3" w14:paraId="110DFD87" w14:textId="77777777" w:rsidTr="004B7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7B7AD3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7B7AD3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7B7AD3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7B7AD3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7B7AD3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</w:tcPr>
          <w:p w14:paraId="06690ED2" w14:textId="0487F99D" w:rsidR="008C5DB8" w:rsidRPr="007B7AD3" w:rsidRDefault="000C5B29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7B7AD3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7B7AD3">
              <w:rPr>
                <w:rFonts w:ascii="Trebuchet MS" w:hAnsi="Trebuchet MS"/>
              </w:rPr>
              <w:t>Reason/Comments</w:t>
            </w:r>
          </w:p>
        </w:tc>
      </w:tr>
      <w:tr w:rsidR="008C5DB8" w:rsidRPr="007B7AD3" w14:paraId="68A7E1B2" w14:textId="77777777" w:rsidTr="004B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7B7AD3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3AEA5288" w:rsidR="008C5DB8" w:rsidRPr="007B7AD3" w:rsidRDefault="007B28F2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August</w:t>
            </w:r>
            <w:r w:rsidR="00957539">
              <w:rPr>
                <w:rFonts w:ascii="Trebuchet MS" w:hAnsi="Trebuchet MS"/>
                <w:b w:val="0"/>
              </w:rPr>
              <w:t xml:space="preserve"> 20</w:t>
            </w:r>
            <w:r>
              <w:rPr>
                <w:rFonts w:ascii="Trebuchet MS" w:hAnsi="Trebuchet MS"/>
                <w:b w:val="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7B7AD3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7B7AD3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7B7AD3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7B7AD3" w14:paraId="32AE1F8A" w14:textId="77777777" w:rsidTr="004B7EC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7B7AD3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7B7AD3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7B7AD3" w14:paraId="738F6794" w14:textId="77777777" w:rsidTr="004B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7B7AD3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7B7AD3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7B7AD3" w14:paraId="72B7F4AE" w14:textId="77777777" w:rsidTr="004B7EC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7B7AD3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7B7AD3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7B7AD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4B7EC4" w:rsidRPr="007B7AD3" w14:paraId="4B3A6AEE" w14:textId="77777777" w:rsidTr="004B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7770609F" w14:textId="77777777" w:rsidR="004B7EC4" w:rsidRPr="007B7AD3" w:rsidRDefault="004B7EC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2D37BBC2" w14:textId="77777777" w:rsidR="004B7EC4" w:rsidRPr="007B7AD3" w:rsidRDefault="004B7EC4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4E2ACF07" w14:textId="77777777" w:rsidR="004B7EC4" w:rsidRPr="007B7AD3" w:rsidRDefault="004B7EC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5B55194E" w14:textId="77777777" w:rsidR="004B7EC4" w:rsidRPr="007B7AD3" w:rsidRDefault="004B7EC4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AB8B667" w14:textId="77777777" w:rsidR="004B7EC4" w:rsidRPr="007B7AD3" w:rsidRDefault="004B7EC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4B7EC4" w:rsidRPr="007B7AD3" w14:paraId="5EB6B4DB" w14:textId="77777777" w:rsidTr="004B7EC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176E12CD" w14:textId="77777777" w:rsidR="004B7EC4" w:rsidRPr="007B7AD3" w:rsidRDefault="004B7EC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74D3F067" w14:textId="77777777" w:rsidR="004B7EC4" w:rsidRPr="007B7AD3" w:rsidRDefault="004B7EC4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01BA8686" w14:textId="77777777" w:rsidR="004B7EC4" w:rsidRPr="007B7AD3" w:rsidRDefault="004B7EC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6BC773C1" w14:textId="77777777" w:rsidR="004B7EC4" w:rsidRPr="007B7AD3" w:rsidRDefault="004B7EC4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B0B258" w14:textId="77777777" w:rsidR="004B7EC4" w:rsidRPr="007B7AD3" w:rsidRDefault="004B7EC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00E5EC3" w14:textId="620E84DB" w:rsidR="00B6271D" w:rsidRPr="007B7AD3" w:rsidRDefault="00B6271D" w:rsidP="003C3CB5">
      <w:pPr>
        <w:pStyle w:val="BulletList"/>
        <w:numPr>
          <w:ilvl w:val="0"/>
          <w:numId w:val="0"/>
        </w:numPr>
      </w:pPr>
    </w:p>
    <w:sectPr w:rsidR="00B6271D" w:rsidRPr="007B7AD3" w:rsidSect="003705B1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7531F" w14:textId="77777777" w:rsidR="00ED11E3" w:rsidRDefault="00ED11E3" w:rsidP="000F2233">
      <w:r>
        <w:separator/>
      </w:r>
    </w:p>
  </w:endnote>
  <w:endnote w:type="continuationSeparator" w:id="0">
    <w:p w14:paraId="4AABB557" w14:textId="77777777" w:rsidR="00ED11E3" w:rsidRDefault="00ED11E3" w:rsidP="000F2233">
      <w:r>
        <w:continuationSeparator/>
      </w:r>
    </w:p>
  </w:endnote>
  <w:endnote w:type="continuationNotice" w:id="1">
    <w:p w14:paraId="3AFD02D9" w14:textId="77777777" w:rsidR="00ED11E3" w:rsidRDefault="00ED11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84FF4" w14:textId="77777777" w:rsidR="00753B20" w:rsidRDefault="00753B20">
    <w:pPr>
      <w:pStyle w:val="Footer"/>
    </w:pPr>
  </w:p>
  <w:p w14:paraId="50683703" w14:textId="77777777" w:rsidR="00753B20" w:rsidRDefault="00753B2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155FA3AA" w:rsidR="00753B20" w:rsidRPr="00BA69C3" w:rsidRDefault="003E1E91" w:rsidP="000F2233">
    <w:pPr>
      <w:pStyle w:val="Footer"/>
      <w:rPr>
        <w:sz w:val="20"/>
        <w:szCs w:val="20"/>
      </w:rPr>
    </w:pPr>
    <w:sdt>
      <w:sdtPr>
        <w:rPr>
          <w:sz w:val="20"/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B7AD3">
          <w:rPr>
            <w:sz w:val="20"/>
            <w:szCs w:val="20"/>
          </w:rPr>
          <w:t>(Company)</w:t>
        </w:r>
      </w:sdtContent>
    </w:sdt>
    <w:r w:rsidR="00753B20" w:rsidRPr="00BA69C3">
      <w:rPr>
        <w:sz w:val="20"/>
        <w:szCs w:val="20"/>
      </w:rPr>
      <w:tab/>
    </w:r>
    <w:r w:rsidR="00753B20" w:rsidRPr="002A6956">
      <w:rPr>
        <w:rFonts w:ascii="Roboto" w:hAnsi="Roboto"/>
        <w:b/>
        <w:color w:val="00857D"/>
        <w:sz w:val="20"/>
        <w:szCs w:val="20"/>
      </w:rPr>
      <w:t>Internal</w:t>
    </w:r>
    <w:r w:rsidR="00753B20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53B20" w:rsidRPr="004C2A9B">
          <w:t xml:space="preserve">Page </w:t>
        </w:r>
        <w:r w:rsidR="00753B20" w:rsidRPr="004C2A9B">
          <w:fldChar w:fldCharType="begin"/>
        </w:r>
        <w:r w:rsidR="00753B20" w:rsidRPr="004C2A9B">
          <w:instrText xml:space="preserve"> PAGE  \* Arabic  \* MERGEFORMAT </w:instrText>
        </w:r>
        <w:r w:rsidR="00753B20" w:rsidRPr="004C2A9B">
          <w:fldChar w:fldCharType="separate"/>
        </w:r>
        <w:r w:rsidR="000C5B29">
          <w:rPr>
            <w:noProof/>
          </w:rPr>
          <w:t>2</w:t>
        </w:r>
        <w:r w:rsidR="00753B20" w:rsidRPr="004C2A9B">
          <w:fldChar w:fldCharType="end"/>
        </w:r>
        <w:r w:rsidR="00753B20" w:rsidRPr="004C2A9B">
          <w:t xml:space="preserve"> of </w:t>
        </w:r>
        <w:fldSimple w:instr=" NUMPAGES  \* Arabic  \* MERGEFORMAT ">
          <w:r w:rsidR="000C5B29">
            <w:rPr>
              <w:noProof/>
            </w:rPr>
            <w:t>2</w:t>
          </w:r>
        </w:fldSimple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22C566D5" w:rsidR="00753B20" w:rsidRDefault="003E1E91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B7AD3">
          <w:t>(Company)</w:t>
        </w:r>
      </w:sdtContent>
    </w:sdt>
    <w:r w:rsidR="00753B20" w:rsidRPr="003705B1">
      <w:rPr>
        <w:rFonts w:asciiTheme="majorHAnsi" w:hAnsiTheme="majorHAnsi"/>
      </w:rPr>
      <w:tab/>
    </w:r>
    <w:r w:rsidR="00753B20" w:rsidRPr="002A6956">
      <w:rPr>
        <w:rFonts w:ascii="Roboto" w:hAnsi="Roboto"/>
        <w:b/>
        <w:bCs/>
        <w:color w:val="00857D"/>
        <w:sz w:val="20"/>
        <w:szCs w:val="20"/>
      </w:rPr>
      <w:t>Internal</w:t>
    </w:r>
    <w:r w:rsidR="00753B20" w:rsidRPr="003705B1">
      <w:rPr>
        <w:rFonts w:asciiTheme="majorHAnsi" w:hAnsiTheme="majorHAnsi"/>
      </w:rPr>
      <w:tab/>
    </w:r>
    <w:r w:rsidR="00753B20" w:rsidRPr="004C2A9B">
      <w:t xml:space="preserve">Page </w:t>
    </w:r>
    <w:r w:rsidR="00753B20" w:rsidRPr="004C2A9B">
      <w:fldChar w:fldCharType="begin"/>
    </w:r>
    <w:r w:rsidR="00753B20" w:rsidRPr="004C2A9B">
      <w:instrText xml:space="preserve"> PAGE  \* Arabic  \* MERGEFORMAT </w:instrText>
    </w:r>
    <w:r w:rsidR="00753B20" w:rsidRPr="004C2A9B">
      <w:fldChar w:fldCharType="separate"/>
    </w:r>
    <w:r w:rsidR="000C5B29">
      <w:rPr>
        <w:noProof/>
      </w:rPr>
      <w:t>1</w:t>
    </w:r>
    <w:r w:rsidR="00753B20" w:rsidRPr="004C2A9B">
      <w:fldChar w:fldCharType="end"/>
    </w:r>
    <w:r w:rsidR="00753B20" w:rsidRPr="004C2A9B">
      <w:t xml:space="preserve"> of </w:t>
    </w:r>
    <w:fldSimple w:instr=" NUMPAGES  \* Arabic  \* MERGEFORMAT ">
      <w:r w:rsidR="000C5B2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630C" w14:textId="77777777" w:rsidR="00ED11E3" w:rsidRDefault="00ED11E3" w:rsidP="000F2233">
      <w:r>
        <w:separator/>
      </w:r>
    </w:p>
  </w:footnote>
  <w:footnote w:type="continuationSeparator" w:id="0">
    <w:p w14:paraId="21A5F465" w14:textId="77777777" w:rsidR="00ED11E3" w:rsidRDefault="00ED11E3" w:rsidP="000F2233">
      <w:r>
        <w:continuationSeparator/>
      </w:r>
    </w:p>
  </w:footnote>
  <w:footnote w:type="continuationNotice" w:id="1">
    <w:p w14:paraId="14DFD8B7" w14:textId="77777777" w:rsidR="00ED11E3" w:rsidRDefault="00ED11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1B535996" w:rsidR="00753B20" w:rsidRPr="003705B1" w:rsidRDefault="003E1E91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B7AD3">
          <w:t>(Company)</w:t>
        </w:r>
      </w:sdtContent>
    </w:sdt>
    <w:r w:rsidR="00753B20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3B20">
          <w:t>Encryption Management Policy</w:t>
        </w:r>
      </w:sdtContent>
    </w:sdt>
  </w:p>
  <w:p w14:paraId="3661989C" w14:textId="77777777" w:rsidR="00753B20" w:rsidRDefault="00753B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753B20" w14:paraId="400E5ECD" w14:textId="77777777" w:rsidTr="001E3619">
      <w:tc>
        <w:tcPr>
          <w:tcW w:w="3116" w:type="dxa"/>
          <w:vMerge w:val="restart"/>
        </w:tcPr>
        <w:p w14:paraId="400E5ECB" w14:textId="77777777" w:rsidR="00753B20" w:rsidRDefault="00753B20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400E5ED8" wp14:editId="7886377B">
                <wp:simplePos x="0" y="0"/>
                <wp:positionH relativeFrom="column">
                  <wp:posOffset>-52070</wp:posOffset>
                </wp:positionH>
                <wp:positionV relativeFrom="paragraph">
                  <wp:posOffset>152672</wp:posOffset>
                </wp:positionV>
                <wp:extent cx="1473200" cy="516142"/>
                <wp:effectExtent l="0" t="0" r="0" b="0"/>
                <wp:wrapThrough wrapText="bothSides">
                  <wp:wrapPolygon edited="0">
                    <wp:start x="0" y="0"/>
                    <wp:lineTo x="0" y="20749"/>
                    <wp:lineTo x="21228" y="20749"/>
                    <wp:lineTo x="21228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516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3EFEAA06" w:rsidR="00753B20" w:rsidRPr="00E34E50" w:rsidRDefault="003E1E91" w:rsidP="002A6956">
          <w:pPr>
            <w:pStyle w:val="Heading20"/>
            <w:rPr>
              <w:szCs w:val="28"/>
            </w:rPr>
          </w:pPr>
          <w:sdt>
            <w:sdtPr>
              <w:rPr>
                <w:szCs w:val="28"/>
              </w:r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3B20" w:rsidRPr="00E34E50">
                <w:rPr>
                  <w:szCs w:val="28"/>
                </w:rPr>
                <w:t>Encryption Management Policy</w:t>
              </w:r>
            </w:sdtContent>
          </w:sdt>
          <w:r w:rsidR="00753B20" w:rsidRPr="00E34E50">
            <w:rPr>
              <w:szCs w:val="28"/>
            </w:rPr>
            <w:t xml:space="preserve">, version </w:t>
          </w:r>
          <w:sdt>
            <w:sdtPr>
              <w:rPr>
                <w:szCs w:val="28"/>
              </w:r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753B20" w:rsidRPr="00E34E50">
                <w:rPr>
                  <w:szCs w:val="28"/>
                </w:rPr>
                <w:t>1.0.0</w:t>
              </w:r>
            </w:sdtContent>
          </w:sdt>
        </w:p>
      </w:tc>
    </w:tr>
    <w:tr w:rsidR="00753B20" w14:paraId="4CD88EE0" w14:textId="77777777" w:rsidTr="009B271A">
      <w:tc>
        <w:tcPr>
          <w:tcW w:w="3116" w:type="dxa"/>
          <w:vMerge/>
        </w:tcPr>
        <w:p w14:paraId="508BECAB" w14:textId="77777777" w:rsidR="00753B20" w:rsidRDefault="00753B20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753B20" w:rsidRDefault="00753B20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338B075B" w:rsidR="00753B20" w:rsidRDefault="003E1E91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53B20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753B20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753B20" w:rsidRDefault="003E1E91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53B20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753B20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753B20" w:rsidRDefault="003E1E91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53B20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753B20">
            <w:t xml:space="preserve"> Adopted</w:t>
          </w:r>
        </w:p>
      </w:tc>
    </w:tr>
    <w:tr w:rsidR="00753B20" w14:paraId="400E5ED1" w14:textId="77777777" w:rsidTr="001E3619">
      <w:tc>
        <w:tcPr>
          <w:tcW w:w="3116" w:type="dxa"/>
          <w:vMerge/>
        </w:tcPr>
        <w:p w14:paraId="400E5ECE" w14:textId="77777777" w:rsidR="00753B20" w:rsidRDefault="00753B20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753B20" w:rsidRPr="007423CA" w:rsidRDefault="00753B20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753B20" w:rsidRDefault="00753B20" w:rsidP="00D340AB">
          <w:pPr>
            <w:spacing w:after="0"/>
          </w:pPr>
          <w:r>
            <w:t>Information Security Committee</w:t>
          </w:r>
        </w:p>
      </w:tc>
    </w:tr>
    <w:tr w:rsidR="00753B20" w14:paraId="400E5ED5" w14:textId="77777777" w:rsidTr="001E3619">
      <w:tc>
        <w:tcPr>
          <w:tcW w:w="3116" w:type="dxa"/>
          <w:vMerge/>
        </w:tcPr>
        <w:p w14:paraId="400E5ED2" w14:textId="77777777" w:rsidR="00753B20" w:rsidRDefault="00753B20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753B20" w:rsidRPr="007423CA" w:rsidRDefault="00753B20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7E53016B" w:rsidR="00A53007" w:rsidRDefault="007B28F2" w:rsidP="00C94A41">
          <w:pPr>
            <w:spacing w:after="0"/>
          </w:pPr>
          <w:r>
            <w:t>August</w:t>
          </w:r>
          <w:r w:rsidR="00565B57">
            <w:t xml:space="preserve"> 2020</w:t>
          </w:r>
        </w:p>
      </w:tc>
    </w:tr>
  </w:tbl>
  <w:p w14:paraId="400E5ED6" w14:textId="77777777" w:rsidR="00753B20" w:rsidRPr="002D6029" w:rsidRDefault="00753B20" w:rsidP="007423CA"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00E5EDA" wp14:editId="05CD693D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451A53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F33574"/>
    <w:multiLevelType w:val="hybridMultilevel"/>
    <w:tmpl w:val="CBC4B3CC"/>
    <w:lvl w:ilvl="0" w:tplc="D36430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1"/>
  </w:num>
  <w:num w:numId="4">
    <w:abstractNumId w:val="24"/>
  </w:num>
  <w:num w:numId="5">
    <w:abstractNumId w:val="21"/>
  </w:num>
  <w:num w:numId="6">
    <w:abstractNumId w:val="7"/>
  </w:num>
  <w:num w:numId="7">
    <w:abstractNumId w:val="9"/>
  </w:num>
  <w:num w:numId="8">
    <w:abstractNumId w:val="4"/>
  </w:num>
  <w:num w:numId="9">
    <w:abstractNumId w:val="15"/>
  </w:num>
  <w:num w:numId="10">
    <w:abstractNumId w:val="22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9"/>
  </w:num>
  <w:num w:numId="16">
    <w:abstractNumId w:val="0"/>
  </w:num>
  <w:num w:numId="17">
    <w:abstractNumId w:val="10"/>
  </w:num>
  <w:num w:numId="18">
    <w:abstractNumId w:val="18"/>
  </w:num>
  <w:num w:numId="19">
    <w:abstractNumId w:val="20"/>
  </w:num>
  <w:num w:numId="20">
    <w:abstractNumId w:val="6"/>
  </w:num>
  <w:num w:numId="21">
    <w:abstractNumId w:val="17"/>
  </w:num>
  <w:num w:numId="22">
    <w:abstractNumId w:val="2"/>
  </w:num>
  <w:num w:numId="23">
    <w:abstractNumId w:val="16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42A1D"/>
    <w:rsid w:val="00070886"/>
    <w:rsid w:val="0008404B"/>
    <w:rsid w:val="00094F6F"/>
    <w:rsid w:val="000A4FE0"/>
    <w:rsid w:val="000B1CE2"/>
    <w:rsid w:val="000C5B29"/>
    <w:rsid w:val="000C7B94"/>
    <w:rsid w:val="000F2233"/>
    <w:rsid w:val="000F5F3A"/>
    <w:rsid w:val="000F7EC4"/>
    <w:rsid w:val="001133E6"/>
    <w:rsid w:val="00124911"/>
    <w:rsid w:val="001374D2"/>
    <w:rsid w:val="00142E4C"/>
    <w:rsid w:val="001455F5"/>
    <w:rsid w:val="00177B2B"/>
    <w:rsid w:val="001B66B0"/>
    <w:rsid w:val="001D6437"/>
    <w:rsid w:val="001E3619"/>
    <w:rsid w:val="00224978"/>
    <w:rsid w:val="0023718A"/>
    <w:rsid w:val="00267F08"/>
    <w:rsid w:val="00282E9D"/>
    <w:rsid w:val="00287008"/>
    <w:rsid w:val="002A4BBB"/>
    <w:rsid w:val="002A6956"/>
    <w:rsid w:val="002B6227"/>
    <w:rsid w:val="002D147A"/>
    <w:rsid w:val="002D4B9D"/>
    <w:rsid w:val="002D6029"/>
    <w:rsid w:val="002D6044"/>
    <w:rsid w:val="002E57DA"/>
    <w:rsid w:val="00324CA7"/>
    <w:rsid w:val="00340FDE"/>
    <w:rsid w:val="00343D0A"/>
    <w:rsid w:val="0035168E"/>
    <w:rsid w:val="0036141A"/>
    <w:rsid w:val="003705B1"/>
    <w:rsid w:val="003A00C3"/>
    <w:rsid w:val="003B64BB"/>
    <w:rsid w:val="003C3CB5"/>
    <w:rsid w:val="003C5B2B"/>
    <w:rsid w:val="003D6069"/>
    <w:rsid w:val="003E1E91"/>
    <w:rsid w:val="003F0946"/>
    <w:rsid w:val="004207F0"/>
    <w:rsid w:val="00431548"/>
    <w:rsid w:val="00431A44"/>
    <w:rsid w:val="004576A6"/>
    <w:rsid w:val="00467495"/>
    <w:rsid w:val="00476777"/>
    <w:rsid w:val="0048382F"/>
    <w:rsid w:val="004A46F7"/>
    <w:rsid w:val="004A7BD7"/>
    <w:rsid w:val="004B7EC4"/>
    <w:rsid w:val="004C2A9B"/>
    <w:rsid w:val="004C6CA9"/>
    <w:rsid w:val="004F34B9"/>
    <w:rsid w:val="004F4AC5"/>
    <w:rsid w:val="004F711E"/>
    <w:rsid w:val="004F7AEE"/>
    <w:rsid w:val="00504E94"/>
    <w:rsid w:val="0051780E"/>
    <w:rsid w:val="00533AFB"/>
    <w:rsid w:val="005413AD"/>
    <w:rsid w:val="00542A45"/>
    <w:rsid w:val="0054375D"/>
    <w:rsid w:val="005457EC"/>
    <w:rsid w:val="00562E59"/>
    <w:rsid w:val="00565B57"/>
    <w:rsid w:val="00584582"/>
    <w:rsid w:val="00587028"/>
    <w:rsid w:val="005A6480"/>
    <w:rsid w:val="005A7827"/>
    <w:rsid w:val="005B5E2C"/>
    <w:rsid w:val="005D3A3A"/>
    <w:rsid w:val="005E1F45"/>
    <w:rsid w:val="00603E53"/>
    <w:rsid w:val="0062382A"/>
    <w:rsid w:val="00643DCF"/>
    <w:rsid w:val="006441F3"/>
    <w:rsid w:val="00646B8C"/>
    <w:rsid w:val="00654780"/>
    <w:rsid w:val="0065559B"/>
    <w:rsid w:val="00675662"/>
    <w:rsid w:val="006949E1"/>
    <w:rsid w:val="00695BDA"/>
    <w:rsid w:val="006A1A09"/>
    <w:rsid w:val="006A1B8E"/>
    <w:rsid w:val="006B5A8A"/>
    <w:rsid w:val="006D5507"/>
    <w:rsid w:val="006E6E18"/>
    <w:rsid w:val="006E7823"/>
    <w:rsid w:val="006F0DDA"/>
    <w:rsid w:val="006F1D53"/>
    <w:rsid w:val="00705EB1"/>
    <w:rsid w:val="0072411B"/>
    <w:rsid w:val="00724BDD"/>
    <w:rsid w:val="007423CA"/>
    <w:rsid w:val="00753B20"/>
    <w:rsid w:val="00766DF1"/>
    <w:rsid w:val="00774FC1"/>
    <w:rsid w:val="00775464"/>
    <w:rsid w:val="007821DA"/>
    <w:rsid w:val="007A6302"/>
    <w:rsid w:val="007A721B"/>
    <w:rsid w:val="007B12DE"/>
    <w:rsid w:val="007B28F2"/>
    <w:rsid w:val="007B2969"/>
    <w:rsid w:val="007B7AD3"/>
    <w:rsid w:val="007C327F"/>
    <w:rsid w:val="007D34CB"/>
    <w:rsid w:val="007E5F8E"/>
    <w:rsid w:val="007F0211"/>
    <w:rsid w:val="007F2DFA"/>
    <w:rsid w:val="00810D11"/>
    <w:rsid w:val="00812E6F"/>
    <w:rsid w:val="008229E6"/>
    <w:rsid w:val="00854460"/>
    <w:rsid w:val="00861CF0"/>
    <w:rsid w:val="00864604"/>
    <w:rsid w:val="00871F4E"/>
    <w:rsid w:val="008B41AD"/>
    <w:rsid w:val="008C5DB8"/>
    <w:rsid w:val="00901AFF"/>
    <w:rsid w:val="009349D1"/>
    <w:rsid w:val="00936406"/>
    <w:rsid w:val="009436E5"/>
    <w:rsid w:val="009502AD"/>
    <w:rsid w:val="00957539"/>
    <w:rsid w:val="00967180"/>
    <w:rsid w:val="009678C5"/>
    <w:rsid w:val="00974584"/>
    <w:rsid w:val="00985EE4"/>
    <w:rsid w:val="009B271A"/>
    <w:rsid w:val="009C6FC2"/>
    <w:rsid w:val="009E1250"/>
    <w:rsid w:val="009E3054"/>
    <w:rsid w:val="009E6CBC"/>
    <w:rsid w:val="00A253DF"/>
    <w:rsid w:val="00A44088"/>
    <w:rsid w:val="00A44FB2"/>
    <w:rsid w:val="00A46B68"/>
    <w:rsid w:val="00A519B9"/>
    <w:rsid w:val="00A53007"/>
    <w:rsid w:val="00A55A28"/>
    <w:rsid w:val="00A85665"/>
    <w:rsid w:val="00A94EAB"/>
    <w:rsid w:val="00AE7CA5"/>
    <w:rsid w:val="00B00859"/>
    <w:rsid w:val="00B11062"/>
    <w:rsid w:val="00B4068B"/>
    <w:rsid w:val="00B46AA9"/>
    <w:rsid w:val="00B47B8E"/>
    <w:rsid w:val="00B6271D"/>
    <w:rsid w:val="00B63BA2"/>
    <w:rsid w:val="00B6670E"/>
    <w:rsid w:val="00B7124C"/>
    <w:rsid w:val="00B80FB0"/>
    <w:rsid w:val="00BA69C3"/>
    <w:rsid w:val="00BA7D81"/>
    <w:rsid w:val="00BC35B6"/>
    <w:rsid w:val="00BD5924"/>
    <w:rsid w:val="00BD6BD3"/>
    <w:rsid w:val="00C00B0C"/>
    <w:rsid w:val="00C0652F"/>
    <w:rsid w:val="00C22C97"/>
    <w:rsid w:val="00C25462"/>
    <w:rsid w:val="00C27DBC"/>
    <w:rsid w:val="00C41030"/>
    <w:rsid w:val="00C41217"/>
    <w:rsid w:val="00C45F7A"/>
    <w:rsid w:val="00C46116"/>
    <w:rsid w:val="00C765C9"/>
    <w:rsid w:val="00C847EF"/>
    <w:rsid w:val="00C94A41"/>
    <w:rsid w:val="00C95112"/>
    <w:rsid w:val="00CE44EB"/>
    <w:rsid w:val="00CF2424"/>
    <w:rsid w:val="00CF7518"/>
    <w:rsid w:val="00D340AB"/>
    <w:rsid w:val="00D445C7"/>
    <w:rsid w:val="00D45B7E"/>
    <w:rsid w:val="00D925A6"/>
    <w:rsid w:val="00DA10EB"/>
    <w:rsid w:val="00DB18B1"/>
    <w:rsid w:val="00DD5A90"/>
    <w:rsid w:val="00DF29A3"/>
    <w:rsid w:val="00E116D6"/>
    <w:rsid w:val="00E22D72"/>
    <w:rsid w:val="00E34E50"/>
    <w:rsid w:val="00E45F49"/>
    <w:rsid w:val="00E45F99"/>
    <w:rsid w:val="00E62A3C"/>
    <w:rsid w:val="00E64020"/>
    <w:rsid w:val="00E84DD6"/>
    <w:rsid w:val="00E9746C"/>
    <w:rsid w:val="00EA0400"/>
    <w:rsid w:val="00EB0CC2"/>
    <w:rsid w:val="00EC206E"/>
    <w:rsid w:val="00EC61E0"/>
    <w:rsid w:val="00ED11E3"/>
    <w:rsid w:val="00ED1630"/>
    <w:rsid w:val="00ED37AC"/>
    <w:rsid w:val="00ED41B9"/>
    <w:rsid w:val="00EE5C06"/>
    <w:rsid w:val="00EE65E2"/>
    <w:rsid w:val="00EF6FDD"/>
    <w:rsid w:val="00F06E78"/>
    <w:rsid w:val="00F079A0"/>
    <w:rsid w:val="00F22B44"/>
    <w:rsid w:val="00F543C6"/>
    <w:rsid w:val="00F85DFA"/>
    <w:rsid w:val="00F93719"/>
    <w:rsid w:val="00FC4E1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4B7EC4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E34E50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7B7AD3"/>
    <w:pPr>
      <w:numPr>
        <w:numId w:val="12"/>
      </w:numPr>
      <w:ind w:left="720"/>
    </w:pPr>
    <w:rPr>
      <w:rFonts w:ascii="Trebuchet MS" w:hAnsi="Trebuchet MS"/>
      <w:sz w:val="20"/>
    </w:rPr>
  </w:style>
  <w:style w:type="paragraph" w:customStyle="1" w:styleId="Heading30">
    <w:name w:val="_Heading 3"/>
    <w:basedOn w:val="Heading3"/>
    <w:qFormat/>
    <w:rsid w:val="004B7EC4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7B7AD3"/>
    <w:pPr>
      <w:spacing w:before="120"/>
      <w:jc w:val="both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4B7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D72EDBB5E37345A7B9C4848ED1009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EB5BC-521C-4B04-BDEB-2D9C8A8F3B29}"/>
      </w:docPartPr>
      <w:docPartBody>
        <w:p w:rsidR="00F21546" w:rsidRDefault="008F502B" w:rsidP="008F502B">
          <w:pPr>
            <w:pStyle w:val="D72EDBB5E37345A7B9C4848ED100929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13A5C10BE94482F8B0B3B17D946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5FF2-4915-440D-87F9-8AEBEEA8646F}"/>
      </w:docPartPr>
      <w:docPartBody>
        <w:p w:rsidR="00F21546" w:rsidRDefault="008F502B">
          <w:r w:rsidRPr="005B06F0">
            <w:rPr>
              <w:rStyle w:val="PlaceholderText"/>
            </w:rPr>
            <w:t>[Title]</w:t>
          </w:r>
        </w:p>
      </w:docPartBody>
    </w:docPart>
    <w:docPart>
      <w:docPartPr>
        <w:name w:val="3006A76EB077438EB4C4FCA252C0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95EAB-0D8E-4AD2-B8EB-0923F7FF7148}"/>
      </w:docPartPr>
      <w:docPartBody>
        <w:p w:rsidR="00E324EC" w:rsidRDefault="00F21546" w:rsidP="00F21546">
          <w:pPr>
            <w:pStyle w:val="3006A76EB077438EB4C4FCA252C094F3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9C4AAF396D646898045ADB9CA6DA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FF9D-4550-4AFE-BBA6-9FAE5F9BAA72}"/>
      </w:docPartPr>
      <w:docPartBody>
        <w:p w:rsidR="00E324EC" w:rsidRDefault="00F21546" w:rsidP="00F21546">
          <w:pPr>
            <w:pStyle w:val="E9C4AAF396D646898045ADB9CA6DA0E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0A141B5F99A407481C1FBBF854D9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E802B-6D55-46C2-A9E6-DE7EE38A9F9F}"/>
      </w:docPartPr>
      <w:docPartBody>
        <w:p w:rsidR="00E324EC" w:rsidRDefault="00F21546" w:rsidP="00F21546">
          <w:pPr>
            <w:pStyle w:val="50A141B5F99A407481C1FBBF854D9CA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9CA96B0EA3E4A0E9A35DCD5796A4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D43DE-F208-4576-A03E-934B2412BDCE}"/>
      </w:docPartPr>
      <w:docPartBody>
        <w:p w:rsidR="00E324EC" w:rsidRDefault="00F21546" w:rsidP="00F21546">
          <w:pPr>
            <w:pStyle w:val="59CA96B0EA3E4A0E9A35DCD5796A4D7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78DD5EC4F734765B98C42FA91553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283-DD65-4F29-A9B9-40B5D4849AC7}"/>
      </w:docPartPr>
      <w:docPartBody>
        <w:p w:rsidR="00E324EC" w:rsidRDefault="00F21546" w:rsidP="00F21546">
          <w:pPr>
            <w:pStyle w:val="678DD5EC4F734765B98C42FA9155369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348261CF8B4458E9C249F8699B6B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AD78C-E1FF-44BE-98B6-A1A00CB7C39C}"/>
      </w:docPartPr>
      <w:docPartBody>
        <w:p w:rsidR="00E324EC" w:rsidRDefault="00F21546" w:rsidP="00F21546">
          <w:pPr>
            <w:pStyle w:val="5348261CF8B4458E9C249F8699B6B9E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0D297C2CA874EB3907961E1966BB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CEA6-9C08-4F5F-817C-1506A5F94C5E}"/>
      </w:docPartPr>
      <w:docPartBody>
        <w:p w:rsidR="00E324EC" w:rsidRDefault="00F21546" w:rsidP="00F21546">
          <w:pPr>
            <w:pStyle w:val="90D297C2CA874EB3907961E1966BBE6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20AAB7034C74733BB5DFC223B0DD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C21B2-A5B4-4422-ABAF-75EC32F3D4AA}"/>
      </w:docPartPr>
      <w:docPartBody>
        <w:p w:rsidR="00E324EC" w:rsidRDefault="00F21546" w:rsidP="00F21546">
          <w:pPr>
            <w:pStyle w:val="C20AAB7034C74733BB5DFC223B0DDD9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787C16074DD48A0B3B886D69158A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F0DE7-4C96-470D-8882-3E9DDE9D015A}"/>
      </w:docPartPr>
      <w:docPartBody>
        <w:p w:rsidR="00E324EC" w:rsidRDefault="00F21546" w:rsidP="00F21546">
          <w:pPr>
            <w:pStyle w:val="C787C16074DD48A0B3B886D69158ADF4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D32D8D69B0F4DE4919C1E83614C5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771BC-CD16-4E74-8367-7FC0A5155A45}"/>
      </w:docPartPr>
      <w:docPartBody>
        <w:p w:rsidR="00E324EC" w:rsidRDefault="00F21546" w:rsidP="00F21546">
          <w:pPr>
            <w:pStyle w:val="ED32D8D69B0F4DE4919C1E83614C50D4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65CC8F78BC845DBB764EFB5C2B94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1E8C-C0C2-497B-9A37-891CBCC7D4D7}"/>
      </w:docPartPr>
      <w:docPartBody>
        <w:p w:rsidR="00E324EC" w:rsidRDefault="00F21546" w:rsidP="00F21546">
          <w:pPr>
            <w:pStyle w:val="965CC8F78BC845DBB764EFB5C2B9473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A2F082E00EF4CADBD6243E341E5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96AED-5076-4466-926C-7B22BE5A9E0E}"/>
      </w:docPartPr>
      <w:docPartBody>
        <w:p w:rsidR="00E324EC" w:rsidRDefault="00F21546" w:rsidP="00F21546">
          <w:pPr>
            <w:pStyle w:val="7A2F082E00EF4CADBD6243E341E5990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0316C02C7B047F4866CEFCD6422C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DEE86-5F5A-479B-B54B-D319C0078C45}"/>
      </w:docPartPr>
      <w:docPartBody>
        <w:p w:rsidR="00E324EC" w:rsidRDefault="00F21546" w:rsidP="00F21546">
          <w:pPr>
            <w:pStyle w:val="C0316C02C7B047F4866CEFCD6422C9E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C11E08FCE304E37BA9D2689A0A03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59282-FC20-4B55-A8D2-B0C1A472377F}"/>
      </w:docPartPr>
      <w:docPartBody>
        <w:p w:rsidR="00E324EC" w:rsidRDefault="00F21546" w:rsidP="00F21546">
          <w:pPr>
            <w:pStyle w:val="9C11E08FCE304E37BA9D2689A0A0367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F064537B6174658B2E020C54A1C4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7BC03-58F1-4C30-BDCE-37052D09ACA2}"/>
      </w:docPartPr>
      <w:docPartBody>
        <w:p w:rsidR="00E324EC" w:rsidRDefault="00F21546" w:rsidP="00F21546">
          <w:pPr>
            <w:pStyle w:val="3F064537B6174658B2E020C54A1C4541"/>
          </w:pPr>
          <w:r w:rsidRPr="008E7E7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1E7509"/>
    <w:rsid w:val="003427E4"/>
    <w:rsid w:val="0043498E"/>
    <w:rsid w:val="004E3ED8"/>
    <w:rsid w:val="005D07E0"/>
    <w:rsid w:val="00624C74"/>
    <w:rsid w:val="0064342F"/>
    <w:rsid w:val="00742870"/>
    <w:rsid w:val="007C0AF1"/>
    <w:rsid w:val="007C324E"/>
    <w:rsid w:val="00830144"/>
    <w:rsid w:val="008935A1"/>
    <w:rsid w:val="008E7122"/>
    <w:rsid w:val="008F502B"/>
    <w:rsid w:val="00926E65"/>
    <w:rsid w:val="009D123A"/>
    <w:rsid w:val="00A237E0"/>
    <w:rsid w:val="00A23F8E"/>
    <w:rsid w:val="00A30AEE"/>
    <w:rsid w:val="00A70A32"/>
    <w:rsid w:val="00A71AC6"/>
    <w:rsid w:val="00B64036"/>
    <w:rsid w:val="00B84567"/>
    <w:rsid w:val="00E324EC"/>
    <w:rsid w:val="00E5443E"/>
    <w:rsid w:val="00F21546"/>
    <w:rsid w:val="00F471CC"/>
    <w:rsid w:val="00F76C65"/>
    <w:rsid w:val="00F95A6A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546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D72EDBB5E37345A7B9C4848ED1009292">
    <w:name w:val="D72EDBB5E37345A7B9C4848ED1009292"/>
    <w:rsid w:val="008F502B"/>
    <w:pPr>
      <w:spacing w:after="160" w:line="259" w:lineRule="auto"/>
    </w:pPr>
  </w:style>
  <w:style w:type="paragraph" w:customStyle="1" w:styleId="3006A76EB077438EB4C4FCA252C094F3">
    <w:name w:val="3006A76EB077438EB4C4FCA252C094F3"/>
    <w:rsid w:val="00F21546"/>
    <w:pPr>
      <w:spacing w:after="160" w:line="259" w:lineRule="auto"/>
    </w:pPr>
  </w:style>
  <w:style w:type="paragraph" w:customStyle="1" w:styleId="E9C4AAF396D646898045ADB9CA6DA0EA">
    <w:name w:val="E9C4AAF396D646898045ADB9CA6DA0EA"/>
    <w:rsid w:val="00F21546"/>
    <w:pPr>
      <w:spacing w:after="160" w:line="259" w:lineRule="auto"/>
    </w:pPr>
  </w:style>
  <w:style w:type="paragraph" w:customStyle="1" w:styleId="50A141B5F99A407481C1FBBF854D9CAC">
    <w:name w:val="50A141B5F99A407481C1FBBF854D9CAC"/>
    <w:rsid w:val="00F21546"/>
    <w:pPr>
      <w:spacing w:after="160" w:line="259" w:lineRule="auto"/>
    </w:pPr>
  </w:style>
  <w:style w:type="paragraph" w:customStyle="1" w:styleId="59CA96B0EA3E4A0E9A35DCD5796A4D7C">
    <w:name w:val="59CA96B0EA3E4A0E9A35DCD5796A4D7C"/>
    <w:rsid w:val="00F21546"/>
    <w:pPr>
      <w:spacing w:after="160" w:line="259" w:lineRule="auto"/>
    </w:pPr>
  </w:style>
  <w:style w:type="paragraph" w:customStyle="1" w:styleId="678DD5EC4F734765B98C42FA91553696">
    <w:name w:val="678DD5EC4F734765B98C42FA91553696"/>
    <w:rsid w:val="00F21546"/>
    <w:pPr>
      <w:spacing w:after="160" w:line="259" w:lineRule="auto"/>
    </w:pPr>
  </w:style>
  <w:style w:type="paragraph" w:customStyle="1" w:styleId="5348261CF8B4458E9C249F8699B6B9E1">
    <w:name w:val="5348261CF8B4458E9C249F8699B6B9E1"/>
    <w:rsid w:val="00F21546"/>
    <w:pPr>
      <w:spacing w:after="160" w:line="259" w:lineRule="auto"/>
    </w:pPr>
  </w:style>
  <w:style w:type="paragraph" w:customStyle="1" w:styleId="90D297C2CA874EB3907961E1966BBE6D">
    <w:name w:val="90D297C2CA874EB3907961E1966BBE6D"/>
    <w:rsid w:val="00F21546"/>
    <w:pPr>
      <w:spacing w:after="160" w:line="259" w:lineRule="auto"/>
    </w:pPr>
  </w:style>
  <w:style w:type="paragraph" w:customStyle="1" w:styleId="C20AAB7034C74733BB5DFC223B0DDD96">
    <w:name w:val="C20AAB7034C74733BB5DFC223B0DDD96"/>
    <w:rsid w:val="00F21546"/>
    <w:pPr>
      <w:spacing w:after="160" w:line="259" w:lineRule="auto"/>
    </w:pPr>
  </w:style>
  <w:style w:type="paragraph" w:customStyle="1" w:styleId="C787C16074DD48A0B3B886D69158ADF4">
    <w:name w:val="C787C16074DD48A0B3B886D69158ADF4"/>
    <w:rsid w:val="00F21546"/>
    <w:pPr>
      <w:spacing w:after="160" w:line="259" w:lineRule="auto"/>
    </w:pPr>
  </w:style>
  <w:style w:type="paragraph" w:customStyle="1" w:styleId="ED32D8D69B0F4DE4919C1E83614C50D4">
    <w:name w:val="ED32D8D69B0F4DE4919C1E83614C50D4"/>
    <w:rsid w:val="00F21546"/>
    <w:pPr>
      <w:spacing w:after="160" w:line="259" w:lineRule="auto"/>
    </w:pPr>
  </w:style>
  <w:style w:type="paragraph" w:customStyle="1" w:styleId="965CC8F78BC845DBB764EFB5C2B9473D">
    <w:name w:val="965CC8F78BC845DBB764EFB5C2B9473D"/>
    <w:rsid w:val="00F21546"/>
    <w:pPr>
      <w:spacing w:after="160" w:line="259" w:lineRule="auto"/>
    </w:pPr>
  </w:style>
  <w:style w:type="paragraph" w:customStyle="1" w:styleId="7A2F082E00EF4CADBD6243E341E59905">
    <w:name w:val="7A2F082E00EF4CADBD6243E341E59905"/>
    <w:rsid w:val="00F21546"/>
    <w:pPr>
      <w:spacing w:after="160" w:line="259" w:lineRule="auto"/>
    </w:pPr>
  </w:style>
  <w:style w:type="paragraph" w:customStyle="1" w:styleId="C0316C02C7B047F4866CEFCD6422C9E7">
    <w:name w:val="C0316C02C7B047F4866CEFCD6422C9E7"/>
    <w:rsid w:val="00F21546"/>
    <w:pPr>
      <w:spacing w:after="160" w:line="259" w:lineRule="auto"/>
    </w:pPr>
  </w:style>
  <w:style w:type="paragraph" w:customStyle="1" w:styleId="9C11E08FCE304E37BA9D2689A0A0367C">
    <w:name w:val="9C11E08FCE304E37BA9D2689A0A0367C"/>
    <w:rsid w:val="00F21546"/>
    <w:pPr>
      <w:spacing w:after="160" w:line="259" w:lineRule="auto"/>
    </w:pPr>
  </w:style>
  <w:style w:type="paragraph" w:customStyle="1" w:styleId="3F064537B6174658B2E020C54A1C4541">
    <w:name w:val="3F064537B6174658B2E020C54A1C4541"/>
    <w:rsid w:val="00F2154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RKV5Y5VHEFTU-1265157358-388</_dlc_DocId>
    <_dlc_DocIdUrl xmlns="cb2f1755-a844-43d8-97cd-a47e3afad20b">
      <Url>https://frsecure.sharepoint.com/teams/frsecure/security/VCISO/_layouts/15/DocIdRedir.aspx?ID=RKV5Y5VHEFTU-1265157358-388</Url>
      <Description>RKV5Y5VHEFTU-1265157358-388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82BFA-5F73-4007-A8A3-5C0FA4CD8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74A419-7224-4E98-9CBE-EA0114825CF6}">
  <ds:schemaRefs>
    <ds:schemaRef ds:uri="http://www.w3.org/XML/1998/namespace"/>
    <ds:schemaRef ds:uri="http://schemas.microsoft.com/office/2006/documentManagement/types"/>
    <ds:schemaRef ds:uri="5699d1ad-84e3-4af3-ab2f-05ef3497f83b"/>
    <ds:schemaRef ds:uri="4d2d749a-9e4c-4376-b2aa-dd8038a3fd82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cb2f1755-a844-43d8-97cd-a47e3afad20b"/>
  </ds:schemaRefs>
</ds:datastoreItem>
</file>

<file path=customXml/itemProps3.xml><?xml version="1.0" encoding="utf-8"?>
<ds:datastoreItem xmlns:ds="http://schemas.openxmlformats.org/officeDocument/2006/customXml" ds:itemID="{D34B1DC0-824F-4B78-806F-C69A372B55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BE66F5-2B6E-4977-BE68-3A9CA0ABD2B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4E6C459-21E8-452B-B00A-AC2A8CEB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Encryption Management Policy</vt:lpstr>
    </vt:vector>
  </TitlesOfParts>
  <Company>(Company)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Encryption Management Policy</dc:title>
  <dc:subject/>
  <dc:creator>Evan Francen</dc:creator>
  <cp:keywords/>
  <dc:description/>
  <cp:lastModifiedBy>Brandon Matis</cp:lastModifiedBy>
  <cp:revision>13</cp:revision>
  <cp:lastPrinted>2010-12-02T17:40:00Z</cp:lastPrinted>
  <dcterms:created xsi:type="dcterms:W3CDTF">2020-03-25T19:21:00Z</dcterms:created>
  <dcterms:modified xsi:type="dcterms:W3CDTF">2021-07-28T14:44:00Z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4279ba14-84cb-4119-aaab-499037ccf5db</vt:lpwstr>
  </property>
  <property fmtid="{D5CDD505-2E9C-101B-9397-08002B2CF9AE}" pid="3" name="ContentTypeId">
    <vt:lpwstr>0x0101003E2F2BCF78E2D1468DDEA35A42F2B164</vt:lpwstr>
  </property>
</Properties>
</file>