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C2F84BCB96B4496CBAC7650D8E9C37A0"/>
        </w:placeholder>
        <w:dataBinding w:prefixMappings="xmlns:ns0='http://purl.org/dc/elements/1.1/' xmlns:ns1='http://schemas.openxmlformats.org/package/2006/metadata/core-properties' " w:xpath="/ns1:coreProperties[1]/ns0:title[1]" w:storeItemID="{6C3C8BC8-F283-45AE-878A-BAB7291924A1}"/>
        <w:text/>
      </w:sdtPr>
      <w:sdtEndPr/>
      <w:sdtContent>
        <w:p w14:paraId="400E5EB0" w14:textId="7EDA5F5D" w:rsidR="00E45F49" w:rsidRPr="00F24F05" w:rsidRDefault="0061217D" w:rsidP="00F24F05">
          <w:pPr>
            <w:pStyle w:val="Heading10"/>
          </w:pPr>
          <w:r w:rsidRPr="00F24F05">
            <w:t>PCI</w:t>
          </w:r>
          <w:r w:rsidR="001455F5" w:rsidRPr="00F24F05">
            <w:t xml:space="preserve"> Policy</w:t>
          </w:r>
        </w:p>
      </w:sdtContent>
    </w:sdt>
    <w:p w14:paraId="3C57425E" w14:textId="77777777" w:rsidR="00B420F5" w:rsidRPr="0016321E" w:rsidRDefault="00B420F5" w:rsidP="0016321E">
      <w:pPr>
        <w:pStyle w:val="Heading20"/>
      </w:pPr>
      <w:bookmarkStart w:id="0" w:name="_Toc460313030"/>
      <w:bookmarkStart w:id="1" w:name="_Toc442107661"/>
      <w:r w:rsidRPr="0016321E">
        <w:t>Access Control Policy</w:t>
      </w:r>
      <w:bookmarkEnd w:id="0"/>
    </w:p>
    <w:p w14:paraId="7A99E75D" w14:textId="57760B45" w:rsidR="00B420F5" w:rsidRPr="008E5233" w:rsidRDefault="00EA7CF1" w:rsidP="00B420F5">
      <w:pPr>
        <w:rPr>
          <w:i/>
        </w:rPr>
      </w:pPr>
      <w:r>
        <w:rPr>
          <w:i/>
        </w:rPr>
        <w:t xml:space="preserve">PCI DSS v3.2.1: </w:t>
      </w:r>
      <w:r w:rsidR="00B420F5" w:rsidRPr="008E5233">
        <w:rPr>
          <w:i/>
        </w:rPr>
        <w:t>7</w:t>
      </w:r>
    </w:p>
    <w:p w14:paraId="03911A44" w14:textId="77777777" w:rsidR="00C10C52" w:rsidRPr="00082BE6" w:rsidRDefault="00C10C52" w:rsidP="00294A86">
      <w:pPr>
        <w:pStyle w:val="Heading30"/>
      </w:pPr>
      <w:r w:rsidRPr="00082BE6">
        <w:t>Purpose</w:t>
      </w:r>
    </w:p>
    <w:p w14:paraId="1149751D" w14:textId="77777777" w:rsidR="00C10C52" w:rsidRPr="00294A86" w:rsidRDefault="00C10C52" w:rsidP="00A95999">
      <w:pPr>
        <w:rPr>
          <w:rFonts w:ascii="Roboto" w:hAnsi="Roboto"/>
        </w:rPr>
      </w:pPr>
      <w:r w:rsidRPr="00294A86">
        <w:rPr>
          <w:rFonts w:ascii="Roboto" w:hAnsi="Roboto"/>
        </w:rPr>
        <w:t>To establish the rules for the protection of the cardholder data environment.</w:t>
      </w:r>
    </w:p>
    <w:p w14:paraId="7D4DC51B" w14:textId="65EDFC0B" w:rsidR="00B420F5" w:rsidRPr="00082BE6" w:rsidRDefault="00C10C52" w:rsidP="00294A86">
      <w:pPr>
        <w:pStyle w:val="Heading30"/>
      </w:pPr>
      <w:r w:rsidRPr="00082BE6">
        <w:t>Audience</w:t>
      </w:r>
    </w:p>
    <w:p w14:paraId="2B8F936C" w14:textId="2B47EEDE" w:rsidR="00B420F5" w:rsidRPr="00294A86" w:rsidRDefault="00B420F5" w:rsidP="00A95999">
      <w:pPr>
        <w:rPr>
          <w:rFonts w:ascii="Roboto" w:hAnsi="Roboto"/>
        </w:rPr>
      </w:pPr>
      <w:bookmarkStart w:id="2" w:name="_Purpose"/>
      <w:bookmarkEnd w:id="2"/>
      <w:r w:rsidRPr="00294A86">
        <w:rPr>
          <w:rFonts w:ascii="Roboto" w:hAnsi="Roboto"/>
        </w:rPr>
        <w:t xml:space="preserve">The PCI Access Control Policy applies to all individuals who interact with cardholder data for </w:t>
      </w:r>
      <w:sdt>
        <w:sdtPr>
          <w:rPr>
            <w:rFonts w:ascii="Roboto" w:hAnsi="Roboto"/>
          </w:rPr>
          <w:alias w:val="Company"/>
          <w:tag w:val=""/>
          <w:id w:val="-977151429"/>
          <w:placeholder>
            <w:docPart w:val="B89478D4B2A04FFD8FFFB7EE7E245CF2"/>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w:t>
      </w:r>
    </w:p>
    <w:p w14:paraId="383CF499" w14:textId="77777777" w:rsidR="00B420F5" w:rsidRPr="00082BE6" w:rsidRDefault="00B420F5" w:rsidP="00294A86">
      <w:pPr>
        <w:pStyle w:val="Heading30"/>
      </w:pPr>
      <w:bookmarkStart w:id="3" w:name="_Purpose_1"/>
      <w:bookmarkStart w:id="4" w:name="_Policy"/>
      <w:bookmarkEnd w:id="3"/>
      <w:bookmarkEnd w:id="4"/>
      <w:r w:rsidRPr="00082BE6">
        <w:t>Policy</w:t>
      </w:r>
    </w:p>
    <w:p w14:paraId="7727E820"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Access to the CDE is based on need-to-know.</w:t>
      </w:r>
    </w:p>
    <w:p w14:paraId="5100FCAC"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The level of access required to perform authorized tasks may be approved, following the concept of least privilege.</w:t>
      </w:r>
    </w:p>
    <w:p w14:paraId="2DEA45CD" w14:textId="765FCC4F"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Only approved </w:t>
      </w:r>
      <w:sdt>
        <w:sdtPr>
          <w:rPr>
            <w:rFonts w:ascii="Roboto" w:hAnsi="Roboto"/>
          </w:rPr>
          <w:alias w:val="Company"/>
          <w:tag w:val=""/>
          <w:id w:val="-1402980235"/>
          <w:placeholder>
            <w:docPart w:val="1D191B2D2C4D4DE4849638C30A9E50A6"/>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devices may be used to connect to the CDE either onsite or remotely.</w:t>
      </w:r>
    </w:p>
    <w:p w14:paraId="0F8491D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Only approved staff can install, modify or remove devices in the CDE.</w:t>
      </w:r>
    </w:p>
    <w:p w14:paraId="7C247629" w14:textId="77777777" w:rsidR="00B420F5" w:rsidRPr="00294A86" w:rsidRDefault="00B420F5" w:rsidP="00B420F5">
      <w:pPr>
        <w:pStyle w:val="BulletList"/>
        <w:numPr>
          <w:ilvl w:val="0"/>
          <w:numId w:val="26"/>
        </w:numPr>
        <w:spacing w:after="200"/>
        <w:rPr>
          <w:rFonts w:ascii="Roboto" w:hAnsi="Roboto"/>
        </w:rPr>
      </w:pPr>
      <w:bookmarkStart w:id="5" w:name="_Related_Documents"/>
      <w:bookmarkStart w:id="6" w:name="_Related_Procedure(s)"/>
      <w:bookmarkEnd w:id="5"/>
      <w:bookmarkEnd w:id="6"/>
      <w:r w:rsidRPr="00294A86">
        <w:rPr>
          <w:rFonts w:ascii="Roboto" w:hAnsi="Roboto"/>
        </w:rPr>
        <w:t xml:space="preserve">All accounts created must have an associated and documented request and approval. </w:t>
      </w:r>
    </w:p>
    <w:p w14:paraId="1DD5ECEC" w14:textId="77777777" w:rsidR="00B420F5" w:rsidRPr="0016321E" w:rsidRDefault="00B420F5" w:rsidP="0016321E">
      <w:pPr>
        <w:pStyle w:val="Heading20"/>
      </w:pPr>
      <w:bookmarkStart w:id="7" w:name="_Toc460313031"/>
      <w:r w:rsidRPr="0016321E">
        <w:t>Account Management</w:t>
      </w:r>
      <w:bookmarkEnd w:id="7"/>
    </w:p>
    <w:p w14:paraId="32EECE1C" w14:textId="669B2BC8" w:rsidR="00B420F5" w:rsidRPr="00294A86" w:rsidRDefault="00EA7CF1" w:rsidP="00B420F5">
      <w:pPr>
        <w:rPr>
          <w:rFonts w:ascii="Roboto" w:hAnsi="Roboto"/>
          <w:i/>
        </w:rPr>
      </w:pPr>
      <w:r w:rsidRPr="00294A86">
        <w:rPr>
          <w:rFonts w:ascii="Roboto" w:hAnsi="Roboto"/>
          <w:i/>
        </w:rPr>
        <w:t xml:space="preserve">PCI DSS v3.2.1: </w:t>
      </w:r>
      <w:r w:rsidR="00B420F5" w:rsidRPr="00294A86">
        <w:rPr>
          <w:rFonts w:ascii="Roboto" w:hAnsi="Roboto"/>
          <w:i/>
        </w:rPr>
        <w:t>8, 12</w:t>
      </w:r>
    </w:p>
    <w:p w14:paraId="149D76E6" w14:textId="77777777" w:rsidR="00780C80" w:rsidRPr="00082BE6" w:rsidRDefault="00780C80" w:rsidP="00294A86">
      <w:pPr>
        <w:pStyle w:val="Heading30"/>
      </w:pPr>
      <w:r w:rsidRPr="00082BE6">
        <w:t>Purpose</w:t>
      </w:r>
    </w:p>
    <w:p w14:paraId="77E717CA" w14:textId="77777777" w:rsidR="00780C80" w:rsidRPr="00294A86" w:rsidRDefault="00780C80" w:rsidP="00780C80">
      <w:pPr>
        <w:rPr>
          <w:rFonts w:ascii="Roboto" w:hAnsi="Roboto"/>
        </w:rPr>
      </w:pPr>
      <w:r w:rsidRPr="00294A86">
        <w:rPr>
          <w:rFonts w:ascii="Roboto" w:hAnsi="Roboto"/>
        </w:rPr>
        <w:t>To establish the rules for the protection of the cardholder data environment.</w:t>
      </w:r>
    </w:p>
    <w:p w14:paraId="0E65E0BE" w14:textId="101AAF95" w:rsidR="00B420F5" w:rsidRPr="00082BE6" w:rsidRDefault="00780C80" w:rsidP="00294A86">
      <w:pPr>
        <w:pStyle w:val="Heading30"/>
      </w:pPr>
      <w:r w:rsidRPr="00082BE6">
        <w:t>Audience</w:t>
      </w:r>
    </w:p>
    <w:p w14:paraId="756B80F5" w14:textId="02E058CB" w:rsidR="00B420F5" w:rsidRPr="00294A86" w:rsidRDefault="00B420F5" w:rsidP="00B420F5">
      <w:pPr>
        <w:rPr>
          <w:rFonts w:ascii="Roboto" w:hAnsi="Roboto"/>
        </w:rPr>
      </w:pPr>
      <w:r w:rsidRPr="00294A86">
        <w:rPr>
          <w:rFonts w:ascii="Roboto" w:hAnsi="Roboto"/>
        </w:rPr>
        <w:t xml:space="preserve">The PCI Account Management Policy applies to all individuals who interact with cardholder data for </w:t>
      </w:r>
      <w:sdt>
        <w:sdtPr>
          <w:rPr>
            <w:rFonts w:ascii="Roboto" w:hAnsi="Roboto"/>
          </w:rPr>
          <w:alias w:val="Company"/>
          <w:tag w:val=""/>
          <w:id w:val="1687017705"/>
          <w:placeholder>
            <w:docPart w:val="DBF9650200BD451E9F84E7B00B1315ED"/>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p>
    <w:p w14:paraId="78A2BADF" w14:textId="77777777" w:rsidR="00B420F5" w:rsidRPr="00082BE6" w:rsidRDefault="00B420F5" w:rsidP="00294A86">
      <w:pPr>
        <w:pStyle w:val="Heading30"/>
      </w:pPr>
      <w:r w:rsidRPr="00082BE6">
        <w:t>Policy</w:t>
      </w:r>
    </w:p>
    <w:p w14:paraId="7E9C87BA" w14:textId="355E81FF"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All users must sign the </w:t>
      </w:r>
      <w:sdt>
        <w:sdtPr>
          <w:rPr>
            <w:rFonts w:ascii="Roboto" w:hAnsi="Roboto"/>
          </w:rPr>
          <w:alias w:val="Company"/>
          <w:tag w:val=""/>
          <w:id w:val="-554239050"/>
          <w:placeholder>
            <w:docPart w:val="B4E0F9EF62CB41DCB27D9885B3BBF5AA"/>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Corporate Information Security and PCI Policy Acknowledgements before access is granted to the CDE.</w:t>
      </w:r>
    </w:p>
    <w:p w14:paraId="560FDC9C" w14:textId="6A7CA2A1"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All accounts must be uniquely identifiable using the user name assigned by </w:t>
      </w:r>
      <w:sdt>
        <w:sdtPr>
          <w:rPr>
            <w:rFonts w:ascii="Roboto" w:hAnsi="Roboto"/>
          </w:rPr>
          <w:alias w:val="Company"/>
          <w:tag w:val=""/>
          <w:id w:val="733735604"/>
          <w:placeholder>
            <w:docPart w:val="3FED8D66EEC2431D95D7B4803E980D9B"/>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IT and include verification that redundant user IDs are not used.</w:t>
      </w:r>
    </w:p>
    <w:p w14:paraId="398F3832"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accounts require at least one approved method to authenticate users to system components (password, token, smart card, biometric, etc.).</w:t>
      </w:r>
    </w:p>
    <w:p w14:paraId="466BA2BE"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The use of group or shared accounts is prohibited.</w:t>
      </w:r>
    </w:p>
    <w:p w14:paraId="3862440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Procedures must exist for account creation, modification and termination.</w:t>
      </w:r>
    </w:p>
    <w:p w14:paraId="2CD7FFB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lastRenderedPageBreak/>
        <w:t>All non-console administrative access into the CDE, both internal and external, must incorporate multi-factor authentication.</w:t>
      </w:r>
    </w:p>
    <w:p w14:paraId="757A7E3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Vendor/third-party access accounts must be enabled only when needed and disabled at all other times.</w:t>
      </w:r>
    </w:p>
    <w:p w14:paraId="5A0F9371" w14:textId="77777777" w:rsidR="00B026FB" w:rsidRPr="00294A86" w:rsidRDefault="00FD04CA" w:rsidP="00B026FB">
      <w:pPr>
        <w:pStyle w:val="BulletList"/>
        <w:numPr>
          <w:ilvl w:val="0"/>
          <w:numId w:val="26"/>
        </w:numPr>
        <w:spacing w:after="200"/>
        <w:rPr>
          <w:rFonts w:ascii="Roboto" w:hAnsi="Roboto"/>
        </w:rPr>
      </w:pPr>
      <w:r w:rsidRPr="00294A86">
        <w:rPr>
          <w:rFonts w:ascii="Roboto" w:hAnsi="Roboto"/>
        </w:rPr>
        <w:t>Vendor/third-</w:t>
      </w:r>
      <w:r w:rsidR="00B420F5" w:rsidRPr="00294A86">
        <w:rPr>
          <w:rFonts w:ascii="Roboto" w:hAnsi="Roboto"/>
        </w:rPr>
        <w:t>party access accounts must be monitored when in use.</w:t>
      </w:r>
      <w:bookmarkStart w:id="8" w:name="_Toc460313032"/>
    </w:p>
    <w:p w14:paraId="4EDBE201" w14:textId="77777777" w:rsidR="00B026FB" w:rsidRPr="00294A86" w:rsidRDefault="00B026FB" w:rsidP="00B026FB">
      <w:pPr>
        <w:pStyle w:val="BulletList"/>
        <w:numPr>
          <w:ilvl w:val="0"/>
          <w:numId w:val="26"/>
        </w:numPr>
        <w:spacing w:after="200"/>
        <w:rPr>
          <w:rFonts w:ascii="Roboto" w:hAnsi="Roboto"/>
        </w:rPr>
      </w:pPr>
      <w:r w:rsidRPr="00294A86">
        <w:rPr>
          <w:rFonts w:ascii="Roboto" w:hAnsi="Roboto"/>
        </w:rPr>
        <w:t>Passwords must be at least 7 characters with a maximum age of 90 days.</w:t>
      </w:r>
    </w:p>
    <w:p w14:paraId="4599F6AB" w14:textId="2C5B8A78" w:rsidR="00B026FB" w:rsidRPr="00294A86" w:rsidRDefault="00B026FB" w:rsidP="00B026FB">
      <w:pPr>
        <w:pStyle w:val="BulletList"/>
        <w:numPr>
          <w:ilvl w:val="0"/>
          <w:numId w:val="26"/>
        </w:numPr>
        <w:spacing w:after="200"/>
        <w:rPr>
          <w:rFonts w:ascii="Roboto" w:hAnsi="Roboto"/>
        </w:rPr>
      </w:pPr>
      <w:r w:rsidRPr="00294A86">
        <w:rPr>
          <w:rFonts w:ascii="Roboto" w:hAnsi="Roboto"/>
        </w:rPr>
        <w:t>Accounts must be locked out for 30 minutes after 6 failed login attempts.</w:t>
      </w:r>
    </w:p>
    <w:p w14:paraId="1FC23D0C" w14:textId="22983E47" w:rsidR="00B420F5" w:rsidRPr="0016321E" w:rsidRDefault="00B420F5" w:rsidP="0016321E">
      <w:pPr>
        <w:pStyle w:val="Heading20"/>
      </w:pPr>
      <w:r w:rsidRPr="0016321E">
        <w:t>Asset Management</w:t>
      </w:r>
      <w:bookmarkEnd w:id="8"/>
    </w:p>
    <w:p w14:paraId="79ACB498" w14:textId="0D02B20C" w:rsidR="00B420F5" w:rsidRPr="00294A86" w:rsidRDefault="00EA7CF1" w:rsidP="00B420F5">
      <w:pPr>
        <w:rPr>
          <w:rFonts w:ascii="Roboto" w:hAnsi="Roboto"/>
          <w:i/>
          <w:lang w:val="fr-FR"/>
        </w:rPr>
      </w:pPr>
      <w:r w:rsidRPr="00294A86">
        <w:rPr>
          <w:rFonts w:ascii="Roboto" w:hAnsi="Roboto"/>
          <w:i/>
          <w:lang w:val="fr-FR"/>
        </w:rPr>
        <w:t xml:space="preserve">PCI DSS v3.2.1: </w:t>
      </w:r>
      <w:r w:rsidR="00B420F5" w:rsidRPr="00294A86">
        <w:rPr>
          <w:rFonts w:ascii="Roboto" w:hAnsi="Roboto"/>
          <w:i/>
          <w:lang w:val="fr-FR"/>
        </w:rPr>
        <w:t>2, 9</w:t>
      </w:r>
    </w:p>
    <w:p w14:paraId="4303284F" w14:textId="77777777" w:rsidR="00780C80" w:rsidRPr="00082BE6" w:rsidRDefault="00780C80" w:rsidP="00294A86">
      <w:pPr>
        <w:pStyle w:val="Heading30"/>
      </w:pPr>
      <w:r w:rsidRPr="00082BE6">
        <w:t>Purpose</w:t>
      </w:r>
    </w:p>
    <w:p w14:paraId="6B2E49FF" w14:textId="77777777" w:rsidR="00780C80" w:rsidRPr="00294A86" w:rsidRDefault="00780C80" w:rsidP="00780C80">
      <w:pPr>
        <w:rPr>
          <w:rFonts w:ascii="Roboto" w:hAnsi="Roboto"/>
        </w:rPr>
      </w:pPr>
      <w:r w:rsidRPr="00294A86">
        <w:rPr>
          <w:rFonts w:ascii="Roboto" w:hAnsi="Roboto"/>
        </w:rPr>
        <w:t xml:space="preserve">To establish the rules for the configuration, </w:t>
      </w:r>
      <w:proofErr w:type="gramStart"/>
      <w:r w:rsidRPr="00294A86">
        <w:rPr>
          <w:rFonts w:ascii="Roboto" w:hAnsi="Roboto"/>
        </w:rPr>
        <w:t>maintenance</w:t>
      </w:r>
      <w:proofErr w:type="gramEnd"/>
      <w:r w:rsidRPr="00294A86">
        <w:rPr>
          <w:rFonts w:ascii="Roboto" w:hAnsi="Roboto"/>
        </w:rPr>
        <w:t xml:space="preserve"> and protection of the cardholder data environments.</w:t>
      </w:r>
    </w:p>
    <w:p w14:paraId="7199371B" w14:textId="1B2CA673" w:rsidR="00B420F5" w:rsidRPr="00082BE6" w:rsidRDefault="00780C80" w:rsidP="00294A86">
      <w:pPr>
        <w:pStyle w:val="Heading30"/>
      </w:pPr>
      <w:r w:rsidRPr="00082BE6">
        <w:t>Audience</w:t>
      </w:r>
    </w:p>
    <w:p w14:paraId="1DE40BCF" w14:textId="77776E5E" w:rsidR="00B420F5" w:rsidRPr="00294A86" w:rsidRDefault="00B420F5" w:rsidP="00B420F5">
      <w:pPr>
        <w:rPr>
          <w:rFonts w:ascii="Roboto" w:hAnsi="Roboto"/>
        </w:rPr>
      </w:pPr>
      <w:r w:rsidRPr="00294A86">
        <w:rPr>
          <w:rFonts w:ascii="Roboto" w:hAnsi="Roboto"/>
        </w:rPr>
        <w:t xml:space="preserve">The Asset Management Policy applies to all individuals who administer the </w:t>
      </w:r>
      <w:sdt>
        <w:sdtPr>
          <w:rPr>
            <w:rFonts w:ascii="Roboto" w:hAnsi="Roboto"/>
          </w:rPr>
          <w:alias w:val="Company"/>
          <w:tag w:val=""/>
          <w:id w:val="-845168551"/>
          <w:placeholder>
            <w:docPart w:val="C0FB3EC948E94E70A7FE4896482E69B6"/>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cardholder data environments (CDE).</w:t>
      </w:r>
    </w:p>
    <w:p w14:paraId="3DEF2D87" w14:textId="77777777" w:rsidR="00B420F5" w:rsidRPr="00082BE6" w:rsidRDefault="00B420F5" w:rsidP="00294A86">
      <w:pPr>
        <w:pStyle w:val="Heading30"/>
      </w:pPr>
      <w:r w:rsidRPr="00082BE6">
        <w:t>Policy</w:t>
      </w:r>
    </w:p>
    <w:p w14:paraId="1BB264F8"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card reader devices must be documented via inventory control and monitoring procedures, including device status (deployed, awaiting deployment, undergoing repair or otherwise not in use, or in transit) and inventoried no less than annually.</w:t>
      </w:r>
    </w:p>
    <w:p w14:paraId="25D84F2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must be classified to determine sensitivity.</w:t>
      </w:r>
    </w:p>
    <w:p w14:paraId="7661ECA0"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Any variances in inventory, including missing or substituted devices, must be reported.</w:t>
      </w:r>
    </w:p>
    <w:p w14:paraId="25BFA552" w14:textId="021FC23E" w:rsidR="00B420F5" w:rsidRPr="00294A86" w:rsidRDefault="00B420F5" w:rsidP="00B420F5">
      <w:pPr>
        <w:pStyle w:val="BulletList"/>
        <w:numPr>
          <w:ilvl w:val="0"/>
          <w:numId w:val="26"/>
        </w:numPr>
        <w:spacing w:after="200"/>
        <w:rPr>
          <w:rFonts w:ascii="Roboto" w:hAnsi="Roboto"/>
        </w:rPr>
      </w:pPr>
      <w:r w:rsidRPr="00294A86">
        <w:rPr>
          <w:rFonts w:ascii="Roboto" w:hAnsi="Roboto"/>
        </w:rPr>
        <w:t xml:space="preserve">Non-approved cardholder data capture devices must not be connected to the </w:t>
      </w:r>
      <w:sdt>
        <w:sdtPr>
          <w:rPr>
            <w:rFonts w:ascii="Roboto" w:hAnsi="Roboto"/>
          </w:rPr>
          <w:alias w:val="Company"/>
          <w:tag w:val=""/>
          <w:id w:val="-1692904092"/>
          <w:placeholder>
            <w:docPart w:val="F4463E9719324AACBEB2D3942FF0B1D9"/>
          </w:placeholder>
          <w:dataBinding w:prefixMappings="xmlns:ns0='http://schemas.openxmlformats.org/officeDocument/2006/extended-properties' " w:xpath="/ns0:Properties[1]/ns0:Company[1]" w:storeItemID="{6668398D-A668-4E3E-A5EB-62B293D839F1}"/>
          <w:text/>
        </w:sdtPr>
        <w:sdtEndPr/>
        <w:sdtContent>
          <w:r w:rsidR="00082BE6" w:rsidRPr="00294A86">
            <w:rPr>
              <w:rFonts w:ascii="Roboto" w:hAnsi="Roboto"/>
            </w:rPr>
            <w:t>(Company)</w:t>
          </w:r>
        </w:sdtContent>
      </w:sdt>
      <w:r w:rsidRPr="00294A86">
        <w:rPr>
          <w:rFonts w:ascii="Roboto" w:hAnsi="Roboto"/>
        </w:rPr>
        <w:t xml:space="preserve"> CDE.</w:t>
      </w:r>
    </w:p>
    <w:p w14:paraId="4436038B"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Devices that capture payment data (card-present transactions) must be protected from tampering and substitution.</w:t>
      </w:r>
    </w:p>
    <w:p w14:paraId="6732D3A5"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Access to devices by third-party personnel for repair/maintenance must be monitored.</w:t>
      </w:r>
    </w:p>
    <w:p w14:paraId="23EE4D37"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and media must be physically secured.</w:t>
      </w:r>
    </w:p>
    <w:p w14:paraId="0814FC85"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Backups must be stored in a secure location and the backup location’s security must be reviewed at least annually.</w:t>
      </w:r>
    </w:p>
    <w:p w14:paraId="28281D03"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Management must approve all devices that are being moved from a secure area.</w:t>
      </w:r>
    </w:p>
    <w:p w14:paraId="25EDB364" w14:textId="77777777" w:rsidR="00B420F5" w:rsidRPr="00294A86" w:rsidRDefault="00B420F5" w:rsidP="00B420F5">
      <w:pPr>
        <w:pStyle w:val="BulletList"/>
        <w:numPr>
          <w:ilvl w:val="0"/>
          <w:numId w:val="26"/>
        </w:numPr>
        <w:spacing w:after="200"/>
        <w:rPr>
          <w:rFonts w:ascii="Roboto" w:hAnsi="Roboto"/>
        </w:rPr>
      </w:pPr>
      <w:r w:rsidRPr="00294A86">
        <w:rPr>
          <w:rFonts w:ascii="Roboto" w:hAnsi="Roboto"/>
        </w:rPr>
        <w:t>All devices must be transferred using a secure courier or other authorized delivery method that can be accurately tracked.</w:t>
      </w:r>
    </w:p>
    <w:p w14:paraId="2B07B8C1" w14:textId="4C9D31AE" w:rsidR="00B420F5" w:rsidRPr="00294A86" w:rsidRDefault="00B420F5" w:rsidP="00B420F5">
      <w:pPr>
        <w:pStyle w:val="BulletList"/>
        <w:numPr>
          <w:ilvl w:val="0"/>
          <w:numId w:val="26"/>
        </w:numPr>
        <w:spacing w:after="200"/>
        <w:rPr>
          <w:rFonts w:ascii="Roboto" w:hAnsi="Roboto"/>
        </w:rPr>
      </w:pPr>
      <w:r w:rsidRPr="00294A86">
        <w:rPr>
          <w:rFonts w:ascii="Roboto" w:hAnsi="Roboto"/>
        </w:rPr>
        <w:t>Devices that are no longer needed must be securely destroyed.</w:t>
      </w:r>
    </w:p>
    <w:p w14:paraId="4587AC57" w14:textId="00EB4E11" w:rsidR="00082BE6" w:rsidRDefault="00082BE6" w:rsidP="00082BE6">
      <w:pPr>
        <w:pStyle w:val="BulletList"/>
        <w:numPr>
          <w:ilvl w:val="0"/>
          <w:numId w:val="0"/>
        </w:numPr>
        <w:spacing w:after="200"/>
        <w:ind w:left="1080" w:hanging="360"/>
      </w:pPr>
    </w:p>
    <w:p w14:paraId="33B90ACE" w14:textId="77777777" w:rsidR="00082BE6" w:rsidRPr="00A236E7" w:rsidRDefault="00082BE6" w:rsidP="00082BE6">
      <w:pPr>
        <w:pStyle w:val="BulletList"/>
        <w:numPr>
          <w:ilvl w:val="0"/>
          <w:numId w:val="0"/>
        </w:numPr>
        <w:spacing w:after="200"/>
        <w:ind w:left="1080" w:hanging="360"/>
      </w:pPr>
    </w:p>
    <w:p w14:paraId="72277910" w14:textId="77777777" w:rsidR="009E4A7B" w:rsidRDefault="009E4A7B">
      <w:pPr>
        <w:spacing w:after="200"/>
        <w:rPr>
          <w:rFonts w:eastAsiaTheme="majorEastAsia" w:cstheme="majorBidi"/>
          <w:b/>
          <w:bCs/>
          <w:color w:val="4F81BD" w:themeColor="accent1"/>
          <w:sz w:val="24"/>
          <w:szCs w:val="26"/>
        </w:rPr>
      </w:pPr>
      <w:bookmarkStart w:id="9" w:name="_Toc460313034"/>
      <w:r>
        <w:br w:type="page"/>
      </w:r>
    </w:p>
    <w:p w14:paraId="6832066F" w14:textId="385D6639" w:rsidR="00B420F5" w:rsidRPr="0016321E" w:rsidRDefault="00B420F5" w:rsidP="0016321E">
      <w:pPr>
        <w:pStyle w:val="Heading20"/>
      </w:pPr>
      <w:r w:rsidRPr="0016321E">
        <w:lastRenderedPageBreak/>
        <w:t>Data Protection</w:t>
      </w:r>
      <w:bookmarkEnd w:id="9"/>
    </w:p>
    <w:p w14:paraId="622DCAE8" w14:textId="3B752FFB"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3, 4, 9</w:t>
      </w:r>
    </w:p>
    <w:p w14:paraId="24A8EF4A" w14:textId="77777777" w:rsidR="00780C80" w:rsidRPr="00082BE6" w:rsidRDefault="00780C80" w:rsidP="00294A86">
      <w:pPr>
        <w:pStyle w:val="Heading30"/>
      </w:pPr>
      <w:r w:rsidRPr="00082BE6">
        <w:t>Purpose</w:t>
      </w:r>
    </w:p>
    <w:p w14:paraId="7FF0B362" w14:textId="77777777" w:rsidR="00780C80" w:rsidRPr="00110DD0" w:rsidRDefault="00780C80" w:rsidP="00780C80">
      <w:pPr>
        <w:rPr>
          <w:rFonts w:ascii="Roboto" w:hAnsi="Roboto"/>
        </w:rPr>
      </w:pPr>
      <w:r w:rsidRPr="00110DD0">
        <w:rPr>
          <w:rFonts w:ascii="Roboto" w:hAnsi="Roboto"/>
        </w:rPr>
        <w:t>To establish the rules for the protection of cardholder data.</w:t>
      </w:r>
    </w:p>
    <w:p w14:paraId="11CE066B" w14:textId="39B5F72D" w:rsidR="00B420F5" w:rsidRPr="00082BE6" w:rsidRDefault="00780C80" w:rsidP="00294A86">
      <w:pPr>
        <w:pStyle w:val="Heading30"/>
      </w:pPr>
      <w:r w:rsidRPr="00082BE6">
        <w:t>Audience</w:t>
      </w:r>
    </w:p>
    <w:p w14:paraId="27D8EC12" w14:textId="10888DF2" w:rsidR="00B420F5" w:rsidRPr="00110DD0" w:rsidRDefault="00B420F5" w:rsidP="00B420F5">
      <w:pPr>
        <w:rPr>
          <w:rFonts w:ascii="Roboto" w:hAnsi="Roboto"/>
        </w:rPr>
      </w:pPr>
      <w:r w:rsidRPr="00110DD0">
        <w:rPr>
          <w:rFonts w:ascii="Roboto" w:hAnsi="Roboto"/>
        </w:rPr>
        <w:t xml:space="preserve">The PCI Data Protection Policy applies to all individuals who interact with cardholder data for </w:t>
      </w:r>
      <w:sdt>
        <w:sdtPr>
          <w:rPr>
            <w:rFonts w:ascii="Roboto" w:hAnsi="Roboto"/>
          </w:rPr>
          <w:alias w:val="Company"/>
          <w:tag w:val=""/>
          <w:id w:val="-1610425757"/>
          <w:placeholder>
            <w:docPart w:val="5D9AF062F2004E4ABA3F56588EEEC73D"/>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w:t>
      </w:r>
    </w:p>
    <w:p w14:paraId="33B58C01" w14:textId="77777777" w:rsidR="00B420F5" w:rsidRPr="00082BE6" w:rsidRDefault="00B420F5" w:rsidP="00294A86">
      <w:pPr>
        <w:pStyle w:val="Heading30"/>
      </w:pPr>
      <w:r w:rsidRPr="00082BE6">
        <w:t>Policy</w:t>
      </w:r>
    </w:p>
    <w:p w14:paraId="6FF4483F" w14:textId="19BE7DD0"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Sensitive authentication </w:t>
      </w:r>
      <w:r w:rsidR="0098387D" w:rsidRPr="00110DD0">
        <w:rPr>
          <w:rFonts w:ascii="Roboto" w:hAnsi="Roboto"/>
        </w:rPr>
        <w:t xml:space="preserve">data </w:t>
      </w:r>
      <w:r w:rsidRPr="00110DD0">
        <w:rPr>
          <w:rFonts w:ascii="Roboto" w:hAnsi="Roboto"/>
        </w:rPr>
        <w:t xml:space="preserve">(three or </w:t>
      </w:r>
      <w:r w:rsidR="00082BE6" w:rsidRPr="00110DD0">
        <w:rPr>
          <w:rFonts w:ascii="Roboto" w:hAnsi="Roboto"/>
        </w:rPr>
        <w:t>four-digit</w:t>
      </w:r>
      <w:r w:rsidRPr="00110DD0">
        <w:rPr>
          <w:rFonts w:ascii="Roboto" w:hAnsi="Roboto"/>
        </w:rPr>
        <w:t xml:space="preserve"> code found on front or back of the credit card) must never be stored after </w:t>
      </w:r>
      <w:r w:rsidR="00BE05CA" w:rsidRPr="00110DD0">
        <w:rPr>
          <w:rFonts w:ascii="Roboto" w:hAnsi="Roboto"/>
        </w:rPr>
        <w:t xml:space="preserve">authorization </w:t>
      </w:r>
      <w:r w:rsidRPr="00110DD0">
        <w:rPr>
          <w:rFonts w:ascii="Roboto" w:hAnsi="Roboto"/>
        </w:rPr>
        <w:t>of the credit card.</w:t>
      </w:r>
    </w:p>
    <w:p w14:paraId="09847E7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Cardholder data and sensitive authentication data is confidential.</w:t>
      </w:r>
    </w:p>
    <w:p w14:paraId="3AF566F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Data must be securely shredded or destroyed when no longer needed.</w:t>
      </w:r>
    </w:p>
    <w:p w14:paraId="737AE3BF" w14:textId="41B3C70D" w:rsidR="00B420F5" w:rsidRPr="00110DD0" w:rsidRDefault="00B420F5" w:rsidP="00B420F5">
      <w:pPr>
        <w:pStyle w:val="BulletList"/>
        <w:numPr>
          <w:ilvl w:val="0"/>
          <w:numId w:val="26"/>
        </w:numPr>
        <w:spacing w:after="200"/>
        <w:rPr>
          <w:rFonts w:ascii="Roboto" w:hAnsi="Roboto"/>
        </w:rPr>
      </w:pPr>
      <w:r w:rsidRPr="00110DD0">
        <w:rPr>
          <w:rFonts w:ascii="Roboto" w:hAnsi="Roboto"/>
        </w:rPr>
        <w:t>The primary account number (PAN) must be masked when displayed and only those with a legitimate business need may</w:t>
      </w:r>
      <w:r w:rsidR="0098387D" w:rsidRPr="00110DD0">
        <w:rPr>
          <w:rFonts w:ascii="Roboto" w:hAnsi="Roboto"/>
        </w:rPr>
        <w:t xml:space="preserve"> </w:t>
      </w:r>
      <w:r w:rsidRPr="00110DD0">
        <w:rPr>
          <w:rFonts w:ascii="Roboto" w:hAnsi="Roboto"/>
        </w:rPr>
        <w:t xml:space="preserve">be able to see the full PAN. </w:t>
      </w:r>
    </w:p>
    <w:p w14:paraId="4C7FF911"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Unprotected PANs must not be sent using end-user messaging technologies (i.e. email, instant messaging, SMS, chat).</w:t>
      </w:r>
    </w:p>
    <w:p w14:paraId="739B9E8C" w14:textId="3FA2B535"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Any department or system at </w:t>
      </w:r>
      <w:sdt>
        <w:sdtPr>
          <w:rPr>
            <w:rFonts w:ascii="Roboto" w:hAnsi="Roboto"/>
          </w:rPr>
          <w:alias w:val="Company"/>
          <w:tag w:val=""/>
          <w:id w:val="1274516117"/>
          <w:placeholder>
            <w:docPart w:val="48FE1BD226604E499021A5977A3878B2"/>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that plans to process, use, store, or transmit cardholder data must contact the Security/PCI Office prior to using any cardholder data.</w:t>
      </w:r>
    </w:p>
    <w:p w14:paraId="341E59C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PCI DSS requirements apply if cardholder data is stored, processed or transmitted.</w:t>
      </w:r>
    </w:p>
    <w:p w14:paraId="0B67A12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Permanent storage of cardholder data is prohibited.</w:t>
      </w:r>
    </w:p>
    <w:p w14:paraId="219F32C9" w14:textId="26640763" w:rsidR="00B420F5" w:rsidRPr="00110DD0" w:rsidRDefault="00862158" w:rsidP="00B420F5">
      <w:pPr>
        <w:pStyle w:val="BulletList"/>
        <w:numPr>
          <w:ilvl w:val="0"/>
          <w:numId w:val="26"/>
        </w:numPr>
        <w:spacing w:after="200"/>
        <w:rPr>
          <w:rFonts w:ascii="Roboto" w:hAnsi="Roboto"/>
        </w:rPr>
      </w:pPr>
      <w:r w:rsidRPr="00110DD0">
        <w:rPr>
          <w:rFonts w:ascii="Roboto" w:hAnsi="Roboto"/>
        </w:rPr>
        <w:t>Use of recording devices to store photographs, videos, audio or other forms of sensitive authentication data is prohibited .</w:t>
      </w:r>
    </w:p>
    <w:p w14:paraId="13D6026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Retention requirements must be established for cardholder data. Cardholder data storage must be kept to a minimum and retained only as long as is required by legal, regulatory and/or business requirements.</w:t>
      </w:r>
    </w:p>
    <w:p w14:paraId="1425E5A2" w14:textId="667C1676" w:rsidR="00B420F5" w:rsidRPr="00110DD0" w:rsidRDefault="00B420F5" w:rsidP="00B420F5">
      <w:pPr>
        <w:pStyle w:val="BulletList"/>
        <w:numPr>
          <w:ilvl w:val="0"/>
          <w:numId w:val="26"/>
        </w:numPr>
        <w:spacing w:after="200"/>
        <w:rPr>
          <w:rFonts w:ascii="Roboto" w:hAnsi="Roboto"/>
        </w:rPr>
      </w:pPr>
      <w:r w:rsidRPr="00110DD0">
        <w:rPr>
          <w:rFonts w:ascii="Roboto" w:hAnsi="Roboto"/>
        </w:rPr>
        <w:t>Data must be securely shredded when no longer needed or according to the retention policy.</w:t>
      </w:r>
    </w:p>
    <w:p w14:paraId="0CE739A4"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The primary account number (PAN) must be masked when displayed.</w:t>
      </w:r>
    </w:p>
    <w:p w14:paraId="1D9B0E7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The PAN must be rendered unreadable anywhere it is stored using any of the following:</w:t>
      </w:r>
    </w:p>
    <w:p w14:paraId="608796F1"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One-way hashes based on strong cryptography,</w:t>
      </w:r>
    </w:p>
    <w:p w14:paraId="4CB68AF8"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Truncation,</w:t>
      </w:r>
    </w:p>
    <w:p w14:paraId="11FE29C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Index tokens and pads, or</w:t>
      </w:r>
    </w:p>
    <w:p w14:paraId="5E94ACE6"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Strong cryptography with associated key-management processes and procedures.</w:t>
      </w:r>
    </w:p>
    <w:p w14:paraId="08B9E0F4" w14:textId="5CE0514F" w:rsidR="00B420F5" w:rsidRPr="00110DD0" w:rsidRDefault="00B420F5" w:rsidP="00B420F5">
      <w:pPr>
        <w:pStyle w:val="BulletList"/>
        <w:numPr>
          <w:ilvl w:val="0"/>
          <w:numId w:val="26"/>
        </w:numPr>
        <w:spacing w:after="200"/>
        <w:rPr>
          <w:rFonts w:ascii="Roboto" w:hAnsi="Roboto"/>
        </w:rPr>
      </w:pPr>
      <w:r w:rsidRPr="00110DD0">
        <w:rPr>
          <w:rFonts w:ascii="Roboto" w:hAnsi="Roboto"/>
        </w:rPr>
        <w:t>If disk encryption is used, logical access must be managed separately and independently of native operating system authentication.</w:t>
      </w:r>
    </w:p>
    <w:p w14:paraId="588209FB" w14:textId="77777777" w:rsidR="009E4A7B" w:rsidRDefault="009E4A7B">
      <w:pPr>
        <w:spacing w:after="200"/>
        <w:rPr>
          <w:rFonts w:eastAsiaTheme="majorEastAsia" w:cstheme="majorBidi"/>
          <w:b/>
          <w:bCs/>
          <w:color w:val="4F81BD" w:themeColor="accent1"/>
          <w:sz w:val="24"/>
          <w:szCs w:val="26"/>
          <w:lang w:val="fr-FR"/>
        </w:rPr>
      </w:pPr>
      <w:bookmarkStart w:id="10" w:name="_Toc460313035"/>
      <w:r>
        <w:rPr>
          <w:lang w:val="fr-FR"/>
        </w:rPr>
        <w:br w:type="page"/>
      </w:r>
    </w:p>
    <w:p w14:paraId="5DF7AB9C" w14:textId="33BC43CE" w:rsidR="00B420F5" w:rsidRPr="0016321E" w:rsidRDefault="00B420F5" w:rsidP="0016321E">
      <w:pPr>
        <w:pStyle w:val="Heading20"/>
      </w:pPr>
      <w:r w:rsidRPr="0016321E">
        <w:lastRenderedPageBreak/>
        <w:t>Encryption Management</w:t>
      </w:r>
      <w:bookmarkEnd w:id="10"/>
    </w:p>
    <w:p w14:paraId="017F57A4" w14:textId="4176A13B" w:rsidR="00B420F5" w:rsidRPr="00110DD0" w:rsidRDefault="00EA7CF1" w:rsidP="00B420F5">
      <w:pPr>
        <w:rPr>
          <w:rFonts w:ascii="Roboto" w:hAnsi="Roboto"/>
          <w:i/>
          <w:lang w:val="fr-FR"/>
        </w:rPr>
      </w:pPr>
      <w:r w:rsidRPr="00110DD0">
        <w:rPr>
          <w:rFonts w:ascii="Roboto" w:hAnsi="Roboto"/>
          <w:i/>
          <w:lang w:val="fr-FR"/>
        </w:rPr>
        <w:t xml:space="preserve">PCI DSS v3.2.1: </w:t>
      </w:r>
      <w:r w:rsidR="00B420F5" w:rsidRPr="00110DD0">
        <w:rPr>
          <w:rFonts w:ascii="Roboto" w:hAnsi="Roboto"/>
          <w:i/>
          <w:lang w:val="fr-FR"/>
        </w:rPr>
        <w:t>3, 4</w:t>
      </w:r>
    </w:p>
    <w:p w14:paraId="1515DDA8" w14:textId="77777777" w:rsidR="00780C80" w:rsidRPr="00082BE6" w:rsidRDefault="00780C80" w:rsidP="00294A86">
      <w:pPr>
        <w:pStyle w:val="Heading30"/>
      </w:pPr>
      <w:r w:rsidRPr="00082BE6">
        <w:t>Purpose</w:t>
      </w:r>
    </w:p>
    <w:p w14:paraId="02E52FCE" w14:textId="77777777" w:rsidR="00780C80" w:rsidRPr="00110DD0" w:rsidRDefault="00780C80" w:rsidP="00780C80">
      <w:pPr>
        <w:rPr>
          <w:rFonts w:ascii="Roboto" w:hAnsi="Roboto"/>
        </w:rPr>
      </w:pPr>
      <w:r w:rsidRPr="00110DD0">
        <w:rPr>
          <w:rFonts w:ascii="Roboto" w:hAnsi="Roboto"/>
        </w:rPr>
        <w:t xml:space="preserve">To establish the rules for the configuration, </w:t>
      </w:r>
      <w:proofErr w:type="gramStart"/>
      <w:r w:rsidRPr="00110DD0">
        <w:rPr>
          <w:rFonts w:ascii="Roboto" w:hAnsi="Roboto"/>
        </w:rPr>
        <w:t>maintenance</w:t>
      </w:r>
      <w:proofErr w:type="gramEnd"/>
      <w:r w:rsidRPr="00110DD0">
        <w:rPr>
          <w:rFonts w:ascii="Roboto" w:hAnsi="Roboto"/>
        </w:rPr>
        <w:t xml:space="preserve"> and protection of the cardholder data environments.</w:t>
      </w:r>
    </w:p>
    <w:p w14:paraId="0D51EB80" w14:textId="4D1F5C4D" w:rsidR="00B420F5" w:rsidRPr="00082BE6" w:rsidRDefault="00780C80" w:rsidP="00294A86">
      <w:pPr>
        <w:pStyle w:val="Heading30"/>
      </w:pPr>
      <w:r w:rsidRPr="00082BE6">
        <w:t>Audience</w:t>
      </w:r>
    </w:p>
    <w:p w14:paraId="1AC43477" w14:textId="274F9B58" w:rsidR="00B420F5" w:rsidRPr="00110DD0" w:rsidRDefault="00B420F5" w:rsidP="00B420F5">
      <w:pPr>
        <w:rPr>
          <w:rFonts w:ascii="Roboto" w:hAnsi="Roboto"/>
        </w:rPr>
      </w:pPr>
      <w:r w:rsidRPr="00110DD0">
        <w:rPr>
          <w:rFonts w:ascii="Roboto" w:hAnsi="Roboto"/>
        </w:rPr>
        <w:t xml:space="preserve">The Encryption Management Policy applies to all individuals who administer the </w:t>
      </w:r>
      <w:sdt>
        <w:sdtPr>
          <w:rPr>
            <w:rFonts w:ascii="Roboto" w:hAnsi="Roboto"/>
          </w:rPr>
          <w:alias w:val="Company"/>
          <w:tag w:val=""/>
          <w:id w:val="12586169"/>
          <w:placeholder>
            <w:docPart w:val="A8E6F527C33B48D6ADD4BF4B95B3BBE5"/>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6D43FCDF" w14:textId="77777777" w:rsidR="00B420F5" w:rsidRPr="00082BE6" w:rsidRDefault="00B420F5" w:rsidP="00294A86">
      <w:pPr>
        <w:pStyle w:val="Heading30"/>
      </w:pPr>
      <w:r w:rsidRPr="00082BE6">
        <w:t>Policy</w:t>
      </w:r>
    </w:p>
    <w:p w14:paraId="6448F93C" w14:textId="7DDF83A8" w:rsidR="00B420F5" w:rsidRPr="00110DD0" w:rsidRDefault="00B420F5" w:rsidP="00B420F5">
      <w:pPr>
        <w:pStyle w:val="BulletList"/>
        <w:numPr>
          <w:ilvl w:val="0"/>
          <w:numId w:val="26"/>
        </w:numPr>
        <w:spacing w:after="200"/>
        <w:rPr>
          <w:rFonts w:ascii="Roboto" w:hAnsi="Roboto"/>
        </w:rPr>
      </w:pPr>
      <w:r w:rsidRPr="00110DD0">
        <w:rPr>
          <w:rFonts w:ascii="Roboto" w:hAnsi="Roboto"/>
        </w:rPr>
        <w:t>Encryption key management procedures must be in place.</w:t>
      </w:r>
    </w:p>
    <w:p w14:paraId="5E8E674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Strong cryptography and security protocols must be used when transmitting sensitive cardholder data over open, public networks.</w:t>
      </w:r>
    </w:p>
    <w:p w14:paraId="181E2CD9"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Unprotected PANs must not be sent using end-user messaging technologies (i.e. email, instant messaging, SMS, chat).</w:t>
      </w:r>
    </w:p>
    <w:p w14:paraId="42C0D55C" w14:textId="77777777" w:rsidR="009E4A7B" w:rsidRDefault="009E4A7B">
      <w:pPr>
        <w:spacing w:after="200"/>
        <w:rPr>
          <w:rFonts w:eastAsiaTheme="majorEastAsia" w:cstheme="majorBidi"/>
          <w:b/>
          <w:bCs/>
          <w:color w:val="4F81BD" w:themeColor="accent1"/>
          <w:sz w:val="24"/>
          <w:szCs w:val="26"/>
        </w:rPr>
      </w:pPr>
      <w:bookmarkStart w:id="11" w:name="_Toc460313036"/>
      <w:r>
        <w:br w:type="page"/>
      </w:r>
    </w:p>
    <w:p w14:paraId="58AB50EE" w14:textId="6F5C4B47" w:rsidR="00B420F5" w:rsidRPr="0016321E" w:rsidRDefault="00B420F5" w:rsidP="0016321E">
      <w:pPr>
        <w:pStyle w:val="Heading20"/>
      </w:pPr>
      <w:r w:rsidRPr="0016321E">
        <w:lastRenderedPageBreak/>
        <w:t>Firewall Management</w:t>
      </w:r>
      <w:bookmarkEnd w:id="11"/>
    </w:p>
    <w:p w14:paraId="3F4C9AF8" w14:textId="7F1431A4"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1</w:t>
      </w:r>
    </w:p>
    <w:p w14:paraId="7353AA81" w14:textId="77777777" w:rsidR="00780C80" w:rsidRPr="00082BE6" w:rsidRDefault="00780C80" w:rsidP="00294A86">
      <w:pPr>
        <w:pStyle w:val="Heading30"/>
      </w:pPr>
      <w:r w:rsidRPr="00082BE6">
        <w:t>Purpose</w:t>
      </w:r>
    </w:p>
    <w:p w14:paraId="6BC0FEDD" w14:textId="77777777" w:rsidR="00780C80" w:rsidRPr="00110DD0" w:rsidRDefault="00780C80" w:rsidP="00780C80">
      <w:pPr>
        <w:rPr>
          <w:rFonts w:ascii="Roboto" w:hAnsi="Roboto"/>
        </w:rPr>
      </w:pPr>
      <w:r w:rsidRPr="00110DD0">
        <w:rPr>
          <w:rFonts w:ascii="Roboto" w:hAnsi="Roboto"/>
        </w:rPr>
        <w:t xml:space="preserve">To establish the rules for the configuration, </w:t>
      </w:r>
      <w:proofErr w:type="gramStart"/>
      <w:r w:rsidRPr="00110DD0">
        <w:rPr>
          <w:rFonts w:ascii="Roboto" w:hAnsi="Roboto"/>
        </w:rPr>
        <w:t>maintenance</w:t>
      </w:r>
      <w:proofErr w:type="gramEnd"/>
      <w:r w:rsidRPr="00110DD0">
        <w:rPr>
          <w:rFonts w:ascii="Roboto" w:hAnsi="Roboto"/>
        </w:rPr>
        <w:t xml:space="preserve"> and protection of the cardholder data environments.</w:t>
      </w:r>
    </w:p>
    <w:p w14:paraId="78E1F422" w14:textId="3E91E368" w:rsidR="00B420F5" w:rsidRPr="00082BE6" w:rsidRDefault="00780C80" w:rsidP="00294A86">
      <w:pPr>
        <w:pStyle w:val="Heading30"/>
      </w:pPr>
      <w:r w:rsidRPr="00082BE6">
        <w:t>Audience</w:t>
      </w:r>
    </w:p>
    <w:p w14:paraId="0F5FA69A" w14:textId="1565F739" w:rsidR="00B420F5" w:rsidRPr="00110DD0" w:rsidRDefault="00B420F5" w:rsidP="00B420F5">
      <w:pPr>
        <w:rPr>
          <w:rFonts w:ascii="Roboto" w:hAnsi="Roboto"/>
        </w:rPr>
      </w:pPr>
      <w:r w:rsidRPr="00110DD0">
        <w:rPr>
          <w:rFonts w:ascii="Roboto" w:hAnsi="Roboto"/>
        </w:rPr>
        <w:t xml:space="preserve">The Firewall Management Policy applies to all individuals who administer the </w:t>
      </w:r>
      <w:sdt>
        <w:sdtPr>
          <w:rPr>
            <w:rFonts w:ascii="Roboto" w:hAnsi="Roboto"/>
          </w:rPr>
          <w:alias w:val="Company"/>
          <w:tag w:val=""/>
          <w:id w:val="-1311012204"/>
          <w:placeholder>
            <w:docPart w:val="2EFC3977BCEE4660A4740E05D0D6613F"/>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1599E2BF" w14:textId="77777777" w:rsidR="00B420F5" w:rsidRPr="00082BE6" w:rsidRDefault="00B420F5" w:rsidP="00294A86">
      <w:pPr>
        <w:pStyle w:val="Heading30"/>
      </w:pPr>
      <w:r w:rsidRPr="00082BE6">
        <w:t>Policy</w:t>
      </w:r>
    </w:p>
    <w:p w14:paraId="4B9C81EB" w14:textId="0D664EAA" w:rsidR="00B420F5" w:rsidRPr="00110DD0" w:rsidRDefault="00B420F5" w:rsidP="00B420F5">
      <w:pPr>
        <w:pStyle w:val="BulletList"/>
        <w:numPr>
          <w:ilvl w:val="0"/>
          <w:numId w:val="26"/>
        </w:numPr>
        <w:spacing w:after="200"/>
        <w:rPr>
          <w:rFonts w:ascii="Roboto" w:hAnsi="Roboto"/>
        </w:rPr>
      </w:pPr>
      <w:r w:rsidRPr="00110DD0">
        <w:rPr>
          <w:rFonts w:ascii="Roboto" w:hAnsi="Roboto"/>
        </w:rPr>
        <w:t>Configuration files must be secured and synchronized.</w:t>
      </w:r>
    </w:p>
    <w:p w14:paraId="4E30E79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Firewall must be located at each internet connection and between any DMZ and the internal network zone</w:t>
      </w:r>
    </w:p>
    <w:p w14:paraId="45326AA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 list of firewall rules, including business justification for use of all services, protocols and ports allowed must be maintained. </w:t>
      </w:r>
    </w:p>
    <w:p w14:paraId="3A330CE5"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Perimeter firewalls must be installed between all wireless networks and the cardholder data environment (CDE).</w:t>
      </w:r>
    </w:p>
    <w:p w14:paraId="538280CF"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Personal firewalls must be installed on any mobile or employee-owned devices that connect to the internet when outside the network and which are used to access the network.</w:t>
      </w:r>
    </w:p>
    <w:p w14:paraId="50947A50" w14:textId="6429C520"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 DMZ must be implemented to limit inbound traffic to only system components that provide authorized </w:t>
      </w:r>
      <w:r w:rsidR="00082BE6" w:rsidRPr="00110DD0">
        <w:rPr>
          <w:rFonts w:ascii="Roboto" w:hAnsi="Roboto"/>
        </w:rPr>
        <w:t>publicly</w:t>
      </w:r>
      <w:r w:rsidRPr="00110DD0">
        <w:rPr>
          <w:rFonts w:ascii="Roboto" w:hAnsi="Roboto"/>
        </w:rPr>
        <w:t xml:space="preserve"> accessible services, protocols and ports.</w:t>
      </w:r>
    </w:p>
    <w:p w14:paraId="6B25253A"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Anti-spoofing measures must be implemented to detect and block forged source IP addresses from entering the network.</w:t>
      </w:r>
    </w:p>
    <w:p w14:paraId="0B121DE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System components that store cardholder data must be in an internal network zone, segregated from the DMZ and other untrusted networks.</w:t>
      </w:r>
    </w:p>
    <w:p w14:paraId="5112F0AD" w14:textId="317C3EC8" w:rsidR="00B420F5" w:rsidRPr="00110DD0" w:rsidRDefault="00B420F5" w:rsidP="00B420F5">
      <w:pPr>
        <w:pStyle w:val="BulletList"/>
        <w:numPr>
          <w:ilvl w:val="0"/>
          <w:numId w:val="26"/>
        </w:numPr>
        <w:spacing w:after="200"/>
        <w:rPr>
          <w:rFonts w:ascii="Roboto" w:hAnsi="Roboto"/>
        </w:rPr>
      </w:pPr>
      <w:r w:rsidRPr="00110DD0">
        <w:rPr>
          <w:rFonts w:ascii="Roboto" w:hAnsi="Roboto"/>
        </w:rPr>
        <w:t>Private IP addresses and routing information must not be disclosed to unauthorized parties.</w:t>
      </w:r>
    </w:p>
    <w:p w14:paraId="0681568D" w14:textId="2AE2152C" w:rsidR="00082BE6" w:rsidRDefault="00082BE6" w:rsidP="00082BE6">
      <w:pPr>
        <w:pStyle w:val="BulletList"/>
        <w:numPr>
          <w:ilvl w:val="0"/>
          <w:numId w:val="0"/>
        </w:numPr>
        <w:spacing w:after="200"/>
        <w:ind w:left="1080" w:hanging="360"/>
      </w:pPr>
    </w:p>
    <w:p w14:paraId="3E530A6F" w14:textId="77777777" w:rsidR="00082BE6" w:rsidRPr="00B91E08" w:rsidRDefault="00082BE6" w:rsidP="00082BE6">
      <w:pPr>
        <w:pStyle w:val="BulletList"/>
        <w:numPr>
          <w:ilvl w:val="0"/>
          <w:numId w:val="0"/>
        </w:numPr>
        <w:spacing w:after="200"/>
        <w:ind w:left="1080" w:hanging="360"/>
      </w:pPr>
    </w:p>
    <w:p w14:paraId="1811A1DD" w14:textId="77777777" w:rsidR="009E4A7B" w:rsidRDefault="009E4A7B">
      <w:pPr>
        <w:spacing w:after="200"/>
        <w:rPr>
          <w:rFonts w:eastAsiaTheme="majorEastAsia" w:cstheme="majorBidi"/>
          <w:b/>
          <w:bCs/>
          <w:color w:val="4F81BD" w:themeColor="accent1"/>
          <w:sz w:val="24"/>
          <w:szCs w:val="26"/>
          <w:lang w:val="fr-FR"/>
        </w:rPr>
      </w:pPr>
      <w:bookmarkStart w:id="12" w:name="_Toc460313037"/>
      <w:r>
        <w:rPr>
          <w:lang w:val="fr-FR"/>
        </w:rPr>
        <w:br w:type="page"/>
      </w:r>
    </w:p>
    <w:p w14:paraId="5EA8060C" w14:textId="7AC5F9EB" w:rsidR="00B420F5" w:rsidRPr="0016321E" w:rsidRDefault="00B420F5" w:rsidP="0016321E">
      <w:pPr>
        <w:pStyle w:val="Heading20"/>
      </w:pPr>
      <w:r w:rsidRPr="0016321E">
        <w:lastRenderedPageBreak/>
        <w:t>Incident Management</w:t>
      </w:r>
      <w:bookmarkEnd w:id="12"/>
    </w:p>
    <w:p w14:paraId="6EFCD518" w14:textId="44C15F48" w:rsidR="00B420F5" w:rsidRPr="00110DD0" w:rsidRDefault="00EA7CF1" w:rsidP="00B420F5">
      <w:pPr>
        <w:rPr>
          <w:rFonts w:ascii="Roboto" w:hAnsi="Roboto"/>
          <w:i/>
          <w:lang w:val="fr-FR"/>
        </w:rPr>
      </w:pPr>
      <w:r w:rsidRPr="00110DD0">
        <w:rPr>
          <w:rFonts w:ascii="Roboto" w:hAnsi="Roboto"/>
          <w:i/>
          <w:lang w:val="fr-FR"/>
        </w:rPr>
        <w:t xml:space="preserve">PCI DSS v3.2.1: </w:t>
      </w:r>
      <w:r w:rsidR="00B420F5" w:rsidRPr="00110DD0">
        <w:rPr>
          <w:rFonts w:ascii="Roboto" w:hAnsi="Roboto"/>
          <w:i/>
          <w:lang w:val="fr-FR"/>
        </w:rPr>
        <w:t>12</w:t>
      </w:r>
    </w:p>
    <w:p w14:paraId="2E25E2F1" w14:textId="77777777" w:rsidR="00780C80" w:rsidRPr="00082BE6" w:rsidRDefault="00780C80" w:rsidP="00294A86">
      <w:pPr>
        <w:pStyle w:val="Heading30"/>
      </w:pPr>
      <w:r w:rsidRPr="00082BE6">
        <w:t>Purpose</w:t>
      </w:r>
    </w:p>
    <w:p w14:paraId="7E7FF789" w14:textId="77777777" w:rsidR="00780C80" w:rsidRPr="00110DD0" w:rsidRDefault="00780C80" w:rsidP="00780C80">
      <w:pPr>
        <w:rPr>
          <w:rFonts w:ascii="Roboto" w:hAnsi="Roboto"/>
        </w:rPr>
      </w:pPr>
      <w:r w:rsidRPr="00110DD0">
        <w:rPr>
          <w:rFonts w:ascii="Roboto" w:hAnsi="Roboto"/>
        </w:rPr>
        <w:t>To establish the rules for the protection of the cardholder data environment.</w:t>
      </w:r>
    </w:p>
    <w:p w14:paraId="7487F8A5" w14:textId="3A0E5ACC" w:rsidR="00B420F5" w:rsidRPr="00082BE6" w:rsidRDefault="00780C80" w:rsidP="00294A86">
      <w:pPr>
        <w:pStyle w:val="Heading30"/>
      </w:pPr>
      <w:r w:rsidRPr="00082BE6">
        <w:t>Audience</w:t>
      </w:r>
    </w:p>
    <w:p w14:paraId="1F5AC6C2" w14:textId="794EF060" w:rsidR="00B420F5" w:rsidRPr="00110DD0" w:rsidRDefault="00B420F5" w:rsidP="00B420F5">
      <w:pPr>
        <w:rPr>
          <w:rFonts w:ascii="Roboto" w:hAnsi="Roboto"/>
        </w:rPr>
      </w:pPr>
      <w:r w:rsidRPr="00110DD0">
        <w:rPr>
          <w:rFonts w:ascii="Roboto" w:hAnsi="Roboto"/>
        </w:rPr>
        <w:t xml:space="preserve">The PCI Incident Management Policy applies to all individuals who administer the </w:t>
      </w:r>
      <w:sdt>
        <w:sdtPr>
          <w:rPr>
            <w:rFonts w:ascii="Roboto" w:hAnsi="Roboto"/>
          </w:rPr>
          <w:alias w:val="Company"/>
          <w:tag w:val=""/>
          <w:id w:val="939922"/>
          <w:placeholder>
            <w:docPart w:val="234E7DF4A4C746FFA67A411315939E90"/>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5096098B" w14:textId="77777777" w:rsidR="00B420F5" w:rsidRPr="00082BE6" w:rsidRDefault="00B420F5" w:rsidP="00294A86">
      <w:pPr>
        <w:pStyle w:val="Heading30"/>
      </w:pPr>
      <w:r w:rsidRPr="00082BE6">
        <w:t>Policy</w:t>
      </w:r>
    </w:p>
    <w:p w14:paraId="26F8F1C3" w14:textId="31DD6E71" w:rsidR="00B420F5" w:rsidRPr="00110DD0" w:rsidRDefault="00B420F5" w:rsidP="00B420F5">
      <w:pPr>
        <w:pStyle w:val="BulletList"/>
        <w:numPr>
          <w:ilvl w:val="0"/>
          <w:numId w:val="26"/>
        </w:numPr>
        <w:spacing w:after="200"/>
        <w:rPr>
          <w:rFonts w:ascii="Roboto" w:hAnsi="Roboto"/>
        </w:rPr>
      </w:pPr>
      <w:r w:rsidRPr="00110DD0">
        <w:rPr>
          <w:rFonts w:ascii="Roboto" w:hAnsi="Roboto"/>
        </w:rPr>
        <w:t>An incident response plan must be implemented and tested at least annually.</w:t>
      </w:r>
    </w:p>
    <w:p w14:paraId="375F9EA1"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Incident response personnel must be available on a 24/7 basis to respond to alerts.</w:t>
      </w:r>
    </w:p>
    <w:p w14:paraId="4F756CED" w14:textId="77777777" w:rsidR="009E4A7B" w:rsidRDefault="009E4A7B">
      <w:pPr>
        <w:spacing w:after="200"/>
        <w:rPr>
          <w:rFonts w:eastAsiaTheme="majorEastAsia" w:cstheme="majorBidi"/>
          <w:b/>
          <w:bCs/>
          <w:color w:val="4F81BD" w:themeColor="accent1"/>
          <w:sz w:val="24"/>
          <w:szCs w:val="26"/>
        </w:rPr>
      </w:pPr>
      <w:bookmarkStart w:id="13" w:name="_Toc460313033"/>
      <w:bookmarkStart w:id="14" w:name="_Toc460313038"/>
      <w:r>
        <w:br w:type="page"/>
      </w:r>
    </w:p>
    <w:p w14:paraId="7DE06441" w14:textId="777B4791" w:rsidR="002133FE" w:rsidRPr="0016321E" w:rsidRDefault="002133FE" w:rsidP="0016321E">
      <w:pPr>
        <w:pStyle w:val="Heading20"/>
      </w:pPr>
      <w:r w:rsidRPr="0016321E">
        <w:lastRenderedPageBreak/>
        <w:t>Logging and Monitoring</w:t>
      </w:r>
      <w:bookmarkEnd w:id="13"/>
    </w:p>
    <w:p w14:paraId="24730634" w14:textId="49712CFD" w:rsidR="002133FE" w:rsidRPr="00110DD0" w:rsidRDefault="00EA7CF1" w:rsidP="002133FE">
      <w:pPr>
        <w:rPr>
          <w:rFonts w:ascii="Roboto" w:hAnsi="Roboto"/>
          <w:i/>
        </w:rPr>
      </w:pPr>
      <w:r w:rsidRPr="00110DD0">
        <w:rPr>
          <w:rFonts w:ascii="Roboto" w:hAnsi="Roboto"/>
          <w:i/>
        </w:rPr>
        <w:t xml:space="preserve">PCI DSS v3.2.1: </w:t>
      </w:r>
      <w:r w:rsidR="002133FE" w:rsidRPr="00110DD0">
        <w:rPr>
          <w:rFonts w:ascii="Roboto" w:hAnsi="Roboto"/>
          <w:i/>
        </w:rPr>
        <w:t>10</w:t>
      </w:r>
    </w:p>
    <w:p w14:paraId="6BC1C4A4" w14:textId="77777777" w:rsidR="002133FE" w:rsidRPr="00082BE6" w:rsidRDefault="002133FE" w:rsidP="00294A86">
      <w:pPr>
        <w:pStyle w:val="Heading30"/>
      </w:pPr>
      <w:r w:rsidRPr="00082BE6">
        <w:t>Purpose</w:t>
      </w:r>
    </w:p>
    <w:p w14:paraId="03A1B9EC" w14:textId="77777777" w:rsidR="002133FE" w:rsidRPr="00110DD0" w:rsidRDefault="002133FE" w:rsidP="002133FE">
      <w:pPr>
        <w:rPr>
          <w:rFonts w:ascii="Roboto" w:hAnsi="Roboto"/>
        </w:rPr>
      </w:pPr>
      <w:r w:rsidRPr="00110DD0">
        <w:rPr>
          <w:rFonts w:ascii="Roboto" w:hAnsi="Roboto"/>
        </w:rPr>
        <w:t xml:space="preserve">To establish the rules for the configuration, </w:t>
      </w:r>
      <w:proofErr w:type="gramStart"/>
      <w:r w:rsidRPr="00110DD0">
        <w:rPr>
          <w:rFonts w:ascii="Roboto" w:hAnsi="Roboto"/>
        </w:rPr>
        <w:t>maintenance</w:t>
      </w:r>
      <w:proofErr w:type="gramEnd"/>
      <w:r w:rsidRPr="00110DD0">
        <w:rPr>
          <w:rFonts w:ascii="Roboto" w:hAnsi="Roboto"/>
        </w:rPr>
        <w:t xml:space="preserve"> and protection of the cardholder data environments.</w:t>
      </w:r>
    </w:p>
    <w:p w14:paraId="6E664D67" w14:textId="77777777" w:rsidR="002133FE" w:rsidRPr="00082BE6" w:rsidRDefault="002133FE" w:rsidP="00294A86">
      <w:pPr>
        <w:pStyle w:val="Heading30"/>
      </w:pPr>
      <w:r w:rsidRPr="00082BE6">
        <w:t>Audience</w:t>
      </w:r>
    </w:p>
    <w:p w14:paraId="65B44ADF" w14:textId="1C71A5E9" w:rsidR="002133FE" w:rsidRPr="00110DD0" w:rsidRDefault="002133FE" w:rsidP="002133FE">
      <w:pPr>
        <w:rPr>
          <w:rFonts w:ascii="Roboto" w:hAnsi="Roboto"/>
        </w:rPr>
      </w:pPr>
      <w:r w:rsidRPr="00110DD0">
        <w:rPr>
          <w:rFonts w:ascii="Roboto" w:hAnsi="Roboto"/>
        </w:rPr>
        <w:t xml:space="preserve">The Auditing and Monitoring Policy applies to all individuals who administer the </w:t>
      </w:r>
      <w:sdt>
        <w:sdtPr>
          <w:rPr>
            <w:rFonts w:ascii="Roboto" w:hAnsi="Roboto"/>
          </w:rPr>
          <w:alias w:val="Company"/>
          <w:tag w:val=""/>
          <w:id w:val="1853607892"/>
          <w:placeholder>
            <w:docPart w:val="E0D746234B164E3BA88757BF124A4158"/>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50A940ED" w14:textId="77777777" w:rsidR="002133FE" w:rsidRPr="00082BE6" w:rsidRDefault="002133FE" w:rsidP="00294A86">
      <w:pPr>
        <w:pStyle w:val="Heading30"/>
      </w:pPr>
      <w:r w:rsidRPr="00082BE6">
        <w:t>Policy</w:t>
      </w:r>
    </w:p>
    <w:p w14:paraId="082C9DDE"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All access to system components must have a corresponding audit trail.</w:t>
      </w:r>
    </w:p>
    <w:p w14:paraId="32B0F1FD"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All critical system time clocks must retrieve time information from a single reference time source on a regular basis so that timestamps in logs are consistent.</w:t>
      </w:r>
    </w:p>
    <w:p w14:paraId="4940546C"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Audit trails must be secured to prevent altering.</w:t>
      </w:r>
    </w:p>
    <w:p w14:paraId="43F38116" w14:textId="77777777" w:rsidR="002133FE" w:rsidRPr="00110DD0" w:rsidRDefault="002133FE" w:rsidP="002133FE">
      <w:pPr>
        <w:pStyle w:val="BulletList"/>
        <w:numPr>
          <w:ilvl w:val="0"/>
          <w:numId w:val="26"/>
        </w:numPr>
        <w:spacing w:after="200"/>
        <w:rPr>
          <w:rFonts w:ascii="Roboto" w:hAnsi="Roboto"/>
        </w:rPr>
      </w:pPr>
      <w:r w:rsidRPr="00110DD0">
        <w:rPr>
          <w:rFonts w:ascii="Roboto" w:hAnsi="Roboto"/>
        </w:rPr>
        <w:t>Logs and security events must be reviewed for all system components to identify anomalies or suspicious activity.</w:t>
      </w:r>
    </w:p>
    <w:p w14:paraId="6FABF844" w14:textId="2638EF4D" w:rsidR="002133FE" w:rsidRPr="00110DD0" w:rsidRDefault="002133FE" w:rsidP="002133FE">
      <w:pPr>
        <w:pStyle w:val="BulletList"/>
        <w:numPr>
          <w:ilvl w:val="0"/>
          <w:numId w:val="26"/>
        </w:numPr>
        <w:spacing w:after="200"/>
        <w:rPr>
          <w:rFonts w:ascii="Roboto" w:hAnsi="Roboto"/>
        </w:rPr>
      </w:pPr>
      <w:r w:rsidRPr="00110DD0">
        <w:rPr>
          <w:rFonts w:ascii="Roboto" w:hAnsi="Roboto"/>
        </w:rPr>
        <w:t>Audit trails must be maintained for at least one year, with a minimum of three months immediately available for analysis.</w:t>
      </w:r>
    </w:p>
    <w:p w14:paraId="714129FF" w14:textId="6BF51159" w:rsidR="00082BE6" w:rsidRPr="00110DD0" w:rsidRDefault="00082BE6" w:rsidP="00082BE6">
      <w:pPr>
        <w:pStyle w:val="BulletList"/>
        <w:numPr>
          <w:ilvl w:val="0"/>
          <w:numId w:val="0"/>
        </w:numPr>
        <w:spacing w:after="200"/>
        <w:ind w:left="1080" w:hanging="360"/>
        <w:rPr>
          <w:rFonts w:ascii="Roboto" w:hAnsi="Roboto"/>
        </w:rPr>
      </w:pPr>
    </w:p>
    <w:p w14:paraId="33A76AF5" w14:textId="38BF1AF0" w:rsidR="00082BE6" w:rsidRDefault="00082BE6" w:rsidP="00082BE6">
      <w:pPr>
        <w:pStyle w:val="BulletList"/>
        <w:numPr>
          <w:ilvl w:val="0"/>
          <w:numId w:val="0"/>
        </w:numPr>
        <w:spacing w:after="200"/>
        <w:ind w:left="1080" w:hanging="360"/>
      </w:pPr>
    </w:p>
    <w:p w14:paraId="16792C2D" w14:textId="41A07CA9" w:rsidR="00082BE6" w:rsidRDefault="00082BE6" w:rsidP="00082BE6">
      <w:pPr>
        <w:pStyle w:val="BulletList"/>
        <w:numPr>
          <w:ilvl w:val="0"/>
          <w:numId w:val="0"/>
        </w:numPr>
        <w:spacing w:after="200"/>
        <w:ind w:left="1080" w:hanging="360"/>
      </w:pPr>
    </w:p>
    <w:p w14:paraId="44DB2FB8" w14:textId="27C274E5" w:rsidR="00082BE6" w:rsidRDefault="00082BE6" w:rsidP="00082BE6">
      <w:pPr>
        <w:pStyle w:val="BulletList"/>
        <w:numPr>
          <w:ilvl w:val="0"/>
          <w:numId w:val="0"/>
        </w:numPr>
        <w:spacing w:after="200"/>
        <w:ind w:left="1080" w:hanging="360"/>
      </w:pPr>
    </w:p>
    <w:p w14:paraId="6A0B40DE" w14:textId="4CC47005" w:rsidR="00082BE6" w:rsidRDefault="00082BE6" w:rsidP="00082BE6">
      <w:pPr>
        <w:pStyle w:val="BulletList"/>
        <w:numPr>
          <w:ilvl w:val="0"/>
          <w:numId w:val="0"/>
        </w:numPr>
        <w:spacing w:after="200"/>
        <w:ind w:left="1080" w:hanging="360"/>
      </w:pPr>
    </w:p>
    <w:p w14:paraId="270A54D2" w14:textId="5264D06F" w:rsidR="00082BE6" w:rsidRDefault="00082BE6" w:rsidP="00082BE6">
      <w:pPr>
        <w:pStyle w:val="BulletList"/>
        <w:numPr>
          <w:ilvl w:val="0"/>
          <w:numId w:val="0"/>
        </w:numPr>
        <w:spacing w:after="200"/>
        <w:ind w:left="1080" w:hanging="360"/>
      </w:pPr>
    </w:p>
    <w:p w14:paraId="009D0B7E" w14:textId="23CE9A18" w:rsidR="00082BE6" w:rsidRDefault="00082BE6" w:rsidP="00082BE6">
      <w:pPr>
        <w:pStyle w:val="BulletList"/>
        <w:numPr>
          <w:ilvl w:val="0"/>
          <w:numId w:val="0"/>
        </w:numPr>
        <w:spacing w:after="200"/>
        <w:ind w:left="1080" w:hanging="360"/>
      </w:pPr>
    </w:p>
    <w:p w14:paraId="47FA62D6" w14:textId="6BAE8218" w:rsidR="00082BE6" w:rsidRDefault="00082BE6" w:rsidP="00082BE6">
      <w:pPr>
        <w:pStyle w:val="BulletList"/>
        <w:numPr>
          <w:ilvl w:val="0"/>
          <w:numId w:val="0"/>
        </w:numPr>
        <w:spacing w:after="200"/>
        <w:ind w:left="1080" w:hanging="360"/>
      </w:pPr>
    </w:p>
    <w:p w14:paraId="20C1CCDB" w14:textId="45DCA408" w:rsidR="00082BE6" w:rsidRDefault="00082BE6" w:rsidP="00082BE6">
      <w:pPr>
        <w:pStyle w:val="BulletList"/>
        <w:numPr>
          <w:ilvl w:val="0"/>
          <w:numId w:val="0"/>
        </w:numPr>
        <w:spacing w:after="200"/>
        <w:ind w:left="1080" w:hanging="360"/>
      </w:pPr>
    </w:p>
    <w:p w14:paraId="3C8DA2C5" w14:textId="20AA2D92" w:rsidR="00082BE6" w:rsidRDefault="00082BE6" w:rsidP="00082BE6">
      <w:pPr>
        <w:pStyle w:val="BulletList"/>
        <w:numPr>
          <w:ilvl w:val="0"/>
          <w:numId w:val="0"/>
        </w:numPr>
        <w:spacing w:after="200"/>
        <w:ind w:left="1080" w:hanging="360"/>
      </w:pPr>
    </w:p>
    <w:p w14:paraId="3BA2F0E3" w14:textId="75000CCD" w:rsidR="00082BE6" w:rsidRDefault="00082BE6" w:rsidP="00082BE6">
      <w:pPr>
        <w:pStyle w:val="BulletList"/>
        <w:numPr>
          <w:ilvl w:val="0"/>
          <w:numId w:val="0"/>
        </w:numPr>
        <w:spacing w:after="200"/>
        <w:ind w:left="1080" w:hanging="360"/>
      </w:pPr>
    </w:p>
    <w:p w14:paraId="1DF81A99" w14:textId="52211874" w:rsidR="00082BE6" w:rsidRDefault="00082BE6" w:rsidP="00082BE6">
      <w:pPr>
        <w:pStyle w:val="BulletList"/>
        <w:numPr>
          <w:ilvl w:val="0"/>
          <w:numId w:val="0"/>
        </w:numPr>
        <w:spacing w:after="200"/>
        <w:ind w:left="1080" w:hanging="360"/>
      </w:pPr>
    </w:p>
    <w:p w14:paraId="5AB3EECF" w14:textId="43DD5EC7" w:rsidR="00082BE6" w:rsidRDefault="00082BE6" w:rsidP="00082BE6">
      <w:pPr>
        <w:pStyle w:val="BulletList"/>
        <w:numPr>
          <w:ilvl w:val="0"/>
          <w:numId w:val="0"/>
        </w:numPr>
        <w:spacing w:after="200"/>
        <w:ind w:left="1080" w:hanging="360"/>
      </w:pPr>
    </w:p>
    <w:p w14:paraId="1E89E17F" w14:textId="77777777" w:rsidR="00082BE6" w:rsidRPr="00B91E08" w:rsidRDefault="00082BE6" w:rsidP="00082BE6">
      <w:pPr>
        <w:pStyle w:val="BulletList"/>
        <w:numPr>
          <w:ilvl w:val="0"/>
          <w:numId w:val="0"/>
        </w:numPr>
        <w:spacing w:after="200"/>
        <w:ind w:left="1080" w:hanging="360"/>
      </w:pPr>
    </w:p>
    <w:p w14:paraId="533EC9AF" w14:textId="77777777" w:rsidR="009E4A7B" w:rsidRDefault="009E4A7B">
      <w:pPr>
        <w:spacing w:after="200"/>
        <w:rPr>
          <w:rFonts w:eastAsiaTheme="majorEastAsia" w:cstheme="majorBidi"/>
          <w:b/>
          <w:bCs/>
          <w:color w:val="4F81BD" w:themeColor="accent1"/>
          <w:sz w:val="24"/>
          <w:szCs w:val="26"/>
        </w:rPr>
      </w:pPr>
      <w:r>
        <w:br w:type="page"/>
      </w:r>
    </w:p>
    <w:p w14:paraId="6A5569B1" w14:textId="66E0A5A0" w:rsidR="00B420F5" w:rsidRPr="0016321E" w:rsidRDefault="00B420F5" w:rsidP="0016321E">
      <w:pPr>
        <w:pStyle w:val="Heading20"/>
      </w:pPr>
      <w:r w:rsidRPr="0016321E">
        <w:lastRenderedPageBreak/>
        <w:t>Network Management</w:t>
      </w:r>
      <w:bookmarkEnd w:id="14"/>
    </w:p>
    <w:p w14:paraId="69C49805" w14:textId="15D7CBF7" w:rsidR="00B420F5" w:rsidRPr="00110DD0" w:rsidRDefault="00EA7CF1" w:rsidP="00B420F5">
      <w:pPr>
        <w:rPr>
          <w:rFonts w:ascii="Roboto" w:hAnsi="Roboto"/>
          <w:i/>
        </w:rPr>
      </w:pPr>
      <w:r w:rsidRPr="00110DD0">
        <w:rPr>
          <w:rFonts w:ascii="Roboto" w:hAnsi="Roboto"/>
          <w:i/>
        </w:rPr>
        <w:t xml:space="preserve">PCI DSS v3.2.1: </w:t>
      </w:r>
      <w:r w:rsidR="00B420F5" w:rsidRPr="00110DD0">
        <w:rPr>
          <w:rFonts w:ascii="Roboto" w:hAnsi="Roboto"/>
          <w:i/>
        </w:rPr>
        <w:t>1, 2, 4, 5, 11</w:t>
      </w:r>
    </w:p>
    <w:p w14:paraId="6036F10D" w14:textId="77777777" w:rsidR="00780C80" w:rsidRPr="00082BE6" w:rsidRDefault="00780C80" w:rsidP="00294A86">
      <w:pPr>
        <w:pStyle w:val="Heading30"/>
      </w:pPr>
      <w:r w:rsidRPr="00082BE6">
        <w:t>Purpose</w:t>
      </w:r>
    </w:p>
    <w:p w14:paraId="36CA61CE" w14:textId="77777777" w:rsidR="00780C80" w:rsidRPr="00110DD0" w:rsidRDefault="00780C80" w:rsidP="00780C80">
      <w:pPr>
        <w:rPr>
          <w:rFonts w:ascii="Roboto" w:hAnsi="Roboto"/>
        </w:rPr>
      </w:pPr>
      <w:r w:rsidRPr="00110DD0">
        <w:rPr>
          <w:rFonts w:ascii="Roboto" w:hAnsi="Roboto"/>
        </w:rPr>
        <w:t xml:space="preserve">To establish the rules for the configuration, </w:t>
      </w:r>
      <w:proofErr w:type="gramStart"/>
      <w:r w:rsidRPr="00110DD0">
        <w:rPr>
          <w:rFonts w:ascii="Roboto" w:hAnsi="Roboto"/>
        </w:rPr>
        <w:t>maintenance</w:t>
      </w:r>
      <w:proofErr w:type="gramEnd"/>
      <w:r w:rsidRPr="00110DD0">
        <w:rPr>
          <w:rFonts w:ascii="Roboto" w:hAnsi="Roboto"/>
        </w:rPr>
        <w:t xml:space="preserve"> and protection of the cardholder data environments.</w:t>
      </w:r>
    </w:p>
    <w:p w14:paraId="3608E729" w14:textId="34E28A2F" w:rsidR="00B420F5" w:rsidRPr="00082BE6" w:rsidRDefault="00780C80" w:rsidP="00294A86">
      <w:pPr>
        <w:pStyle w:val="Heading30"/>
      </w:pPr>
      <w:r w:rsidRPr="00082BE6">
        <w:t>Audience</w:t>
      </w:r>
    </w:p>
    <w:p w14:paraId="0E98E697" w14:textId="649E0144" w:rsidR="00B420F5" w:rsidRPr="00110DD0" w:rsidRDefault="00B420F5" w:rsidP="00B420F5">
      <w:pPr>
        <w:rPr>
          <w:rFonts w:ascii="Roboto" w:hAnsi="Roboto"/>
        </w:rPr>
      </w:pPr>
      <w:r w:rsidRPr="00110DD0">
        <w:rPr>
          <w:rFonts w:ascii="Roboto" w:hAnsi="Roboto"/>
        </w:rPr>
        <w:t xml:space="preserve">The Network Management Policy applies to all individuals who administer the </w:t>
      </w:r>
      <w:sdt>
        <w:sdtPr>
          <w:rPr>
            <w:rFonts w:ascii="Roboto" w:hAnsi="Roboto"/>
          </w:rPr>
          <w:alias w:val="Company"/>
          <w:tag w:val=""/>
          <w:id w:val="-806466194"/>
          <w:placeholder>
            <w:docPart w:val="E68F61C21FA84DD99AA52163725CA738"/>
          </w:placeholder>
          <w:dataBinding w:prefixMappings="xmlns:ns0='http://schemas.openxmlformats.org/officeDocument/2006/extended-properties' " w:xpath="/ns0:Properties[1]/ns0:Company[1]" w:storeItemID="{6668398D-A668-4E3E-A5EB-62B293D839F1}"/>
          <w:text/>
        </w:sdtPr>
        <w:sdtEndPr/>
        <w:sdtContent>
          <w:r w:rsidR="00082BE6" w:rsidRPr="00110DD0">
            <w:rPr>
              <w:rFonts w:ascii="Roboto" w:hAnsi="Roboto"/>
            </w:rPr>
            <w:t>(Company)</w:t>
          </w:r>
        </w:sdtContent>
      </w:sdt>
      <w:r w:rsidRPr="00110DD0">
        <w:rPr>
          <w:rFonts w:ascii="Roboto" w:hAnsi="Roboto"/>
        </w:rPr>
        <w:t xml:space="preserve"> cardholder data environments (CDE).</w:t>
      </w:r>
    </w:p>
    <w:p w14:paraId="013383C3" w14:textId="77777777" w:rsidR="00B420F5" w:rsidRPr="00082BE6" w:rsidRDefault="00B420F5" w:rsidP="00294A86">
      <w:pPr>
        <w:pStyle w:val="Heading30"/>
      </w:pPr>
      <w:r w:rsidRPr="00082BE6">
        <w:t>Policy</w:t>
      </w:r>
    </w:p>
    <w:p w14:paraId="30526FB0" w14:textId="0578725C" w:rsidR="00B420F5" w:rsidRPr="00082BE6" w:rsidRDefault="00B420F5" w:rsidP="00B420F5">
      <w:pPr>
        <w:rPr>
          <w:rStyle w:val="Bold"/>
          <w:rFonts w:ascii="Trebuchet MS" w:hAnsi="Trebuchet MS" w:cstheme="minorHAnsi"/>
        </w:rPr>
      </w:pPr>
      <w:r w:rsidRPr="00082BE6">
        <w:rPr>
          <w:rStyle w:val="Bold"/>
          <w:rFonts w:ascii="Trebuchet MS" w:hAnsi="Trebuchet MS" w:cstheme="minorHAnsi"/>
        </w:rPr>
        <w:t>Network Configuration</w:t>
      </w:r>
    </w:p>
    <w:p w14:paraId="65936DFB"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All vendor-supplied default accounts must be changed, and removed or disabled if unnecessary, before installing a system on the network.</w:t>
      </w:r>
    </w:p>
    <w:p w14:paraId="63EF209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 network diagram that identifies all connections between CDE and other networks, including any wireless networks must be maintained.</w:t>
      </w:r>
    </w:p>
    <w:p w14:paraId="67C33B3E"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 data flow diagram that shows cardholder data flow across systems and networks must be maintained.</w:t>
      </w:r>
    </w:p>
    <w:p w14:paraId="2AAC87F3" w14:textId="77777777" w:rsidR="00B248D8" w:rsidRPr="00110DD0" w:rsidRDefault="00B420F5" w:rsidP="00B420F5">
      <w:pPr>
        <w:pStyle w:val="BulletList"/>
        <w:numPr>
          <w:ilvl w:val="0"/>
          <w:numId w:val="26"/>
        </w:numPr>
        <w:spacing w:after="200"/>
        <w:rPr>
          <w:rFonts w:ascii="Roboto" w:hAnsi="Roboto"/>
        </w:rPr>
      </w:pPr>
      <w:r w:rsidRPr="00110DD0">
        <w:rPr>
          <w:rFonts w:ascii="Roboto" w:hAnsi="Roboto"/>
        </w:rPr>
        <w:t>Configuration standards must exist</w:t>
      </w:r>
      <w:r w:rsidR="00B248D8" w:rsidRPr="00110DD0">
        <w:rPr>
          <w:rFonts w:ascii="Roboto" w:hAnsi="Roboto"/>
        </w:rPr>
        <w:t>:</w:t>
      </w:r>
      <w:r w:rsidRPr="00110DD0">
        <w:rPr>
          <w:rFonts w:ascii="Roboto" w:hAnsi="Roboto"/>
        </w:rPr>
        <w:t xml:space="preserve"> </w:t>
      </w:r>
    </w:p>
    <w:p w14:paraId="6105BF0F" w14:textId="77777777" w:rsidR="00B248D8" w:rsidRPr="00110DD0" w:rsidRDefault="00B420F5" w:rsidP="00B248D8">
      <w:pPr>
        <w:pStyle w:val="BulletList"/>
        <w:numPr>
          <w:ilvl w:val="1"/>
          <w:numId w:val="26"/>
        </w:numPr>
        <w:spacing w:after="200"/>
        <w:rPr>
          <w:rFonts w:ascii="Roboto" w:hAnsi="Roboto"/>
        </w:rPr>
      </w:pPr>
      <w:r w:rsidRPr="00110DD0">
        <w:rPr>
          <w:rFonts w:ascii="Roboto" w:hAnsi="Roboto"/>
        </w:rPr>
        <w:t>for all system components and address all known security vulnerabilities</w:t>
      </w:r>
    </w:p>
    <w:p w14:paraId="6FCA3314" w14:textId="12B88558" w:rsidR="00B248D8" w:rsidRPr="00110DD0" w:rsidRDefault="00B248D8" w:rsidP="00B248D8">
      <w:pPr>
        <w:pStyle w:val="BulletList"/>
        <w:numPr>
          <w:ilvl w:val="1"/>
          <w:numId w:val="26"/>
        </w:numPr>
        <w:spacing w:after="200"/>
        <w:rPr>
          <w:rFonts w:ascii="Roboto" w:hAnsi="Roboto"/>
        </w:rPr>
      </w:pPr>
      <w:r w:rsidRPr="00110DD0">
        <w:rPr>
          <w:rFonts w:ascii="Roboto" w:hAnsi="Roboto"/>
        </w:rPr>
        <w:t>include a description of groups, roles and responsibilities for management of network components</w:t>
      </w:r>
    </w:p>
    <w:p w14:paraId="6F217FA4" w14:textId="69F8E40B" w:rsidR="00BE05CA" w:rsidRPr="00110DD0" w:rsidRDefault="00BE05CA" w:rsidP="00B248D8">
      <w:pPr>
        <w:pStyle w:val="BulletList"/>
        <w:numPr>
          <w:ilvl w:val="1"/>
          <w:numId w:val="26"/>
        </w:numPr>
        <w:spacing w:after="200"/>
        <w:rPr>
          <w:rFonts w:ascii="Roboto" w:hAnsi="Roboto"/>
        </w:rPr>
      </w:pPr>
      <w:r w:rsidRPr="00110DD0">
        <w:rPr>
          <w:rFonts w:ascii="Roboto" w:hAnsi="Roboto"/>
        </w:rPr>
        <w:t>Operational procedures for managing firewalls must be documented</w:t>
      </w:r>
    </w:p>
    <w:p w14:paraId="0D086FB2" w14:textId="54073B98" w:rsidR="00626C76" w:rsidRPr="00110DD0" w:rsidRDefault="00B248D8" w:rsidP="00A44EC5">
      <w:pPr>
        <w:pStyle w:val="BulletList"/>
        <w:numPr>
          <w:ilvl w:val="1"/>
          <w:numId w:val="26"/>
        </w:numPr>
        <w:spacing w:after="200"/>
        <w:rPr>
          <w:rFonts w:ascii="Roboto" w:hAnsi="Roboto"/>
        </w:rPr>
      </w:pPr>
      <w:r w:rsidRPr="00110DD0">
        <w:rPr>
          <w:rFonts w:ascii="Roboto" w:hAnsi="Roboto"/>
        </w:rPr>
        <w:t>Review of firewall rule sets must occur at least every six months.</w:t>
      </w:r>
    </w:p>
    <w:p w14:paraId="5CF9D593" w14:textId="77777777" w:rsidR="00B420F5" w:rsidRPr="00110DD0" w:rsidRDefault="00B420F5" w:rsidP="00A44EC5">
      <w:pPr>
        <w:pStyle w:val="BulletList"/>
        <w:numPr>
          <w:ilvl w:val="1"/>
          <w:numId w:val="26"/>
        </w:numPr>
        <w:spacing w:after="200"/>
        <w:rPr>
          <w:rFonts w:ascii="Roboto" w:hAnsi="Roboto"/>
        </w:rPr>
      </w:pPr>
      <w:r w:rsidRPr="00110DD0">
        <w:rPr>
          <w:rFonts w:ascii="Roboto" w:hAnsi="Roboto"/>
        </w:rPr>
        <w:t>Servers must be limited to one primary function per server or one primary function per system component if virtual.</w:t>
      </w:r>
    </w:p>
    <w:p w14:paraId="77834DE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All non-console administrative access must be encrypted. </w:t>
      </w:r>
    </w:p>
    <w:p w14:paraId="03518206"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 inventory of all system components must be maintained.</w:t>
      </w:r>
    </w:p>
    <w:p w14:paraId="68F5DCA5"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Anti-virus must be installed on all systems commonly affected by malicious software (i.e. personal computers and servers).</w:t>
      </w:r>
    </w:p>
    <w:p w14:paraId="3B1E9630"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 xml:space="preserve">All anti-virus must: </w:t>
      </w:r>
    </w:p>
    <w:p w14:paraId="1F747DAA"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 xml:space="preserve">Be kept current, </w:t>
      </w:r>
    </w:p>
    <w:p w14:paraId="5305AE8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Perform periodic scans,</w:t>
      </w:r>
    </w:p>
    <w:p w14:paraId="1C04A392"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Generate audit logs</w:t>
      </w:r>
    </w:p>
    <w:p w14:paraId="7903D28E"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Be actively running,</w:t>
      </w:r>
    </w:p>
    <w:p w14:paraId="22B18C78" w14:textId="77777777" w:rsidR="00B420F5" w:rsidRPr="00110DD0" w:rsidRDefault="00B420F5" w:rsidP="00B420F5">
      <w:pPr>
        <w:pStyle w:val="BulletList"/>
        <w:numPr>
          <w:ilvl w:val="1"/>
          <w:numId w:val="26"/>
        </w:numPr>
        <w:spacing w:after="200"/>
        <w:rPr>
          <w:rFonts w:ascii="Roboto" w:hAnsi="Roboto"/>
        </w:rPr>
      </w:pPr>
      <w:r w:rsidRPr="00110DD0">
        <w:rPr>
          <w:rFonts w:ascii="Roboto" w:hAnsi="Roboto"/>
        </w:rPr>
        <w:t>Not be able to be disabled or altered by users.</w:t>
      </w:r>
    </w:p>
    <w:p w14:paraId="1066AD3D" w14:textId="77777777" w:rsidR="00B420F5" w:rsidRPr="00082BE6" w:rsidRDefault="00B420F5" w:rsidP="00B420F5">
      <w:pPr>
        <w:pStyle w:val="Bullet-Level2"/>
        <w:numPr>
          <w:ilvl w:val="0"/>
          <w:numId w:val="0"/>
        </w:numPr>
        <w:rPr>
          <w:rStyle w:val="Bold"/>
          <w:rFonts w:ascii="Trebuchet MS" w:hAnsi="Trebuchet MS" w:cstheme="minorHAnsi"/>
          <w:sz w:val="20"/>
          <w:szCs w:val="20"/>
        </w:rPr>
      </w:pPr>
      <w:r w:rsidRPr="00082BE6">
        <w:rPr>
          <w:rStyle w:val="Bold"/>
          <w:rFonts w:ascii="Trebuchet MS" w:hAnsi="Trebuchet MS" w:cstheme="minorHAnsi"/>
          <w:sz w:val="20"/>
          <w:szCs w:val="20"/>
        </w:rPr>
        <w:t>Wireless Networking</w:t>
      </w:r>
    </w:p>
    <w:p w14:paraId="4E10C83D" w14:textId="77777777" w:rsidR="00B420F5" w:rsidRPr="00110DD0" w:rsidRDefault="00B420F5" w:rsidP="00B420F5">
      <w:pPr>
        <w:pStyle w:val="BulletList"/>
        <w:numPr>
          <w:ilvl w:val="0"/>
          <w:numId w:val="26"/>
        </w:numPr>
        <w:spacing w:after="200"/>
        <w:rPr>
          <w:rFonts w:ascii="Roboto" w:hAnsi="Roboto"/>
        </w:rPr>
      </w:pPr>
      <w:r w:rsidRPr="00110DD0">
        <w:rPr>
          <w:rFonts w:ascii="Roboto" w:hAnsi="Roboto"/>
        </w:rPr>
        <w:t>Wireless networks transmitting cardholder data or connected to the CDE must use industry best practices to implement strong encryption for authentication and transmission.</w:t>
      </w:r>
    </w:p>
    <w:p w14:paraId="7832C7B7" w14:textId="47106BAC" w:rsidR="00082BE6" w:rsidRPr="00110DD0" w:rsidRDefault="00B420F5" w:rsidP="00110DD0">
      <w:pPr>
        <w:pStyle w:val="BulletList"/>
        <w:numPr>
          <w:ilvl w:val="0"/>
          <w:numId w:val="26"/>
        </w:numPr>
        <w:spacing w:after="200"/>
        <w:rPr>
          <w:rFonts w:ascii="Roboto" w:hAnsi="Roboto"/>
        </w:rPr>
      </w:pPr>
      <w:r w:rsidRPr="00110DD0">
        <w:rPr>
          <w:rFonts w:ascii="Roboto" w:hAnsi="Roboto"/>
        </w:rPr>
        <w:t>A process to test for presence of wireless access points must be implemented and conducted quarterly. All authorized and unauthorized wireless access points must be identified.</w:t>
      </w:r>
    </w:p>
    <w:p w14:paraId="1C98DF6A" w14:textId="3DFBAB76" w:rsidR="00B420F5" w:rsidRPr="00110DD0" w:rsidRDefault="00B420F5" w:rsidP="00110DD0">
      <w:pPr>
        <w:pStyle w:val="Heading20"/>
        <w:rPr>
          <w:color w:val="4F81BD" w:themeColor="accent1"/>
          <w:sz w:val="24"/>
        </w:rPr>
      </w:pPr>
      <w:bookmarkStart w:id="15" w:name="_Toc460313039"/>
      <w:r w:rsidRPr="0016321E">
        <w:lastRenderedPageBreak/>
        <w:t>Physical Security</w:t>
      </w:r>
      <w:bookmarkEnd w:id="15"/>
    </w:p>
    <w:p w14:paraId="2FBFB6A8" w14:textId="348613A8"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9</w:t>
      </w:r>
    </w:p>
    <w:p w14:paraId="7DCFF1DA" w14:textId="77777777" w:rsidR="00780C80" w:rsidRPr="00082BE6" w:rsidRDefault="00780C80" w:rsidP="00294A86">
      <w:pPr>
        <w:pStyle w:val="Heading30"/>
      </w:pPr>
      <w:r w:rsidRPr="00082BE6">
        <w:t>Purpose</w:t>
      </w:r>
    </w:p>
    <w:p w14:paraId="2D7E4450" w14:textId="77777777" w:rsidR="00780C80" w:rsidRPr="00DF1F3D" w:rsidRDefault="00780C80" w:rsidP="00780C80">
      <w:pPr>
        <w:rPr>
          <w:rFonts w:ascii="Roboto" w:hAnsi="Roboto"/>
        </w:rPr>
      </w:pPr>
      <w:r w:rsidRPr="00DF1F3D">
        <w:rPr>
          <w:rFonts w:ascii="Roboto" w:hAnsi="Roboto"/>
        </w:rPr>
        <w:t>To establish the rules for the protection of the cardholder data environment.</w:t>
      </w:r>
    </w:p>
    <w:p w14:paraId="68CF1A01" w14:textId="6F88CDCC" w:rsidR="00B420F5" w:rsidRPr="00082BE6" w:rsidRDefault="00780C80" w:rsidP="00294A86">
      <w:pPr>
        <w:pStyle w:val="Heading30"/>
      </w:pPr>
      <w:r w:rsidRPr="00082BE6">
        <w:t>Audience</w:t>
      </w:r>
    </w:p>
    <w:p w14:paraId="6C25836F" w14:textId="48543CCA" w:rsidR="00B420F5" w:rsidRPr="00DF1F3D" w:rsidRDefault="00B420F5" w:rsidP="00B420F5">
      <w:pPr>
        <w:rPr>
          <w:rFonts w:ascii="Roboto" w:hAnsi="Roboto"/>
        </w:rPr>
      </w:pPr>
      <w:r w:rsidRPr="00DF1F3D">
        <w:rPr>
          <w:rFonts w:ascii="Roboto" w:hAnsi="Roboto"/>
        </w:rPr>
        <w:t xml:space="preserve">The PCI Physical Security Policy applies to all individuals who interact with cardholder data for </w:t>
      </w:r>
      <w:sdt>
        <w:sdtPr>
          <w:rPr>
            <w:rFonts w:ascii="Roboto" w:hAnsi="Roboto"/>
          </w:rPr>
          <w:alias w:val="Company"/>
          <w:tag w:val=""/>
          <w:id w:val="260657194"/>
          <w:placeholder>
            <w:docPart w:val="F5A7864EC05B499CBCA86ACA4E444460"/>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w:t>
      </w:r>
    </w:p>
    <w:p w14:paraId="3B8D2554" w14:textId="77777777" w:rsidR="00B420F5" w:rsidRPr="00082BE6" w:rsidRDefault="00B420F5" w:rsidP="00294A86">
      <w:pPr>
        <w:pStyle w:val="Heading30"/>
      </w:pPr>
      <w:r w:rsidRPr="00082BE6">
        <w:t>Policy</w:t>
      </w:r>
    </w:p>
    <w:p w14:paraId="4963658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Access must be based on job need.</w:t>
      </w:r>
    </w:p>
    <w:p w14:paraId="053A630E"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access is revoked immediately upon termination and all keys/cards are immediately returned or disabled.</w:t>
      </w:r>
    </w:p>
    <w:p w14:paraId="2BF6CB5B"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Controls must be in place to distinguish between onsite personnel and visitors (i.e. ID badges).</w:t>
      </w:r>
    </w:p>
    <w:p w14:paraId="35E42F89"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media must be physically secured.</w:t>
      </w:r>
    </w:p>
    <w:p w14:paraId="0E006D92"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Devices that capture payment data (card-present transactions) must be protected from tampering and substitution.</w:t>
      </w:r>
    </w:p>
    <w:p w14:paraId="41782280"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Device surfaces must be periodically inspected to detect tampering or substitution by checking the serial number or other device characteristics to verify it has not been swapped with a fraudulent device.</w:t>
      </w:r>
    </w:p>
    <w:p w14:paraId="38D065A3"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An inventory of card-reading devices must be maintained.</w:t>
      </w:r>
    </w:p>
    <w:p w14:paraId="500F315F"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Physical access to the CDE must be controlled using appropriate facility entry controls.</w:t>
      </w:r>
    </w:p>
    <w:p w14:paraId="71E5E838"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Video cameras and/or access control mechanisms must be in place to monitor physical access to sensitive areas.</w:t>
      </w:r>
    </w:p>
    <w:p w14:paraId="1C0A9CF7"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Access to the CDE must follow a formal request and approval process.</w:t>
      </w:r>
    </w:p>
    <w:p w14:paraId="5E346381" w14:textId="37CE25A0" w:rsidR="00B420F5" w:rsidRPr="00DF1F3D" w:rsidRDefault="00B420F5" w:rsidP="00B420F5">
      <w:pPr>
        <w:pStyle w:val="BulletList"/>
        <w:numPr>
          <w:ilvl w:val="0"/>
          <w:numId w:val="26"/>
        </w:numPr>
        <w:spacing w:after="200"/>
        <w:rPr>
          <w:rFonts w:ascii="Roboto" w:hAnsi="Roboto"/>
        </w:rPr>
      </w:pPr>
      <w:r w:rsidRPr="00DF1F3D">
        <w:rPr>
          <w:rFonts w:ascii="Roboto" w:hAnsi="Roboto"/>
        </w:rPr>
        <w:t>A visitor management process must be implemented to identify and authorize visitors.</w:t>
      </w:r>
    </w:p>
    <w:p w14:paraId="7A862CAF" w14:textId="086D334F" w:rsidR="00082BE6" w:rsidRDefault="00082BE6" w:rsidP="00082BE6">
      <w:pPr>
        <w:pStyle w:val="BulletList"/>
        <w:numPr>
          <w:ilvl w:val="0"/>
          <w:numId w:val="0"/>
        </w:numPr>
        <w:spacing w:after="200"/>
        <w:ind w:left="1080" w:hanging="360"/>
      </w:pPr>
    </w:p>
    <w:p w14:paraId="3C24F808" w14:textId="65883D92" w:rsidR="009E4A7B" w:rsidRDefault="009E4A7B">
      <w:pPr>
        <w:spacing w:after="200"/>
      </w:pPr>
      <w:r>
        <w:br w:type="page"/>
      </w:r>
    </w:p>
    <w:p w14:paraId="1ADA3969" w14:textId="77777777" w:rsidR="00B420F5" w:rsidRPr="0016321E" w:rsidRDefault="00B420F5" w:rsidP="0016321E">
      <w:pPr>
        <w:pStyle w:val="Heading20"/>
      </w:pPr>
      <w:bookmarkStart w:id="16" w:name="_Toc460313040"/>
      <w:r w:rsidRPr="0016321E">
        <w:lastRenderedPageBreak/>
        <w:t>Remote Access</w:t>
      </w:r>
      <w:bookmarkEnd w:id="16"/>
    </w:p>
    <w:p w14:paraId="40D93A0D" w14:textId="77777777"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8, 12</w:t>
      </w:r>
    </w:p>
    <w:p w14:paraId="6709336C" w14:textId="77777777" w:rsidR="00780C80" w:rsidRPr="00082BE6" w:rsidRDefault="00780C80" w:rsidP="00294A86">
      <w:pPr>
        <w:pStyle w:val="Heading30"/>
      </w:pPr>
      <w:r w:rsidRPr="00082BE6">
        <w:t>Purpose</w:t>
      </w:r>
    </w:p>
    <w:p w14:paraId="6706965E" w14:textId="77777777" w:rsidR="00780C80" w:rsidRPr="001B68C3" w:rsidRDefault="00780C80" w:rsidP="00780C80">
      <w:r w:rsidRPr="00DF1F3D">
        <w:rPr>
          <w:rFonts w:ascii="Roboto" w:hAnsi="Roboto"/>
        </w:rPr>
        <w:t>To establish the rules for the protection of the cardholder data environment</w:t>
      </w:r>
      <w:r>
        <w:t>.</w:t>
      </w:r>
    </w:p>
    <w:p w14:paraId="6894D472" w14:textId="3BFDD8DC" w:rsidR="00B420F5" w:rsidRPr="00082BE6" w:rsidRDefault="00780C80" w:rsidP="00294A86">
      <w:pPr>
        <w:pStyle w:val="Heading30"/>
      </w:pPr>
      <w:r w:rsidRPr="00082BE6">
        <w:t>Audience</w:t>
      </w:r>
    </w:p>
    <w:p w14:paraId="30A6FD72" w14:textId="218EBB70" w:rsidR="00B420F5" w:rsidRPr="00DF1F3D" w:rsidRDefault="00B420F5" w:rsidP="00B420F5">
      <w:pPr>
        <w:rPr>
          <w:rFonts w:ascii="Roboto" w:hAnsi="Roboto"/>
        </w:rPr>
      </w:pPr>
      <w:r w:rsidRPr="00DF1F3D">
        <w:rPr>
          <w:rFonts w:ascii="Roboto" w:hAnsi="Roboto"/>
        </w:rPr>
        <w:t xml:space="preserve">The PCI Remote Access Policy applies to all individuals who access </w:t>
      </w:r>
      <w:sdt>
        <w:sdtPr>
          <w:rPr>
            <w:rFonts w:ascii="Roboto" w:hAnsi="Roboto"/>
          </w:rPr>
          <w:alias w:val="Company"/>
          <w:tag w:val=""/>
          <w:id w:val="9957523"/>
          <w:placeholder>
            <w:docPart w:val="6945DE1FBA344EA68266C55830D18768"/>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or the cardholder data environment remotely.</w:t>
      </w:r>
    </w:p>
    <w:p w14:paraId="02985F73" w14:textId="77777777" w:rsidR="00B420F5" w:rsidRPr="00082BE6" w:rsidRDefault="00B420F5" w:rsidP="00294A86">
      <w:pPr>
        <w:pStyle w:val="Heading30"/>
      </w:pPr>
      <w:r w:rsidRPr="00082BE6">
        <w:t>Policy</w:t>
      </w:r>
    </w:p>
    <w:p w14:paraId="50106F75" w14:textId="00571668" w:rsidR="00B420F5" w:rsidRPr="00DF1F3D" w:rsidRDefault="00B420F5" w:rsidP="00B420F5">
      <w:pPr>
        <w:pStyle w:val="BulletList"/>
        <w:numPr>
          <w:ilvl w:val="0"/>
          <w:numId w:val="26"/>
        </w:numPr>
        <w:spacing w:after="200"/>
        <w:rPr>
          <w:rFonts w:ascii="Roboto" w:hAnsi="Roboto"/>
        </w:rPr>
      </w:pPr>
      <w:r w:rsidRPr="00DF1F3D">
        <w:rPr>
          <w:rFonts w:ascii="Roboto" w:hAnsi="Roboto"/>
        </w:rPr>
        <w:t>Two-factor authentication is required for remote access</w:t>
      </w:r>
      <w:r w:rsidR="009C095F" w:rsidRPr="00DF1F3D">
        <w:rPr>
          <w:rFonts w:ascii="Roboto" w:hAnsi="Roboto"/>
        </w:rPr>
        <w:t xml:space="preserve"> to the cardholder data environment</w:t>
      </w:r>
      <w:r w:rsidRPr="00DF1F3D">
        <w:rPr>
          <w:rFonts w:ascii="Roboto" w:hAnsi="Roboto"/>
        </w:rPr>
        <w:t>.</w:t>
      </w:r>
    </w:p>
    <w:p w14:paraId="2190C59B"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Copying, moving, and storage of cardholder data onto local hard drives and removable electronic media is prohibited.</w:t>
      </w:r>
    </w:p>
    <w:p w14:paraId="49F98694" w14:textId="28034DA1"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Remote working must follow defined </w:t>
      </w:r>
      <w:sdt>
        <w:sdtPr>
          <w:rPr>
            <w:rFonts w:ascii="Roboto" w:hAnsi="Roboto"/>
          </w:rPr>
          <w:alias w:val="Company"/>
          <w:tag w:val=""/>
          <w:id w:val="-1461098745"/>
          <w:placeholder>
            <w:docPart w:val="A268426E7EBB435BAB2BCEC777060B80"/>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remote working requirements, including, but not limited to:</w:t>
      </w:r>
    </w:p>
    <w:p w14:paraId="04ACA93F" w14:textId="77777777"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PCI-related activity must be conducted in a separate environment that is locked when not used, </w:t>
      </w:r>
    </w:p>
    <w:p w14:paraId="6EE58251" w14:textId="689B0289"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PCI-related activity must be performed on </w:t>
      </w:r>
      <w:sdt>
        <w:sdtPr>
          <w:rPr>
            <w:rFonts w:ascii="Roboto" w:hAnsi="Roboto"/>
          </w:rPr>
          <w:alias w:val="Company"/>
          <w:tag w:val=""/>
          <w:id w:val="506253028"/>
          <w:placeholder>
            <w:docPart w:val="37230D69C2B3459AB63ACA90FB680285"/>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provided equipment, </w:t>
      </w:r>
    </w:p>
    <w:p w14:paraId="75C5529C" w14:textId="7BA24F4A" w:rsidR="00B420F5" w:rsidRPr="00DF1F3D" w:rsidRDefault="00B420F5" w:rsidP="00B420F5">
      <w:pPr>
        <w:pStyle w:val="BulletList"/>
        <w:numPr>
          <w:ilvl w:val="1"/>
          <w:numId w:val="26"/>
        </w:numPr>
        <w:spacing w:after="200"/>
        <w:rPr>
          <w:rFonts w:ascii="Roboto" w:hAnsi="Roboto"/>
        </w:rPr>
      </w:pPr>
      <w:r w:rsidRPr="00DF1F3D">
        <w:rPr>
          <w:rFonts w:ascii="Roboto" w:hAnsi="Roboto"/>
        </w:rPr>
        <w:t xml:space="preserve">All </w:t>
      </w:r>
      <w:sdt>
        <w:sdtPr>
          <w:rPr>
            <w:rFonts w:ascii="Roboto" w:hAnsi="Roboto"/>
          </w:rPr>
          <w:alias w:val="Company"/>
          <w:tag w:val=""/>
          <w:id w:val="217333065"/>
          <w:placeholder>
            <w:docPart w:val="15297CF8D00248659F82A66A36F63BD1"/>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provided equipment may only be used for work purposes, </w:t>
      </w:r>
    </w:p>
    <w:p w14:paraId="2DFF2E2C" w14:textId="21C5D5A9" w:rsidR="00B420F5" w:rsidRPr="00DF1F3D" w:rsidRDefault="00B420F5" w:rsidP="00B420F5">
      <w:pPr>
        <w:pStyle w:val="BulletList"/>
        <w:numPr>
          <w:ilvl w:val="1"/>
          <w:numId w:val="26"/>
        </w:numPr>
        <w:spacing w:after="200"/>
        <w:rPr>
          <w:rFonts w:ascii="Roboto" w:hAnsi="Roboto"/>
        </w:rPr>
      </w:pPr>
      <w:r w:rsidRPr="00DF1F3D">
        <w:rPr>
          <w:rFonts w:ascii="Roboto" w:hAnsi="Roboto"/>
        </w:rPr>
        <w:t>Call</w:t>
      </w:r>
      <w:r w:rsidR="008D100D" w:rsidRPr="00DF1F3D">
        <w:rPr>
          <w:rFonts w:ascii="Roboto" w:hAnsi="Roboto"/>
        </w:rPr>
        <w:t xml:space="preserve"> recording must follow the company approved method for recording calls that may include cardhold</w:t>
      </w:r>
      <w:r w:rsidR="00626C76" w:rsidRPr="00DF1F3D">
        <w:rPr>
          <w:rFonts w:ascii="Roboto" w:hAnsi="Roboto"/>
        </w:rPr>
        <w:t>er</w:t>
      </w:r>
      <w:r w:rsidR="008D100D" w:rsidRPr="00DF1F3D">
        <w:rPr>
          <w:rFonts w:ascii="Roboto" w:hAnsi="Roboto"/>
        </w:rPr>
        <w:t xml:space="preserve"> data</w:t>
      </w:r>
      <w:r w:rsidRPr="00DF1F3D">
        <w:rPr>
          <w:rFonts w:ascii="Roboto" w:hAnsi="Roboto"/>
        </w:rPr>
        <w:t>.</w:t>
      </w:r>
    </w:p>
    <w:p w14:paraId="2711A9CF"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Automatic disconnect of sessions for remote access after a period defined by IT must be implemented. </w:t>
      </w:r>
    </w:p>
    <w:p w14:paraId="0A98F39E" w14:textId="77777777" w:rsidR="009E4A7B" w:rsidRDefault="009E4A7B">
      <w:pPr>
        <w:spacing w:after="200"/>
        <w:rPr>
          <w:rFonts w:eastAsiaTheme="majorEastAsia" w:cstheme="majorBidi"/>
          <w:b/>
          <w:bCs/>
          <w:color w:val="4F81BD" w:themeColor="accent1"/>
          <w:sz w:val="24"/>
          <w:szCs w:val="26"/>
        </w:rPr>
      </w:pPr>
      <w:bookmarkStart w:id="17" w:name="_Toc460313041"/>
      <w:r>
        <w:br w:type="page"/>
      </w:r>
    </w:p>
    <w:p w14:paraId="6BAC44C9" w14:textId="557EDEAB" w:rsidR="00B420F5" w:rsidRPr="0016321E" w:rsidRDefault="00B420F5" w:rsidP="0016321E">
      <w:pPr>
        <w:pStyle w:val="Heading20"/>
      </w:pPr>
      <w:r w:rsidRPr="0016321E">
        <w:lastRenderedPageBreak/>
        <w:t>Software Development</w:t>
      </w:r>
      <w:bookmarkEnd w:id="17"/>
    </w:p>
    <w:p w14:paraId="4AD7C403" w14:textId="3DA270CA"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6</w:t>
      </w:r>
    </w:p>
    <w:p w14:paraId="510EB9BA" w14:textId="77777777" w:rsidR="00780C80" w:rsidRPr="00082BE6" w:rsidRDefault="00780C80" w:rsidP="00294A86">
      <w:pPr>
        <w:pStyle w:val="Heading30"/>
      </w:pPr>
      <w:r w:rsidRPr="00082BE6">
        <w:t>Purpose</w:t>
      </w:r>
    </w:p>
    <w:p w14:paraId="3CF7F6A7" w14:textId="77777777" w:rsidR="00780C80" w:rsidRPr="00DF1F3D" w:rsidRDefault="00780C80" w:rsidP="00780C80">
      <w:pPr>
        <w:rPr>
          <w:rFonts w:ascii="Roboto" w:hAnsi="Roboto"/>
        </w:rPr>
      </w:pPr>
      <w:r w:rsidRPr="00DF1F3D">
        <w:rPr>
          <w:rFonts w:ascii="Roboto" w:hAnsi="Roboto"/>
        </w:rPr>
        <w:t xml:space="preserve">To establish the rules for the configuration, </w:t>
      </w:r>
      <w:proofErr w:type="gramStart"/>
      <w:r w:rsidRPr="00DF1F3D">
        <w:rPr>
          <w:rFonts w:ascii="Roboto" w:hAnsi="Roboto"/>
        </w:rPr>
        <w:t>maintenance</w:t>
      </w:r>
      <w:proofErr w:type="gramEnd"/>
      <w:r w:rsidRPr="00DF1F3D">
        <w:rPr>
          <w:rFonts w:ascii="Roboto" w:hAnsi="Roboto"/>
        </w:rPr>
        <w:t xml:space="preserve"> and protection of the cardholder data environments.</w:t>
      </w:r>
    </w:p>
    <w:p w14:paraId="52877DA2" w14:textId="4131307D" w:rsidR="00B420F5" w:rsidRPr="00082BE6" w:rsidRDefault="00780C80" w:rsidP="00294A86">
      <w:pPr>
        <w:pStyle w:val="Heading30"/>
      </w:pPr>
      <w:r w:rsidRPr="00082BE6">
        <w:t>Audience</w:t>
      </w:r>
    </w:p>
    <w:p w14:paraId="32EB81D3" w14:textId="0694AF68" w:rsidR="00B420F5" w:rsidRPr="00DF1F3D" w:rsidRDefault="00B420F5" w:rsidP="00B420F5">
      <w:pPr>
        <w:rPr>
          <w:rFonts w:ascii="Roboto" w:hAnsi="Roboto"/>
        </w:rPr>
      </w:pPr>
      <w:r w:rsidRPr="00DF1F3D">
        <w:rPr>
          <w:rFonts w:ascii="Roboto" w:hAnsi="Roboto"/>
        </w:rPr>
        <w:t>The PCI Software Development Policy applies to all individuals involved in software development</w:t>
      </w:r>
      <w:r w:rsidR="004E287D" w:rsidRPr="00DF1F3D">
        <w:rPr>
          <w:rFonts w:ascii="Roboto" w:hAnsi="Roboto"/>
        </w:rPr>
        <w:t>.</w:t>
      </w:r>
    </w:p>
    <w:p w14:paraId="46EF4EC4" w14:textId="77777777" w:rsidR="00B420F5" w:rsidRPr="00082BE6" w:rsidRDefault="00B420F5" w:rsidP="00294A86">
      <w:pPr>
        <w:pStyle w:val="Heading30"/>
      </w:pPr>
      <w:r w:rsidRPr="00082BE6">
        <w:t>Policy</w:t>
      </w:r>
    </w:p>
    <w:p w14:paraId="65AD9975" w14:textId="0EF86771"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Internal and external software applications must be developed securely.</w:t>
      </w:r>
    </w:p>
    <w:p w14:paraId="4FE4F8B1"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Development, test and/or custom applications accounts, user IDs and passwords must be removed before applications become active or are released to customers.</w:t>
      </w:r>
    </w:p>
    <w:p w14:paraId="1E257A51"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Custom code must be reviewed prior to release to production or customers in order to identify any potential coding vulnerabilities.</w:t>
      </w:r>
    </w:p>
    <w:p w14:paraId="1ED22B00"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Developers must be trained in secure coding techniques.</w:t>
      </w:r>
    </w:p>
    <w:p w14:paraId="7FC873F7"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rPr>
        <w:t>Application development must be based on secure coding guidelines.</w:t>
      </w:r>
    </w:p>
    <w:p w14:paraId="4815CA2F"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i/>
        </w:rPr>
        <w:t>For public facing web applications</w:t>
      </w:r>
      <w:r w:rsidRPr="00DF1F3D">
        <w:rPr>
          <w:rFonts w:ascii="Roboto" w:hAnsi="Roboto"/>
        </w:rPr>
        <w:t>: New threats and vulnerabilities must be addressed on an ongoing basis.</w:t>
      </w:r>
    </w:p>
    <w:p w14:paraId="06FA45DE" w14:textId="77777777" w:rsidR="00B420F5" w:rsidRPr="00DF1F3D" w:rsidRDefault="00B420F5" w:rsidP="00B420F5">
      <w:pPr>
        <w:pStyle w:val="ListParagraph"/>
        <w:numPr>
          <w:ilvl w:val="0"/>
          <w:numId w:val="27"/>
        </w:numPr>
        <w:spacing w:after="160" w:line="259" w:lineRule="auto"/>
        <w:rPr>
          <w:rFonts w:ascii="Roboto" w:hAnsi="Roboto"/>
        </w:rPr>
      </w:pPr>
      <w:r w:rsidRPr="00DF1F3D">
        <w:rPr>
          <w:rFonts w:ascii="Roboto" w:hAnsi="Roboto"/>
          <w:i/>
        </w:rPr>
        <w:t>For public facing web applications:</w:t>
      </w:r>
      <w:r w:rsidRPr="00DF1F3D">
        <w:rPr>
          <w:rFonts w:ascii="Roboto" w:hAnsi="Roboto"/>
        </w:rPr>
        <w:t xml:space="preserve"> Applications must be protected by either:</w:t>
      </w:r>
    </w:p>
    <w:p w14:paraId="4A57127D" w14:textId="77777777" w:rsidR="00B420F5" w:rsidRPr="00DF1F3D" w:rsidRDefault="00B420F5" w:rsidP="00B420F5">
      <w:pPr>
        <w:pStyle w:val="ListParagraph"/>
        <w:numPr>
          <w:ilvl w:val="1"/>
          <w:numId w:val="27"/>
        </w:numPr>
        <w:spacing w:after="160" w:line="259" w:lineRule="auto"/>
        <w:rPr>
          <w:rFonts w:ascii="Roboto" w:hAnsi="Roboto"/>
        </w:rPr>
      </w:pPr>
      <w:r w:rsidRPr="00DF1F3D">
        <w:rPr>
          <w:rFonts w:ascii="Roboto" w:hAnsi="Roboto"/>
        </w:rPr>
        <w:t>Reviewing public-facing web applications via manual or automated application vulnerability security assessment tools/methods at least annually and after any changes; or</w:t>
      </w:r>
    </w:p>
    <w:p w14:paraId="096D3222" w14:textId="77777777" w:rsidR="00B420F5" w:rsidRPr="00DF1F3D" w:rsidRDefault="00B420F5" w:rsidP="00B420F5">
      <w:pPr>
        <w:pStyle w:val="ListParagraph"/>
        <w:numPr>
          <w:ilvl w:val="1"/>
          <w:numId w:val="27"/>
        </w:numPr>
        <w:spacing w:after="160" w:line="259" w:lineRule="auto"/>
        <w:rPr>
          <w:rFonts w:ascii="Roboto" w:hAnsi="Roboto"/>
        </w:rPr>
      </w:pPr>
      <w:r w:rsidRPr="00DF1F3D">
        <w:rPr>
          <w:rFonts w:ascii="Roboto" w:hAnsi="Roboto"/>
        </w:rPr>
        <w:t>Installing an automated technical solution that detects and prevents web-based attacks in front of public-facing web applications to continually check all traffic.</w:t>
      </w:r>
    </w:p>
    <w:p w14:paraId="6AE06E7D" w14:textId="77777777" w:rsidR="009E4A7B" w:rsidRDefault="009E4A7B">
      <w:pPr>
        <w:spacing w:after="200"/>
        <w:rPr>
          <w:rFonts w:eastAsiaTheme="majorEastAsia" w:cstheme="majorBidi"/>
          <w:b/>
          <w:bCs/>
          <w:color w:val="4F81BD" w:themeColor="accent1"/>
          <w:sz w:val="24"/>
          <w:szCs w:val="26"/>
        </w:rPr>
      </w:pPr>
      <w:bookmarkStart w:id="18" w:name="_Toc460313042"/>
      <w:r>
        <w:br w:type="page"/>
      </w:r>
    </w:p>
    <w:p w14:paraId="3D290B55" w14:textId="16764CF9" w:rsidR="00B420F5" w:rsidRPr="0016321E" w:rsidRDefault="00B420F5" w:rsidP="0016321E">
      <w:pPr>
        <w:pStyle w:val="Heading20"/>
      </w:pPr>
      <w:r w:rsidRPr="0016321E">
        <w:lastRenderedPageBreak/>
        <w:t>Training</w:t>
      </w:r>
      <w:bookmarkEnd w:id="18"/>
    </w:p>
    <w:p w14:paraId="6AA49292" w14:textId="1119E58D"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9, 12</w:t>
      </w:r>
    </w:p>
    <w:p w14:paraId="30643A30" w14:textId="77777777" w:rsidR="00780C80" w:rsidRPr="00082BE6" w:rsidRDefault="00780C80" w:rsidP="00294A86">
      <w:pPr>
        <w:pStyle w:val="Heading30"/>
      </w:pPr>
      <w:r w:rsidRPr="00082BE6">
        <w:t>Purpose</w:t>
      </w:r>
    </w:p>
    <w:p w14:paraId="10191676" w14:textId="77777777" w:rsidR="00780C80" w:rsidRPr="00DF1F3D" w:rsidRDefault="00780C80" w:rsidP="00780C80">
      <w:pPr>
        <w:rPr>
          <w:rFonts w:ascii="Roboto" w:hAnsi="Roboto"/>
        </w:rPr>
      </w:pPr>
      <w:r w:rsidRPr="00DF1F3D">
        <w:rPr>
          <w:rFonts w:ascii="Roboto" w:hAnsi="Roboto"/>
        </w:rPr>
        <w:t>To establish the rules for the protection of the cardholder data environment.</w:t>
      </w:r>
    </w:p>
    <w:p w14:paraId="19719542" w14:textId="77777777" w:rsidR="00780C80" w:rsidRPr="00082BE6" w:rsidRDefault="00780C80" w:rsidP="00294A86">
      <w:pPr>
        <w:pStyle w:val="Heading30"/>
      </w:pPr>
      <w:r w:rsidRPr="00082BE6">
        <w:t>Audience</w:t>
      </w:r>
    </w:p>
    <w:p w14:paraId="485192EF" w14:textId="412279F1" w:rsidR="00B420F5" w:rsidRPr="00DF1F3D" w:rsidRDefault="00B420F5" w:rsidP="00780C80">
      <w:pPr>
        <w:rPr>
          <w:rFonts w:ascii="Roboto" w:hAnsi="Roboto"/>
        </w:rPr>
      </w:pPr>
      <w:r w:rsidRPr="00DF1F3D">
        <w:rPr>
          <w:rFonts w:ascii="Roboto" w:hAnsi="Roboto"/>
        </w:rPr>
        <w:t xml:space="preserve">The PCI Training Policy applies to all individuals who access </w:t>
      </w:r>
      <w:sdt>
        <w:sdtPr>
          <w:rPr>
            <w:rFonts w:ascii="Roboto" w:hAnsi="Roboto"/>
          </w:rPr>
          <w:alias w:val="Company"/>
          <w:tag w:val=""/>
          <w:id w:val="-715348656"/>
          <w:placeholder>
            <w:docPart w:val="19015033DF414AAD8C24D509B671C57F"/>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or the cardholder data environment.</w:t>
      </w:r>
    </w:p>
    <w:p w14:paraId="0FF6B65B" w14:textId="77777777" w:rsidR="00B420F5" w:rsidRPr="00082BE6" w:rsidRDefault="00B420F5" w:rsidP="00294A86">
      <w:pPr>
        <w:pStyle w:val="Heading30"/>
      </w:pPr>
      <w:r w:rsidRPr="00082BE6">
        <w:t>Policy</w:t>
      </w:r>
    </w:p>
    <w:p w14:paraId="06BE809A" w14:textId="64188122"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All </w:t>
      </w:r>
      <w:sdt>
        <w:sdtPr>
          <w:rPr>
            <w:rFonts w:ascii="Roboto" w:hAnsi="Roboto"/>
          </w:rPr>
          <w:alias w:val="Company"/>
          <w:tag w:val=""/>
          <w:id w:val="682010187"/>
          <w:placeholder>
            <w:docPart w:val="8C79622BEDE24A529BF0529FEE4F41BD"/>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employees who</w:t>
      </w:r>
      <w:r w:rsidR="004E287D" w:rsidRPr="00DF1F3D">
        <w:rPr>
          <w:rFonts w:ascii="Roboto" w:hAnsi="Roboto"/>
        </w:rPr>
        <w:t xml:space="preserve"> in contact with or could affect the security of </w:t>
      </w:r>
      <w:r w:rsidRPr="00DF1F3D">
        <w:rPr>
          <w:rFonts w:ascii="Roboto" w:hAnsi="Roboto"/>
        </w:rPr>
        <w:t>cardholder data as part of their job duties must complete an annual training program related to cardholder data security.</w:t>
      </w:r>
    </w:p>
    <w:p w14:paraId="5791F486" w14:textId="77777777" w:rsidR="009E4A7B" w:rsidRDefault="009E4A7B">
      <w:pPr>
        <w:spacing w:after="200"/>
        <w:rPr>
          <w:rFonts w:eastAsiaTheme="majorEastAsia" w:cstheme="majorBidi"/>
          <w:b/>
          <w:bCs/>
          <w:color w:val="4F81BD" w:themeColor="accent1"/>
          <w:sz w:val="24"/>
          <w:szCs w:val="26"/>
          <w:lang w:val="fr-FR"/>
        </w:rPr>
      </w:pPr>
      <w:bookmarkStart w:id="19" w:name="_Toc460313043"/>
      <w:r>
        <w:rPr>
          <w:lang w:val="fr-FR"/>
        </w:rPr>
        <w:br w:type="page"/>
      </w:r>
    </w:p>
    <w:p w14:paraId="5558489E" w14:textId="603BE1DF" w:rsidR="00B420F5" w:rsidRPr="0016321E" w:rsidRDefault="00B420F5" w:rsidP="0016321E">
      <w:pPr>
        <w:pStyle w:val="Heading20"/>
      </w:pPr>
      <w:r w:rsidRPr="0016321E">
        <w:lastRenderedPageBreak/>
        <w:t>Vendor Management</w:t>
      </w:r>
      <w:bookmarkEnd w:id="19"/>
    </w:p>
    <w:p w14:paraId="36E6C9D6" w14:textId="1B1EF209" w:rsidR="00B420F5" w:rsidRPr="00DF1F3D" w:rsidRDefault="00EA7CF1" w:rsidP="00B420F5">
      <w:pPr>
        <w:rPr>
          <w:rFonts w:ascii="Roboto" w:hAnsi="Roboto"/>
          <w:i/>
          <w:lang w:val="fr-FR"/>
        </w:rPr>
      </w:pPr>
      <w:r w:rsidRPr="00DF1F3D">
        <w:rPr>
          <w:rFonts w:ascii="Roboto" w:hAnsi="Roboto"/>
          <w:i/>
          <w:lang w:val="fr-FR"/>
        </w:rPr>
        <w:t xml:space="preserve">PCI DSS v3.2.1: </w:t>
      </w:r>
      <w:r w:rsidR="00B420F5" w:rsidRPr="00DF1F3D">
        <w:rPr>
          <w:rFonts w:ascii="Roboto" w:hAnsi="Roboto"/>
          <w:i/>
          <w:lang w:val="fr-FR"/>
        </w:rPr>
        <w:t>12</w:t>
      </w:r>
    </w:p>
    <w:p w14:paraId="058E51EF" w14:textId="77777777" w:rsidR="00780C80" w:rsidRPr="00082BE6" w:rsidRDefault="00780C80" w:rsidP="00294A86">
      <w:pPr>
        <w:pStyle w:val="Heading30"/>
      </w:pPr>
      <w:r w:rsidRPr="00082BE6">
        <w:t>Purpose</w:t>
      </w:r>
    </w:p>
    <w:p w14:paraId="3FE9F186" w14:textId="18386D5F" w:rsidR="00780C80" w:rsidRPr="00DF1F3D" w:rsidRDefault="00780C80" w:rsidP="00780C80">
      <w:pPr>
        <w:rPr>
          <w:rFonts w:ascii="Roboto" w:hAnsi="Roboto"/>
        </w:rPr>
      </w:pPr>
      <w:r w:rsidRPr="00DF1F3D">
        <w:rPr>
          <w:rFonts w:ascii="Roboto" w:hAnsi="Roboto"/>
        </w:rPr>
        <w:t xml:space="preserve">To establish the rules for the set up and management of vendors to </w:t>
      </w:r>
      <w:sdt>
        <w:sdtPr>
          <w:rPr>
            <w:rFonts w:ascii="Roboto" w:hAnsi="Roboto"/>
          </w:rPr>
          <w:alias w:val="Company"/>
          <w:tag w:val=""/>
          <w:id w:val="231286200"/>
          <w:placeholder>
            <w:docPart w:val="659364FABD66417AB350F2E40717976C"/>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w:t>
      </w:r>
    </w:p>
    <w:p w14:paraId="4ED9FAEC" w14:textId="6A45465E" w:rsidR="00B420F5" w:rsidRPr="00082BE6" w:rsidRDefault="00780C80" w:rsidP="00294A86">
      <w:pPr>
        <w:pStyle w:val="Heading30"/>
      </w:pPr>
      <w:r w:rsidRPr="00082BE6">
        <w:t>Audience</w:t>
      </w:r>
    </w:p>
    <w:p w14:paraId="1B7C03F5" w14:textId="7580C975" w:rsidR="00B420F5" w:rsidRPr="00DF1F3D" w:rsidRDefault="00B420F5" w:rsidP="00B420F5">
      <w:pPr>
        <w:rPr>
          <w:rFonts w:ascii="Roboto" w:hAnsi="Roboto"/>
        </w:rPr>
      </w:pPr>
      <w:r w:rsidRPr="00DF1F3D">
        <w:rPr>
          <w:rFonts w:ascii="Roboto" w:hAnsi="Roboto"/>
        </w:rPr>
        <w:t xml:space="preserve">The Vendor PCI Policy applies to all individuals who manage or administer access to vendors to the </w:t>
      </w:r>
      <w:sdt>
        <w:sdtPr>
          <w:rPr>
            <w:rFonts w:ascii="Roboto" w:hAnsi="Roboto"/>
          </w:rPr>
          <w:alias w:val="Company"/>
          <w:tag w:val=""/>
          <w:id w:val="153036735"/>
          <w:placeholder>
            <w:docPart w:val="383E9737E6CF4872A448CC6B1F966FE3"/>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(CDE).</w:t>
      </w:r>
    </w:p>
    <w:p w14:paraId="17E1C46B" w14:textId="77777777" w:rsidR="00B420F5" w:rsidRPr="00082BE6" w:rsidRDefault="00B420F5" w:rsidP="00294A86">
      <w:pPr>
        <w:pStyle w:val="Heading30"/>
      </w:pPr>
      <w:r w:rsidRPr="00082BE6">
        <w:t>Policy</w:t>
      </w:r>
      <w:r w:rsidRPr="00082BE6">
        <w:tab/>
      </w:r>
    </w:p>
    <w:p w14:paraId="61B9FFE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 vendor risk assessment must be performed on all vendors accessing the CDE.</w:t>
      </w:r>
    </w:p>
    <w:p w14:paraId="379ABC6C" w14:textId="642BA6F0"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A list of all vendors must be maintained and account for information about which PCI DSS requirements are managed by each service provider, and which are managed by </w:t>
      </w:r>
      <w:sdt>
        <w:sdtPr>
          <w:rPr>
            <w:rFonts w:ascii="Roboto" w:hAnsi="Roboto"/>
          </w:rPr>
          <w:alias w:val="Company"/>
          <w:tag w:val=""/>
          <w:id w:val="-1607343343"/>
          <w:placeholder>
            <w:docPart w:val="3F1693473AAC4F89BCC07E1374DDA703"/>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w:t>
      </w:r>
    </w:p>
    <w:p w14:paraId="463B58F8"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Vendors must be evaluated prior to the start of any service and thereafter on an annual basis.</w:t>
      </w:r>
    </w:p>
    <w:p w14:paraId="6DD104D9" w14:textId="28F96AB6"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Vendors with PCI DSS compliance requirements must have their </w:t>
      </w:r>
      <w:r w:rsidR="008B658A" w:rsidRPr="00DF1F3D">
        <w:rPr>
          <w:rFonts w:ascii="Roboto" w:hAnsi="Roboto"/>
        </w:rPr>
        <w:t xml:space="preserve">compliance </w:t>
      </w:r>
      <w:r w:rsidRPr="00DF1F3D">
        <w:rPr>
          <w:rFonts w:ascii="Roboto" w:hAnsi="Roboto"/>
        </w:rPr>
        <w:t>status reviewed on an annual basis.</w:t>
      </w:r>
    </w:p>
    <w:p w14:paraId="06B3E21C"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 access must be enabled only during the time period needed and disabled when not in use. </w:t>
      </w:r>
    </w:p>
    <w:p w14:paraId="3DF60797"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 access must be monitored when in use. </w:t>
      </w:r>
    </w:p>
    <w:p w14:paraId="228E0745" w14:textId="4FB6AA16" w:rsidR="00B420F5" w:rsidRPr="00DF1F3D" w:rsidRDefault="00B420F5" w:rsidP="00B420F5">
      <w:pPr>
        <w:pStyle w:val="BulletList"/>
        <w:numPr>
          <w:ilvl w:val="0"/>
          <w:numId w:val="26"/>
        </w:numPr>
        <w:spacing w:after="200"/>
        <w:rPr>
          <w:rFonts w:ascii="Roboto" w:hAnsi="Roboto"/>
        </w:rPr>
      </w:pPr>
      <w:r w:rsidRPr="00DF1F3D">
        <w:rPr>
          <w:rFonts w:ascii="Roboto" w:hAnsi="Roboto"/>
        </w:rPr>
        <w:t xml:space="preserve">Vendors must acknowledge in writing that they are responsible for the security of the cardholder data the service provider possesses or otherwise stores, processes, or transmits on behalf of the customer, or to the extent that they could impact the security of </w:t>
      </w:r>
      <w:sdt>
        <w:sdtPr>
          <w:rPr>
            <w:rFonts w:ascii="Roboto" w:hAnsi="Roboto"/>
          </w:rPr>
          <w:alias w:val="Company"/>
          <w:tag w:val=""/>
          <w:id w:val="1346132399"/>
          <w:placeholder>
            <w:docPart w:val="8BE6A67253E6444CA077B5CF488DD677"/>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’s CDE.</w:t>
      </w:r>
    </w:p>
    <w:p w14:paraId="2DA7F52B" w14:textId="5284F76D" w:rsidR="00082BE6" w:rsidRDefault="00082BE6" w:rsidP="00082BE6">
      <w:pPr>
        <w:pStyle w:val="BulletList"/>
        <w:numPr>
          <w:ilvl w:val="0"/>
          <w:numId w:val="0"/>
        </w:numPr>
        <w:spacing w:after="200"/>
        <w:ind w:left="1080" w:hanging="360"/>
      </w:pPr>
    </w:p>
    <w:p w14:paraId="5214F4B3" w14:textId="05E43B92" w:rsidR="00082BE6" w:rsidRDefault="00082BE6" w:rsidP="00082BE6">
      <w:pPr>
        <w:pStyle w:val="BulletList"/>
        <w:numPr>
          <w:ilvl w:val="0"/>
          <w:numId w:val="0"/>
        </w:numPr>
        <w:spacing w:after="200"/>
        <w:ind w:left="1080" w:hanging="360"/>
      </w:pPr>
    </w:p>
    <w:p w14:paraId="38FC6294" w14:textId="77777777" w:rsidR="00082BE6" w:rsidRPr="00570890" w:rsidRDefault="00082BE6" w:rsidP="00082BE6">
      <w:pPr>
        <w:pStyle w:val="BulletList"/>
        <w:numPr>
          <w:ilvl w:val="0"/>
          <w:numId w:val="0"/>
        </w:numPr>
        <w:spacing w:after="200"/>
        <w:ind w:left="1080" w:hanging="360"/>
      </w:pPr>
    </w:p>
    <w:p w14:paraId="5B91D9C6" w14:textId="77777777" w:rsidR="009E4A7B" w:rsidRDefault="009E4A7B">
      <w:pPr>
        <w:spacing w:after="200"/>
        <w:rPr>
          <w:rFonts w:eastAsiaTheme="majorEastAsia" w:cstheme="majorBidi"/>
          <w:b/>
          <w:bCs/>
          <w:color w:val="4F81BD" w:themeColor="accent1"/>
          <w:sz w:val="24"/>
          <w:szCs w:val="26"/>
        </w:rPr>
      </w:pPr>
      <w:bookmarkStart w:id="20" w:name="_Toc460313044"/>
      <w:r>
        <w:br w:type="page"/>
      </w:r>
    </w:p>
    <w:p w14:paraId="3DB9AC9F" w14:textId="4FBB329F" w:rsidR="00B420F5" w:rsidRPr="0016321E" w:rsidRDefault="00B420F5" w:rsidP="0016321E">
      <w:pPr>
        <w:pStyle w:val="Heading20"/>
      </w:pPr>
      <w:r w:rsidRPr="0016321E">
        <w:lastRenderedPageBreak/>
        <w:t>Vulnerability Management</w:t>
      </w:r>
      <w:bookmarkEnd w:id="20"/>
    </w:p>
    <w:p w14:paraId="17201F57" w14:textId="38310F49" w:rsidR="00B420F5" w:rsidRPr="00DF1F3D" w:rsidRDefault="00EA7CF1" w:rsidP="00B420F5">
      <w:pPr>
        <w:rPr>
          <w:rFonts w:ascii="Roboto" w:hAnsi="Roboto"/>
          <w:i/>
        </w:rPr>
      </w:pPr>
      <w:r w:rsidRPr="00DF1F3D">
        <w:rPr>
          <w:rFonts w:ascii="Roboto" w:hAnsi="Roboto"/>
          <w:i/>
        </w:rPr>
        <w:t xml:space="preserve">PCI DSS v3.2.1: </w:t>
      </w:r>
      <w:r w:rsidR="00B420F5" w:rsidRPr="00DF1F3D">
        <w:rPr>
          <w:rFonts w:ascii="Roboto" w:hAnsi="Roboto"/>
          <w:i/>
        </w:rPr>
        <w:t>6, 11</w:t>
      </w:r>
    </w:p>
    <w:p w14:paraId="2F4C1409" w14:textId="77777777" w:rsidR="00780C80" w:rsidRPr="00082BE6" w:rsidRDefault="00780C80" w:rsidP="00294A86">
      <w:pPr>
        <w:pStyle w:val="Heading30"/>
      </w:pPr>
      <w:r w:rsidRPr="00082BE6">
        <w:t>Purpose</w:t>
      </w:r>
    </w:p>
    <w:p w14:paraId="14A971D3" w14:textId="77777777" w:rsidR="00780C80" w:rsidRPr="00DF1F3D" w:rsidRDefault="00780C80" w:rsidP="00780C80">
      <w:pPr>
        <w:rPr>
          <w:rFonts w:ascii="Roboto" w:hAnsi="Roboto"/>
        </w:rPr>
      </w:pPr>
      <w:r w:rsidRPr="00DF1F3D">
        <w:rPr>
          <w:rFonts w:ascii="Roboto" w:hAnsi="Roboto"/>
        </w:rPr>
        <w:t xml:space="preserve">To establish the rules for the configuration, </w:t>
      </w:r>
      <w:proofErr w:type="gramStart"/>
      <w:r w:rsidRPr="00DF1F3D">
        <w:rPr>
          <w:rFonts w:ascii="Roboto" w:hAnsi="Roboto"/>
        </w:rPr>
        <w:t>maintenance</w:t>
      </w:r>
      <w:proofErr w:type="gramEnd"/>
      <w:r w:rsidRPr="00DF1F3D">
        <w:rPr>
          <w:rFonts w:ascii="Roboto" w:hAnsi="Roboto"/>
        </w:rPr>
        <w:t xml:space="preserve"> and protection of the cardholder data environments.</w:t>
      </w:r>
    </w:p>
    <w:p w14:paraId="465EFC56" w14:textId="5A3D14D0" w:rsidR="00B420F5" w:rsidRPr="00082BE6" w:rsidRDefault="00780C80" w:rsidP="00294A86">
      <w:pPr>
        <w:pStyle w:val="Heading30"/>
      </w:pPr>
      <w:r w:rsidRPr="00082BE6">
        <w:t>Audience</w:t>
      </w:r>
    </w:p>
    <w:p w14:paraId="45033DC4" w14:textId="75372105" w:rsidR="00B420F5" w:rsidRPr="00DF1F3D" w:rsidRDefault="00B420F5" w:rsidP="00B420F5">
      <w:pPr>
        <w:rPr>
          <w:rFonts w:ascii="Roboto" w:hAnsi="Roboto"/>
        </w:rPr>
      </w:pPr>
      <w:r w:rsidRPr="00DF1F3D">
        <w:rPr>
          <w:rFonts w:ascii="Roboto" w:hAnsi="Roboto"/>
        </w:rPr>
        <w:t xml:space="preserve">The Vulnerability Management Policy applies to all individuals who administer the </w:t>
      </w:r>
      <w:sdt>
        <w:sdtPr>
          <w:rPr>
            <w:rFonts w:ascii="Roboto" w:hAnsi="Roboto"/>
          </w:rPr>
          <w:alias w:val="Company"/>
          <w:tag w:val=""/>
          <w:id w:val="-345407749"/>
          <w:placeholder>
            <w:docPart w:val="81B47ADA3B174878B1C3EA83CCC5D276"/>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cardholder data environments (CDE).</w:t>
      </w:r>
    </w:p>
    <w:p w14:paraId="06A1C265" w14:textId="77777777" w:rsidR="00B420F5" w:rsidRPr="00FD04CA" w:rsidRDefault="00B420F5" w:rsidP="00294A86">
      <w:pPr>
        <w:pStyle w:val="Heading30"/>
      </w:pPr>
      <w:r w:rsidRPr="00FD04CA">
        <w:t>Policy</w:t>
      </w:r>
    </w:p>
    <w:p w14:paraId="06AB6321" w14:textId="0931CB80" w:rsidR="00B420F5" w:rsidRPr="00DF1F3D" w:rsidRDefault="00C21ECE" w:rsidP="00B420F5">
      <w:pPr>
        <w:rPr>
          <w:rStyle w:val="Bold"/>
          <w:rFonts w:ascii="Roboto" w:hAnsi="Roboto" w:cstheme="minorHAnsi"/>
        </w:rPr>
      </w:pPr>
      <w:r w:rsidRPr="00DF1F3D">
        <w:rPr>
          <w:rStyle w:val="Bold"/>
          <w:rFonts w:ascii="Roboto" w:hAnsi="Roboto" w:cstheme="minorHAnsi"/>
        </w:rPr>
        <w:t>Patching</w:t>
      </w:r>
    </w:p>
    <w:p w14:paraId="78069292"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System scanning must be conducted to identify security vulnerabilities using an authorized third party. Vulnerabilities must be categorized based on severity.</w:t>
      </w:r>
    </w:p>
    <w:p w14:paraId="2F31E3FA"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applicable vendor-supplied patches must be installed according to risk. Critical patches must be installed within 30 days of release.</w:t>
      </w:r>
    </w:p>
    <w:p w14:paraId="2803A7E4" w14:textId="77777777" w:rsidR="00B420F5" w:rsidRPr="00DF1F3D" w:rsidRDefault="00B420F5" w:rsidP="00B420F5">
      <w:pPr>
        <w:pStyle w:val="BulletList"/>
        <w:numPr>
          <w:ilvl w:val="0"/>
          <w:numId w:val="26"/>
        </w:numPr>
        <w:spacing w:after="200"/>
        <w:rPr>
          <w:rFonts w:ascii="Roboto" w:hAnsi="Roboto"/>
        </w:rPr>
      </w:pPr>
      <w:r w:rsidRPr="00DF1F3D">
        <w:rPr>
          <w:rFonts w:ascii="Roboto" w:hAnsi="Roboto"/>
        </w:rPr>
        <w:t>All system component changes must follow a change control process.</w:t>
      </w:r>
    </w:p>
    <w:p w14:paraId="2F4CA6E7" w14:textId="420A7708" w:rsidR="00B420F5" w:rsidRPr="00DF1F3D" w:rsidRDefault="00C21ECE" w:rsidP="00B420F5">
      <w:pPr>
        <w:pStyle w:val="Bullet-Level2"/>
        <w:numPr>
          <w:ilvl w:val="0"/>
          <w:numId w:val="0"/>
        </w:numPr>
        <w:rPr>
          <w:rStyle w:val="Bold"/>
          <w:rFonts w:ascii="Roboto" w:hAnsi="Roboto" w:cstheme="minorHAnsi"/>
          <w:sz w:val="20"/>
          <w:szCs w:val="20"/>
        </w:rPr>
      </w:pPr>
      <w:r w:rsidRPr="00DF1F3D">
        <w:rPr>
          <w:rStyle w:val="Bold"/>
          <w:rFonts w:ascii="Roboto" w:hAnsi="Roboto" w:cstheme="minorHAnsi"/>
          <w:sz w:val="20"/>
          <w:szCs w:val="20"/>
        </w:rPr>
        <w:t>Vulnerability Scanning and Penetration Testing</w:t>
      </w:r>
    </w:p>
    <w:p w14:paraId="2AABB3ED" w14:textId="3B116254" w:rsidR="00B420F5" w:rsidRPr="00DF1F3D" w:rsidRDefault="00B420F5" w:rsidP="00B420F5">
      <w:pPr>
        <w:pStyle w:val="BulletList"/>
        <w:numPr>
          <w:ilvl w:val="0"/>
          <w:numId w:val="26"/>
        </w:numPr>
        <w:spacing w:after="200"/>
        <w:rPr>
          <w:rFonts w:ascii="Roboto" w:hAnsi="Roboto"/>
        </w:rPr>
      </w:pPr>
      <w:r w:rsidRPr="00DF1F3D">
        <w:rPr>
          <w:rFonts w:ascii="Roboto" w:hAnsi="Roboto"/>
        </w:rPr>
        <w:t>Internal and external vulnerability scans must be run at least quarterly or upon significa</w:t>
      </w:r>
      <w:r w:rsidR="00744F17" w:rsidRPr="00DF1F3D">
        <w:rPr>
          <w:rFonts w:ascii="Roboto" w:hAnsi="Roboto"/>
        </w:rPr>
        <w:t>nt</w:t>
      </w:r>
      <w:r w:rsidRPr="00DF1F3D">
        <w:rPr>
          <w:rFonts w:ascii="Roboto" w:hAnsi="Roboto"/>
        </w:rPr>
        <w:t xml:space="preserve"> changes to the network.</w:t>
      </w:r>
    </w:p>
    <w:p w14:paraId="24F60E54" w14:textId="58A6BE9D" w:rsidR="00324B91" w:rsidRPr="00DF1F3D" w:rsidRDefault="00324B91" w:rsidP="00B420F5">
      <w:pPr>
        <w:pStyle w:val="BulletList"/>
        <w:numPr>
          <w:ilvl w:val="0"/>
          <w:numId w:val="26"/>
        </w:numPr>
        <w:spacing w:after="200"/>
        <w:rPr>
          <w:rFonts w:ascii="Roboto" w:hAnsi="Roboto"/>
        </w:rPr>
      </w:pPr>
      <w:r w:rsidRPr="00DF1F3D">
        <w:rPr>
          <w:rFonts w:ascii="Roboto" w:hAnsi="Roboto"/>
        </w:rPr>
        <w:t xml:space="preserve">Rescans must be conducted </w:t>
      </w:r>
      <w:r w:rsidR="001B0B84" w:rsidRPr="00DF1F3D">
        <w:rPr>
          <w:rFonts w:ascii="Roboto" w:hAnsi="Roboto"/>
        </w:rPr>
        <w:t>until all vulnerabilities identified in the first scan of the quarter are resolved.</w:t>
      </w:r>
    </w:p>
    <w:p w14:paraId="18EFD71D" w14:textId="6AF41506" w:rsidR="00CF435D" w:rsidRPr="00DF1F3D" w:rsidRDefault="00CF435D" w:rsidP="00B420F5">
      <w:pPr>
        <w:pStyle w:val="BulletList"/>
        <w:numPr>
          <w:ilvl w:val="0"/>
          <w:numId w:val="26"/>
        </w:numPr>
        <w:spacing w:after="200"/>
        <w:rPr>
          <w:rFonts w:ascii="Roboto" w:hAnsi="Roboto"/>
        </w:rPr>
      </w:pPr>
      <w:r w:rsidRPr="00DF1F3D">
        <w:rPr>
          <w:rFonts w:ascii="Roboto" w:hAnsi="Roboto"/>
        </w:rPr>
        <w:t>External vulnerability scans must be conducted by an ASV.</w:t>
      </w:r>
    </w:p>
    <w:p w14:paraId="182253EE" w14:textId="4D2437F7" w:rsidR="00B420F5" w:rsidRPr="00DF1F3D" w:rsidRDefault="00515007" w:rsidP="00B420F5">
      <w:pPr>
        <w:pStyle w:val="BulletList"/>
        <w:numPr>
          <w:ilvl w:val="0"/>
          <w:numId w:val="26"/>
        </w:numPr>
        <w:spacing w:after="200"/>
        <w:rPr>
          <w:rFonts w:ascii="Roboto" w:hAnsi="Roboto"/>
        </w:rPr>
      </w:pPr>
      <w:r w:rsidRPr="00DF1F3D">
        <w:rPr>
          <w:rFonts w:ascii="Roboto" w:hAnsi="Roboto"/>
        </w:rPr>
        <w:t>Internal and external p</w:t>
      </w:r>
      <w:r w:rsidR="00B420F5" w:rsidRPr="00DF1F3D">
        <w:rPr>
          <w:rFonts w:ascii="Roboto" w:hAnsi="Roboto"/>
        </w:rPr>
        <w:t>enetration testing must be performed at least annually based on an industry-accepted penetration methodology for the entire CDE perimeter and critical systems.</w:t>
      </w:r>
    </w:p>
    <w:p w14:paraId="77FA9A37" w14:textId="77777777" w:rsidR="00B420F5" w:rsidRDefault="00B420F5" w:rsidP="00B420F5">
      <w:pPr>
        <w:pStyle w:val="BulletList"/>
        <w:numPr>
          <w:ilvl w:val="0"/>
          <w:numId w:val="26"/>
        </w:numPr>
        <w:spacing w:after="200"/>
      </w:pPr>
      <w:r w:rsidRPr="00DF1F3D">
        <w:rPr>
          <w:rFonts w:ascii="Roboto" w:hAnsi="Roboto"/>
        </w:rPr>
        <w:t>Intrusion-detection and/or intrusion-prevention must be used to detect and/or prevent intrusions into the network. Alerts generated must</w:t>
      </w:r>
      <w:r w:rsidRPr="00B91E08">
        <w:t xml:space="preserve"> be reviewed and addressed.</w:t>
      </w:r>
    </w:p>
    <w:p w14:paraId="4363859E" w14:textId="77777777" w:rsidR="009E4A7B" w:rsidRDefault="009E4A7B">
      <w:pPr>
        <w:spacing w:after="200"/>
        <w:rPr>
          <w:rFonts w:eastAsiaTheme="majorEastAsia" w:cstheme="majorBidi"/>
          <w:b/>
          <w:bCs/>
          <w:color w:val="4F81BD" w:themeColor="accent1"/>
          <w:sz w:val="24"/>
          <w:szCs w:val="26"/>
        </w:rPr>
      </w:pPr>
      <w:bookmarkStart w:id="21" w:name="_Toc460313045"/>
      <w:r>
        <w:br w:type="page"/>
      </w:r>
    </w:p>
    <w:p w14:paraId="63FB1821" w14:textId="055C5CDF" w:rsidR="00B420F5" w:rsidRPr="0016321E" w:rsidRDefault="00B420F5" w:rsidP="0016321E">
      <w:pPr>
        <w:pStyle w:val="Heading20"/>
      </w:pPr>
      <w:r w:rsidRPr="0016321E">
        <w:lastRenderedPageBreak/>
        <w:t>Definitions</w:t>
      </w:r>
      <w:bookmarkEnd w:id="21"/>
    </w:p>
    <w:p w14:paraId="32D99669" w14:textId="77777777" w:rsidR="00B420F5" w:rsidRPr="00DF1F3D" w:rsidRDefault="00B420F5" w:rsidP="00A95999">
      <w:pPr>
        <w:rPr>
          <w:rFonts w:ascii="Roboto" w:hAnsi="Roboto"/>
        </w:rPr>
      </w:pPr>
      <w:r w:rsidRPr="00DF1F3D">
        <w:rPr>
          <w:rFonts w:ascii="Roboto" w:hAnsi="Roboto"/>
        </w:rPr>
        <w:t>CDE: Area of computer system network that possesses cardholder data or sensitive authentication data and those systems and segments that directly attach or support cardholder processing, storage, or transmission.</w:t>
      </w:r>
    </w:p>
    <w:p w14:paraId="0F8BC039" w14:textId="58C07715" w:rsidR="003C3CB5" w:rsidRPr="0016321E" w:rsidRDefault="003C3CB5" w:rsidP="0016321E">
      <w:pPr>
        <w:pStyle w:val="Heading20"/>
      </w:pPr>
      <w:r w:rsidRPr="0016321E">
        <w:t>Waivers</w:t>
      </w:r>
      <w:bookmarkEnd w:id="1"/>
    </w:p>
    <w:p w14:paraId="7F59F14B" w14:textId="7BF7F8F0" w:rsidR="003C3CB5" w:rsidRPr="00DF1F3D" w:rsidRDefault="003C3CB5" w:rsidP="003C3CB5">
      <w:pPr>
        <w:pStyle w:val="MainText"/>
        <w:rPr>
          <w:rFonts w:ascii="Roboto" w:hAnsi="Roboto"/>
        </w:rPr>
      </w:pPr>
      <w:bookmarkStart w:id="22" w:name="_Toc366066899"/>
      <w:bookmarkStart w:id="23" w:name="_Toc442107662"/>
      <w:r w:rsidRPr="00DF1F3D">
        <w:rPr>
          <w:rFonts w:ascii="Roboto" w:hAnsi="Roboto"/>
        </w:rPr>
        <w:t>Waivers from certain policy provi</w:t>
      </w:r>
      <w:r w:rsidR="008C5DB8" w:rsidRPr="00DF1F3D">
        <w:rPr>
          <w:rFonts w:ascii="Roboto" w:hAnsi="Roboto"/>
        </w:rPr>
        <w:t>sions may be sought following</w:t>
      </w:r>
      <w:r w:rsidRPr="00DF1F3D">
        <w:rPr>
          <w:rFonts w:ascii="Roboto" w:hAnsi="Roboto"/>
        </w:rPr>
        <w:t xml:space="preserve"> the </w:t>
      </w:r>
      <w:sdt>
        <w:sdtPr>
          <w:rPr>
            <w:rFonts w:ascii="Roboto" w:hAnsi="Roboto"/>
          </w:rPr>
          <w:alias w:val="Company"/>
          <w:tag w:val=""/>
          <w:id w:val="10418114"/>
          <w:placeholder>
            <w:docPart w:val="C75D718A39DA4510BCC3A080CD9FBD46"/>
          </w:placeholder>
          <w:dataBinding w:prefixMappings="xmlns:ns0='http://schemas.openxmlformats.org/officeDocument/2006/extended-properties' " w:xpath="/ns0:Properties[1]/ns0:Company[1]" w:storeItemID="{6668398D-A668-4E3E-A5EB-62B293D839F1}"/>
          <w:text/>
        </w:sdtPr>
        <w:sdtEndPr/>
        <w:sdtContent>
          <w:r w:rsidR="00082BE6" w:rsidRPr="00DF1F3D">
            <w:rPr>
              <w:rFonts w:ascii="Roboto" w:hAnsi="Roboto"/>
            </w:rPr>
            <w:t>(Company)</w:t>
          </w:r>
        </w:sdtContent>
      </w:sdt>
      <w:r w:rsidRPr="00DF1F3D">
        <w:rPr>
          <w:rFonts w:ascii="Roboto" w:hAnsi="Roboto"/>
        </w:rPr>
        <w:t xml:space="preserve"> Waiver Process.</w:t>
      </w:r>
    </w:p>
    <w:p w14:paraId="388AB8FE" w14:textId="77777777" w:rsidR="003C3CB5" w:rsidRPr="0016321E" w:rsidRDefault="003C3CB5" w:rsidP="0016321E">
      <w:pPr>
        <w:pStyle w:val="Heading20"/>
      </w:pPr>
      <w:r w:rsidRPr="0016321E">
        <w:t>Enforcement</w:t>
      </w:r>
      <w:bookmarkEnd w:id="22"/>
      <w:bookmarkEnd w:id="23"/>
    </w:p>
    <w:p w14:paraId="3CE7ADBC" w14:textId="30F50628" w:rsidR="003C3CB5" w:rsidRPr="00DF1F3D" w:rsidRDefault="0037012A" w:rsidP="003C3CB5">
      <w:pPr>
        <w:pStyle w:val="MainText"/>
        <w:rPr>
          <w:rFonts w:ascii="Roboto" w:hAnsi="Roboto"/>
        </w:rPr>
      </w:pPr>
      <w:r w:rsidRPr="00DF1F3D">
        <w:rPr>
          <w:rFonts w:ascii="Roboto" w:hAnsi="Roboto"/>
        </w:rPr>
        <w:t>Personnel</w:t>
      </w:r>
      <w:r w:rsidR="003C3CB5" w:rsidRPr="00DF1F3D">
        <w:rPr>
          <w:rFonts w:ascii="Roboto" w:hAnsi="Roboto"/>
        </w:rPr>
        <w:t xml:space="preserve"> found to have violated this policy may be subject to disciplinary action, up to and including termination of employment</w:t>
      </w:r>
      <w:r w:rsidR="00D925A6" w:rsidRPr="00DF1F3D">
        <w:rPr>
          <w:rFonts w:ascii="Roboto" w:hAnsi="Roboto"/>
        </w:rPr>
        <w:t>, and related civil or criminal penalties</w:t>
      </w:r>
      <w:r w:rsidR="003C3CB5" w:rsidRPr="00DF1F3D">
        <w:rPr>
          <w:rFonts w:ascii="Roboto" w:hAnsi="Roboto"/>
        </w:rPr>
        <w:t xml:space="preserve">.  </w:t>
      </w:r>
    </w:p>
    <w:p w14:paraId="0ABE15C4" w14:textId="71769099" w:rsidR="00FD04CA" w:rsidRPr="00DF1F3D" w:rsidRDefault="003C3CB5" w:rsidP="003C3CB5">
      <w:pPr>
        <w:pStyle w:val="MainText"/>
        <w:rPr>
          <w:rFonts w:ascii="Roboto" w:hAnsi="Roboto"/>
        </w:rPr>
      </w:pPr>
      <w:r w:rsidRPr="00DF1F3D">
        <w:rPr>
          <w:rFonts w:ascii="Roboto" w:hAnsi="Roboto"/>
        </w:rPr>
        <w:t>Any vendor, consultant, or contractor found to have violated this policy may be subject to sanctions up to and including removal of access rights</w:t>
      </w:r>
      <w:r w:rsidR="008C5DB8" w:rsidRPr="00DF1F3D">
        <w:rPr>
          <w:rFonts w:ascii="Roboto" w:hAnsi="Roboto"/>
        </w:rPr>
        <w:t xml:space="preserve">, </w:t>
      </w:r>
      <w:r w:rsidRPr="00DF1F3D">
        <w:rPr>
          <w:rFonts w:ascii="Roboto" w:hAnsi="Roboto"/>
        </w:rPr>
        <w:t>termination of contract(s)</w:t>
      </w:r>
      <w:r w:rsidR="008C5DB8" w:rsidRPr="00DF1F3D">
        <w:rPr>
          <w:rFonts w:ascii="Roboto" w:hAnsi="Roboto"/>
        </w:rPr>
        <w:t>, and related civil or criminal penalties</w:t>
      </w:r>
      <w:r w:rsidRPr="00DF1F3D">
        <w:rPr>
          <w:rFonts w:ascii="Roboto" w:hAnsi="Roboto"/>
        </w:rPr>
        <w:t>.</w:t>
      </w:r>
    </w:p>
    <w:p w14:paraId="47E7DA4C" w14:textId="3407AF14" w:rsidR="00FD75D9" w:rsidRPr="0016321E" w:rsidRDefault="00FD75D9" w:rsidP="0016321E">
      <w:pPr>
        <w:pStyle w:val="Heading20"/>
      </w:pPr>
      <w:bookmarkStart w:id="24" w:name="_Toc318639913"/>
      <w:bookmarkStart w:id="25" w:name="_Toc318642099"/>
      <w:bookmarkStart w:id="26" w:name="_Toc323027749"/>
      <w:bookmarkStart w:id="27" w:name="_Toc323028042"/>
      <w:bookmarkStart w:id="28" w:name="_Toc328073011"/>
      <w:r w:rsidRPr="0016321E">
        <w:t>Version History</w:t>
      </w:r>
      <w:bookmarkEnd w:id="24"/>
      <w:bookmarkEnd w:id="25"/>
      <w:bookmarkEnd w:id="26"/>
      <w:bookmarkEnd w:id="27"/>
      <w:bookmarkEnd w:id="28"/>
    </w:p>
    <w:tbl>
      <w:tblPr>
        <w:tblStyle w:val="GridTable5Dark-Accent6"/>
        <w:tblW w:w="9237" w:type="dxa"/>
        <w:tblLayout w:type="fixed"/>
        <w:tblLook w:val="0020" w:firstRow="1" w:lastRow="0" w:firstColumn="0" w:lastColumn="0" w:noHBand="0" w:noVBand="0"/>
      </w:tblPr>
      <w:tblGrid>
        <w:gridCol w:w="957"/>
        <w:gridCol w:w="1530"/>
        <w:gridCol w:w="1800"/>
        <w:gridCol w:w="1800"/>
        <w:gridCol w:w="3150"/>
      </w:tblGrid>
      <w:tr w:rsidR="008C5DB8" w:rsidRPr="00803DC2" w14:paraId="110DFD87" w14:textId="77777777" w:rsidTr="00EE1F10">
        <w:trPr>
          <w:cnfStyle w:val="100000000000" w:firstRow="1" w:lastRow="0" w:firstColumn="0" w:lastColumn="0" w:oddVBand="0" w:evenVBand="0" w:oddHBand="0"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24AE609D" w14:textId="77777777" w:rsidR="008C5DB8" w:rsidRPr="0021497C" w:rsidRDefault="008C5DB8" w:rsidP="002A4BBB">
            <w:pPr>
              <w:pStyle w:val="VersionTable"/>
            </w:pPr>
            <w:r w:rsidRPr="0021497C">
              <w:t xml:space="preserve">Version </w:t>
            </w:r>
          </w:p>
        </w:tc>
        <w:tc>
          <w:tcPr>
            <w:tcW w:w="1530" w:type="dxa"/>
          </w:tcPr>
          <w:p w14:paraId="50BD3A0E" w14:textId="5EB9D025" w:rsidR="008C5DB8" w:rsidRPr="0021497C" w:rsidRDefault="008C5DB8" w:rsidP="002A4BBB">
            <w:pPr>
              <w:pStyle w:val="VersionTable"/>
              <w:cnfStyle w:val="100000000000" w:firstRow="1" w:lastRow="0" w:firstColumn="0" w:lastColumn="0" w:oddVBand="0" w:evenVBand="0" w:oddHBand="0" w:evenHBand="0" w:firstRowFirstColumn="0" w:firstRowLastColumn="0" w:lastRowFirstColumn="0" w:lastRowLastColumn="0"/>
            </w:pPr>
            <w:r>
              <w:t xml:space="preserve">Modified </w:t>
            </w:r>
            <w:r w:rsidRPr="0021497C">
              <w:t>Date</w:t>
            </w:r>
          </w:p>
        </w:tc>
        <w:tc>
          <w:tcPr>
            <w:cnfStyle w:val="000010000000" w:firstRow="0" w:lastRow="0" w:firstColumn="0" w:lastColumn="0" w:oddVBand="1" w:evenVBand="0" w:oddHBand="0" w:evenHBand="0" w:firstRowFirstColumn="0" w:firstRowLastColumn="0" w:lastRowFirstColumn="0" w:lastRowLastColumn="0"/>
            <w:tcW w:w="1800" w:type="dxa"/>
          </w:tcPr>
          <w:p w14:paraId="202869AA" w14:textId="0E4FB457" w:rsidR="008C5DB8" w:rsidRDefault="008C5DB8" w:rsidP="002A4BBB">
            <w:pPr>
              <w:pStyle w:val="VersionTable"/>
            </w:pPr>
            <w:r>
              <w:t>Approved Date</w:t>
            </w:r>
          </w:p>
        </w:tc>
        <w:tc>
          <w:tcPr>
            <w:tcW w:w="1800" w:type="dxa"/>
          </w:tcPr>
          <w:p w14:paraId="06690ED2" w14:textId="5DF5220E" w:rsidR="008C5DB8" w:rsidRPr="0021497C" w:rsidRDefault="008C5DB8" w:rsidP="002A4BBB">
            <w:pPr>
              <w:pStyle w:val="VersionTable"/>
              <w:cnfStyle w:val="100000000000" w:firstRow="1" w:lastRow="0" w:firstColumn="0" w:lastColumn="0" w:oddVBand="0" w:evenVBand="0" w:oddHBand="0"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3150" w:type="dxa"/>
          </w:tcPr>
          <w:p w14:paraId="076A38B4" w14:textId="77777777" w:rsidR="008C5DB8" w:rsidRPr="0021497C" w:rsidRDefault="008C5DB8" w:rsidP="002A4BBB">
            <w:pPr>
              <w:pStyle w:val="VersionTable"/>
            </w:pPr>
            <w:r w:rsidRPr="0021497C">
              <w:t>Reason/Comments</w:t>
            </w:r>
          </w:p>
        </w:tc>
      </w:tr>
      <w:tr w:rsidR="008C5DB8" w:rsidRPr="00803DC2" w14:paraId="68A7E1B2"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105C52" w:rsidRDefault="008C5DB8" w:rsidP="002A4BBB">
            <w:pPr>
              <w:pStyle w:val="VersionTable"/>
              <w:rPr>
                <w:b w:val="0"/>
              </w:rPr>
            </w:pPr>
            <w:r w:rsidRPr="00105C52">
              <w:rPr>
                <w:b w:val="0"/>
              </w:rPr>
              <w:t>1.0</w:t>
            </w:r>
            <w:r>
              <w:rPr>
                <w:b w:val="0"/>
              </w:rPr>
              <w:t>.</w:t>
            </w:r>
            <w:r w:rsidRPr="00105C52">
              <w:rPr>
                <w:b w:val="0"/>
              </w:rPr>
              <w:t>0</w:t>
            </w:r>
          </w:p>
        </w:tc>
        <w:tc>
          <w:tcPr>
            <w:tcW w:w="1530" w:type="dxa"/>
          </w:tcPr>
          <w:p w14:paraId="541BBBE5" w14:textId="389712E1" w:rsidR="008C5DB8" w:rsidRPr="00105C52" w:rsidRDefault="009E4A7B"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July 2020</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Default="008C5DB8" w:rsidP="002A4BBB">
            <w:pPr>
              <w:pStyle w:val="VersionTable"/>
              <w:rPr>
                <w:b w:val="0"/>
              </w:rPr>
            </w:pPr>
          </w:p>
        </w:tc>
        <w:tc>
          <w:tcPr>
            <w:tcW w:w="1800" w:type="dxa"/>
          </w:tcPr>
          <w:p w14:paraId="47041011" w14:textId="5E5C3EEF"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b w:val="0"/>
              </w:rPr>
            </w:pPr>
            <w:r>
              <w:rPr>
                <w:b w:val="0"/>
              </w:rPr>
              <w:t>FRSecure</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105C52" w:rsidRDefault="008C5DB8" w:rsidP="002A4BBB">
            <w:pPr>
              <w:pStyle w:val="VersionTable"/>
              <w:rPr>
                <w:b w:val="0"/>
              </w:rPr>
            </w:pPr>
            <w:r w:rsidRPr="00105C52">
              <w:rPr>
                <w:b w:val="0"/>
              </w:rPr>
              <w:t>Document Origination</w:t>
            </w:r>
          </w:p>
        </w:tc>
      </w:tr>
      <w:tr w:rsidR="008C5DB8" w:rsidRPr="00803DC2" w14:paraId="32AE1F8A"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6C9622CF" w:rsidR="008C5DB8" w:rsidRPr="00105C52" w:rsidRDefault="008C5DB8" w:rsidP="002A4BBB">
            <w:pPr>
              <w:pStyle w:val="VersionTable"/>
              <w:rPr>
                <w:b w:val="0"/>
              </w:rPr>
            </w:pPr>
          </w:p>
        </w:tc>
        <w:tc>
          <w:tcPr>
            <w:tcW w:w="1530" w:type="dxa"/>
            <w:shd w:val="clear" w:color="auto" w:fill="FBD4B4" w:themeFill="accent6" w:themeFillTint="66"/>
          </w:tcPr>
          <w:p w14:paraId="5496FA28" w14:textId="4EDC7C33"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Default="008C5DB8" w:rsidP="002A4BBB">
            <w:pPr>
              <w:pStyle w:val="VersionTable"/>
              <w:rPr>
                <w:b w:val="0"/>
              </w:rPr>
            </w:pPr>
          </w:p>
        </w:tc>
        <w:tc>
          <w:tcPr>
            <w:tcW w:w="1800" w:type="dxa"/>
            <w:shd w:val="clear" w:color="auto" w:fill="FBD4B4" w:themeFill="accent6" w:themeFillTint="66"/>
          </w:tcPr>
          <w:p w14:paraId="3F07A427" w14:textId="4A6C4393" w:rsidR="008C5DB8" w:rsidRDefault="008C5DB8" w:rsidP="002A4BBB">
            <w:pPr>
              <w:pStyle w:val="VersionTable"/>
              <w:cnfStyle w:val="000000000000" w:firstRow="0" w:lastRow="0" w:firstColumn="0" w:lastColumn="0" w:oddVBand="0" w:evenVBand="0" w:oddHBand="0"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16BC21E0" w:rsidR="008C5DB8" w:rsidRPr="00105C52" w:rsidRDefault="008C5DB8" w:rsidP="002A4BBB">
            <w:pPr>
              <w:pStyle w:val="VersionTable"/>
              <w:rPr>
                <w:b w:val="0"/>
              </w:rPr>
            </w:pPr>
          </w:p>
        </w:tc>
      </w:tr>
      <w:tr w:rsidR="00DF1F3D" w:rsidRPr="00803DC2" w14:paraId="62645984"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174D9F11" w14:textId="77777777" w:rsidR="00DF1F3D" w:rsidRPr="00105C52" w:rsidRDefault="00DF1F3D" w:rsidP="002A4BBB">
            <w:pPr>
              <w:pStyle w:val="VersionTable"/>
              <w:rPr>
                <w:b w:val="0"/>
              </w:rPr>
            </w:pPr>
          </w:p>
        </w:tc>
        <w:tc>
          <w:tcPr>
            <w:tcW w:w="1530" w:type="dxa"/>
          </w:tcPr>
          <w:p w14:paraId="17DC10F7" w14:textId="77777777" w:rsidR="00DF1F3D" w:rsidRPr="00105C52" w:rsidRDefault="00DF1F3D" w:rsidP="002A4BBB">
            <w:pPr>
              <w:pStyle w:val="VersionTable"/>
              <w:cnfStyle w:val="000000100000" w:firstRow="0" w:lastRow="0" w:firstColumn="0" w:lastColumn="0" w:oddVBand="0" w:evenVBand="0" w:oddHBand="1"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08399A3" w14:textId="77777777" w:rsidR="00DF1F3D" w:rsidRDefault="00DF1F3D" w:rsidP="002A4BBB">
            <w:pPr>
              <w:pStyle w:val="VersionTable"/>
              <w:rPr>
                <w:b w:val="0"/>
              </w:rPr>
            </w:pPr>
          </w:p>
        </w:tc>
        <w:tc>
          <w:tcPr>
            <w:tcW w:w="1800" w:type="dxa"/>
          </w:tcPr>
          <w:p w14:paraId="03A9EE1E" w14:textId="77777777" w:rsidR="00DF1F3D" w:rsidRDefault="00DF1F3D" w:rsidP="002A4BBB">
            <w:pPr>
              <w:pStyle w:val="VersionTable"/>
              <w:cnfStyle w:val="000000100000" w:firstRow="0" w:lastRow="0" w:firstColumn="0" w:lastColumn="0" w:oddVBand="0" w:evenVBand="0" w:oddHBand="1" w:evenHBand="0" w:firstRowFirstColumn="0" w:firstRowLastColumn="0" w:lastRowFirstColumn="0" w:lastRowLastColumn="0"/>
              <w:rPr>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9209798" w14:textId="77777777" w:rsidR="00DF1F3D" w:rsidRPr="00105C52" w:rsidRDefault="00DF1F3D" w:rsidP="002A4BBB">
            <w:pPr>
              <w:pStyle w:val="VersionTable"/>
              <w:rPr>
                <w:b w:val="0"/>
              </w:rPr>
            </w:pPr>
          </w:p>
        </w:tc>
      </w:tr>
      <w:tr w:rsidR="008C5DB8" w:rsidRPr="00803DC2" w14:paraId="738F6794"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105C52" w:rsidRDefault="008C5DB8" w:rsidP="002A4BBB">
            <w:pPr>
              <w:pStyle w:val="VersionTable"/>
              <w:rPr>
                <w:rFonts w:asciiTheme="majorHAnsi" w:hAnsiTheme="majorHAnsi"/>
                <w:b w:val="0"/>
              </w:rPr>
            </w:pPr>
          </w:p>
        </w:tc>
        <w:tc>
          <w:tcPr>
            <w:tcW w:w="1530" w:type="dxa"/>
            <w:shd w:val="clear" w:color="auto" w:fill="FBD4B4" w:themeFill="accent6" w:themeFillTint="66"/>
          </w:tcPr>
          <w:p w14:paraId="685CCBA1" w14:textId="7777777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105C52" w:rsidRDefault="008C5DB8" w:rsidP="002A4BBB">
            <w:pPr>
              <w:pStyle w:val="VersionTable"/>
              <w:rPr>
                <w:rFonts w:asciiTheme="majorHAnsi" w:hAnsiTheme="majorHAnsi"/>
                <w:b w:val="0"/>
              </w:rPr>
            </w:pPr>
          </w:p>
        </w:tc>
        <w:tc>
          <w:tcPr>
            <w:tcW w:w="1800" w:type="dxa"/>
            <w:shd w:val="clear" w:color="auto" w:fill="FBD4B4" w:themeFill="accent6" w:themeFillTint="66"/>
          </w:tcPr>
          <w:p w14:paraId="4AFCC1B8" w14:textId="7A839647" w:rsidR="008C5DB8" w:rsidRPr="00105C52" w:rsidRDefault="008C5DB8"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105C52" w:rsidRDefault="008C5DB8" w:rsidP="002A4BBB">
            <w:pPr>
              <w:pStyle w:val="VersionTable"/>
              <w:rPr>
                <w:rFonts w:asciiTheme="majorHAnsi" w:hAnsiTheme="majorHAnsi"/>
                <w:b w:val="0"/>
              </w:rPr>
            </w:pPr>
          </w:p>
        </w:tc>
      </w:tr>
      <w:tr w:rsidR="008C5DB8" w:rsidRPr="00803DC2" w14:paraId="72B7F4AE" w14:textId="77777777" w:rsidTr="00EE1F10">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105C52" w:rsidRDefault="008C5DB8" w:rsidP="002A4BBB">
            <w:pPr>
              <w:pStyle w:val="VersionTable"/>
              <w:rPr>
                <w:rFonts w:asciiTheme="majorHAnsi" w:hAnsiTheme="majorHAnsi"/>
                <w:b w:val="0"/>
              </w:rPr>
            </w:pPr>
          </w:p>
        </w:tc>
        <w:tc>
          <w:tcPr>
            <w:tcW w:w="1530" w:type="dxa"/>
          </w:tcPr>
          <w:p w14:paraId="2216A19B" w14:textId="7777777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105C52" w:rsidRDefault="008C5DB8" w:rsidP="002A4BBB">
            <w:pPr>
              <w:pStyle w:val="VersionTable"/>
              <w:rPr>
                <w:rFonts w:asciiTheme="majorHAnsi" w:hAnsiTheme="majorHAnsi"/>
                <w:b w:val="0"/>
              </w:rPr>
            </w:pPr>
          </w:p>
        </w:tc>
        <w:tc>
          <w:tcPr>
            <w:tcW w:w="1800" w:type="dxa"/>
          </w:tcPr>
          <w:p w14:paraId="59427D4A" w14:textId="24ADE8A7" w:rsidR="008C5DB8" w:rsidRPr="00105C52" w:rsidRDefault="008C5DB8" w:rsidP="002A4BBB">
            <w:pPr>
              <w:pStyle w:val="VersionTable"/>
              <w:cnfStyle w:val="000000100000" w:firstRow="0" w:lastRow="0" w:firstColumn="0" w:lastColumn="0" w:oddVBand="0" w:evenVBand="0" w:oddHBand="1"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105C52" w:rsidRDefault="008C5DB8" w:rsidP="002A4BBB">
            <w:pPr>
              <w:pStyle w:val="VersionTable"/>
              <w:rPr>
                <w:rFonts w:asciiTheme="majorHAnsi" w:hAnsiTheme="majorHAnsi"/>
                <w:b w:val="0"/>
              </w:rPr>
            </w:pPr>
          </w:p>
        </w:tc>
      </w:tr>
      <w:tr w:rsidR="00DF1F3D" w:rsidRPr="00803DC2" w14:paraId="21265663" w14:textId="77777777" w:rsidTr="00EE1F10">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2FDC4E82" w14:textId="77777777" w:rsidR="00DF1F3D" w:rsidRPr="00105C52" w:rsidRDefault="00DF1F3D" w:rsidP="002A4BBB">
            <w:pPr>
              <w:pStyle w:val="VersionTable"/>
              <w:rPr>
                <w:rFonts w:asciiTheme="majorHAnsi" w:hAnsiTheme="majorHAnsi"/>
                <w:b w:val="0"/>
              </w:rPr>
            </w:pPr>
          </w:p>
        </w:tc>
        <w:tc>
          <w:tcPr>
            <w:tcW w:w="1530" w:type="dxa"/>
            <w:shd w:val="clear" w:color="auto" w:fill="FBD4B4" w:themeFill="accent6" w:themeFillTint="66"/>
          </w:tcPr>
          <w:p w14:paraId="31BC9617" w14:textId="77777777" w:rsidR="00DF1F3D" w:rsidRPr="00105C52" w:rsidRDefault="00DF1F3D"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AD6AC90" w14:textId="77777777" w:rsidR="00DF1F3D" w:rsidRPr="00105C52" w:rsidRDefault="00DF1F3D" w:rsidP="002A4BBB">
            <w:pPr>
              <w:pStyle w:val="VersionTable"/>
              <w:rPr>
                <w:rFonts w:asciiTheme="majorHAnsi" w:hAnsiTheme="majorHAnsi"/>
                <w:b w:val="0"/>
              </w:rPr>
            </w:pPr>
          </w:p>
        </w:tc>
        <w:tc>
          <w:tcPr>
            <w:tcW w:w="1800" w:type="dxa"/>
            <w:shd w:val="clear" w:color="auto" w:fill="FBD4B4" w:themeFill="accent6" w:themeFillTint="66"/>
          </w:tcPr>
          <w:p w14:paraId="08A6D4FD" w14:textId="77777777" w:rsidR="00DF1F3D" w:rsidRPr="00105C52" w:rsidRDefault="00DF1F3D" w:rsidP="002A4BBB">
            <w:pPr>
              <w:pStyle w:val="VersionTable"/>
              <w:cnfStyle w:val="000000000000" w:firstRow="0" w:lastRow="0" w:firstColumn="0" w:lastColumn="0" w:oddVBand="0" w:evenVBand="0" w:oddHBand="0" w:evenHBand="0" w:firstRowFirstColumn="0" w:firstRowLastColumn="0" w:lastRowFirstColumn="0" w:lastRowLastColumn="0"/>
              <w:rPr>
                <w:rFonts w:asciiTheme="majorHAnsi" w:hAnsiTheme="majorHAnsi"/>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0345A061" w14:textId="77777777" w:rsidR="00DF1F3D" w:rsidRPr="00105C52" w:rsidRDefault="00DF1F3D" w:rsidP="002A4BBB">
            <w:pPr>
              <w:pStyle w:val="VersionTable"/>
              <w:rPr>
                <w:rFonts w:asciiTheme="majorHAnsi" w:hAnsiTheme="majorHAnsi"/>
                <w:b w:val="0"/>
              </w:rPr>
            </w:pPr>
          </w:p>
        </w:tc>
      </w:tr>
    </w:tbl>
    <w:p w14:paraId="400E5EC3" w14:textId="3270EBA7" w:rsidR="00B6271D" w:rsidRDefault="00B6271D" w:rsidP="003C3CB5">
      <w:pPr>
        <w:pStyle w:val="BulletList"/>
        <w:numPr>
          <w:ilvl w:val="0"/>
          <w:numId w:val="0"/>
        </w:numPr>
      </w:pPr>
    </w:p>
    <w:p w14:paraId="23D771E8" w14:textId="498D72E8" w:rsidR="00E763CF" w:rsidRDefault="00E763CF">
      <w:pPr>
        <w:spacing w:after="200"/>
        <w:rPr>
          <w:rFonts w:ascii="Calibri" w:eastAsiaTheme="majorEastAsia" w:hAnsi="Calibri" w:cstheme="majorBidi"/>
          <w:b/>
          <w:bCs/>
          <w:color w:val="548DD4" w:themeColor="text2" w:themeTint="99"/>
          <w:sz w:val="36"/>
          <w:szCs w:val="28"/>
        </w:rPr>
      </w:pPr>
      <w:bookmarkStart w:id="29" w:name="_Toc460313048"/>
      <w:r>
        <w:br w:type="page"/>
      </w:r>
    </w:p>
    <w:p w14:paraId="4A4CA1DD" w14:textId="157E2829" w:rsidR="00E763CF" w:rsidRPr="00F24F05" w:rsidRDefault="00E763CF" w:rsidP="00F24F05">
      <w:pPr>
        <w:pStyle w:val="Heading10"/>
      </w:pPr>
      <w:r w:rsidRPr="00F24F05">
        <w:lastRenderedPageBreak/>
        <w:t>Appendix</w:t>
      </w:r>
      <w:bookmarkEnd w:id="29"/>
    </w:p>
    <w:p w14:paraId="78EA7040" w14:textId="77777777" w:rsidR="00E763CF" w:rsidRPr="00A96D3E" w:rsidRDefault="00E763CF" w:rsidP="00E763CF">
      <w:pPr>
        <w:rPr>
          <w:rFonts w:ascii="Roboto" w:hAnsi="Roboto"/>
          <w:b/>
          <w:szCs w:val="20"/>
        </w:rPr>
      </w:pPr>
      <w:r w:rsidRPr="00A96D3E">
        <w:rPr>
          <w:rFonts w:ascii="Roboto" w:hAnsi="Roboto"/>
          <w:b/>
          <w:szCs w:val="20"/>
        </w:rPr>
        <w:t>The following is a list of items not addressed as part of the stand-alone PCI policy that must exist as part of the overall Information Security Program for PCI DSS compliance:</w:t>
      </w:r>
    </w:p>
    <w:p w14:paraId="54E146B4"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Information Security Policy</w:t>
      </w:r>
    </w:p>
    <w:p w14:paraId="6162402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Reviewed at least annually</w:t>
      </w:r>
    </w:p>
    <w:p w14:paraId="114507EB"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Ensure security policies/procedures clearly define information security responsibilities for all personnel.</w:t>
      </w:r>
    </w:p>
    <w:p w14:paraId="204D88BB"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Risk assessment process</w:t>
      </w:r>
    </w:p>
    <w:p w14:paraId="598336EA"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Performed </w:t>
      </w:r>
      <w:proofErr w:type="gramStart"/>
      <w:r w:rsidRPr="00A96D3E">
        <w:rPr>
          <w:rFonts w:ascii="Roboto" w:hAnsi="Roboto"/>
          <w:szCs w:val="20"/>
        </w:rPr>
        <w:t>annually;</w:t>
      </w:r>
      <w:proofErr w:type="gramEnd"/>
    </w:p>
    <w:p w14:paraId="19DE85B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Identifies critical assets, threats, and vulnerabilities; and</w:t>
      </w:r>
    </w:p>
    <w:p w14:paraId="08BC03F0"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Results in a formal, documented analysis of risk</w:t>
      </w:r>
    </w:p>
    <w:p w14:paraId="2FEFD4D9"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Usage policies for critical technologies and proper use (</w:t>
      </w:r>
      <w:proofErr w:type="gramStart"/>
      <w:r w:rsidRPr="00A96D3E">
        <w:rPr>
          <w:rFonts w:ascii="Roboto" w:hAnsi="Roboto"/>
          <w:szCs w:val="20"/>
        </w:rPr>
        <w:t>i.e.</w:t>
      </w:r>
      <w:proofErr w:type="gramEnd"/>
      <w:r w:rsidRPr="00A96D3E">
        <w:rPr>
          <w:rFonts w:ascii="Roboto" w:hAnsi="Roboto"/>
          <w:szCs w:val="20"/>
        </w:rPr>
        <w:t xml:space="preserve"> wireless technology, remote access, email and internet usage), which ensure:</w:t>
      </w:r>
    </w:p>
    <w:p w14:paraId="1EC5475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Explicit approval by authorized parties,</w:t>
      </w:r>
    </w:p>
    <w:p w14:paraId="114E015D"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Authentication for use of the technology,</w:t>
      </w:r>
    </w:p>
    <w:p w14:paraId="789707D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 list of all such devices and personnel with access,</w:t>
      </w:r>
    </w:p>
    <w:p w14:paraId="55142EF3"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A method to </w:t>
      </w:r>
      <w:proofErr w:type="gramStart"/>
      <w:r w:rsidRPr="00A96D3E">
        <w:rPr>
          <w:rFonts w:ascii="Roboto" w:hAnsi="Roboto"/>
          <w:szCs w:val="20"/>
        </w:rPr>
        <w:t>accurately and readily determine owner, contact information, and purpose,</w:t>
      </w:r>
      <w:proofErr w:type="gramEnd"/>
    </w:p>
    <w:p w14:paraId="0259FF8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Acceptable uses of technology,</w:t>
      </w:r>
    </w:p>
    <w:p w14:paraId="51AC1942"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Acceptable network locations for the technologies,</w:t>
      </w:r>
    </w:p>
    <w:p w14:paraId="5251DC8F"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List of company-approved products,</w:t>
      </w:r>
    </w:p>
    <w:p w14:paraId="298733CA" w14:textId="77777777" w:rsidR="00E763CF" w:rsidRPr="00A96D3E" w:rsidRDefault="00E763CF" w:rsidP="00E763CF">
      <w:pPr>
        <w:pStyle w:val="ListParagraph"/>
        <w:numPr>
          <w:ilvl w:val="1"/>
          <w:numId w:val="29"/>
        </w:numPr>
        <w:spacing w:after="160" w:line="259" w:lineRule="auto"/>
        <w:rPr>
          <w:rFonts w:ascii="Roboto" w:hAnsi="Roboto"/>
          <w:szCs w:val="20"/>
        </w:rPr>
      </w:pPr>
      <w:proofErr w:type="gramStart"/>
      <w:r w:rsidRPr="00A96D3E">
        <w:rPr>
          <w:rFonts w:ascii="Roboto" w:hAnsi="Roboto"/>
          <w:szCs w:val="20"/>
        </w:rPr>
        <w:t>Automatic</w:t>
      </w:r>
      <w:proofErr w:type="gramEnd"/>
      <w:r w:rsidRPr="00A96D3E">
        <w:rPr>
          <w:rFonts w:ascii="Roboto" w:hAnsi="Roboto"/>
          <w:szCs w:val="20"/>
        </w:rPr>
        <w:t xml:space="preserve"> disconnect of sessions for remote-access technologies after a specific period of inactivity,</w:t>
      </w:r>
    </w:p>
    <w:p w14:paraId="42DA9E0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Activation of remote-access technologies for vendors and business partners only when needed by vendors and business partners, with immediate deactivation after use,</w:t>
      </w:r>
    </w:p>
    <w:p w14:paraId="57EE5879"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For personnel accessing cardholder data via remote-access technologies, prohibit the copying, moving, and storage of cardholder data onto local hard drives and removable electronic media, unless explicitly authorized for a defined business need.</w:t>
      </w:r>
    </w:p>
    <w:p w14:paraId="6DC50E8B"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Assign to an individual or team the following information security management responsibilities:</w:t>
      </w:r>
    </w:p>
    <w:p w14:paraId="3BCBDC9D"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Establish, document, and distribute security policies and procedures.</w:t>
      </w:r>
    </w:p>
    <w:p w14:paraId="16DB3F17" w14:textId="5A7829F9"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Monitor and analyze security alerts and </w:t>
      </w:r>
      <w:r w:rsidR="00FD04CA" w:rsidRPr="00A96D3E">
        <w:rPr>
          <w:rFonts w:ascii="Roboto" w:hAnsi="Roboto"/>
          <w:szCs w:val="20"/>
        </w:rPr>
        <w:t>information and</w:t>
      </w:r>
      <w:r w:rsidRPr="00A96D3E">
        <w:rPr>
          <w:rFonts w:ascii="Roboto" w:hAnsi="Roboto"/>
          <w:szCs w:val="20"/>
        </w:rPr>
        <w:t xml:space="preserve"> distribute to appropriate personnel.</w:t>
      </w:r>
    </w:p>
    <w:p w14:paraId="741016D7" w14:textId="122DEAE2" w:rsidR="00E763CF" w:rsidRPr="00A96D3E" w:rsidRDefault="00FD04CA" w:rsidP="00E763CF">
      <w:pPr>
        <w:pStyle w:val="ListParagraph"/>
        <w:numPr>
          <w:ilvl w:val="1"/>
          <w:numId w:val="29"/>
        </w:numPr>
        <w:spacing w:after="160" w:line="259" w:lineRule="auto"/>
        <w:rPr>
          <w:rFonts w:ascii="Roboto" w:hAnsi="Roboto"/>
          <w:szCs w:val="20"/>
        </w:rPr>
      </w:pPr>
      <w:r w:rsidRPr="00A96D3E">
        <w:rPr>
          <w:rFonts w:ascii="Roboto" w:hAnsi="Roboto"/>
          <w:szCs w:val="20"/>
        </w:rPr>
        <w:t xml:space="preserve">Establish, document, </w:t>
      </w:r>
      <w:r w:rsidR="00E763CF" w:rsidRPr="00A96D3E">
        <w:rPr>
          <w:rFonts w:ascii="Roboto" w:hAnsi="Roboto"/>
          <w:szCs w:val="20"/>
        </w:rPr>
        <w:t>and distribute security incident response and escalation procedures to ensure timely and effective handling of all situations.</w:t>
      </w:r>
    </w:p>
    <w:p w14:paraId="28492CD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Administer user accounts, including additions, deletion, and modifications.</w:t>
      </w:r>
    </w:p>
    <w:p w14:paraId="1A4B16BE"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Monitor and control all access to data.</w:t>
      </w:r>
    </w:p>
    <w:p w14:paraId="4DB4458C"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Screen potential personnel prior to hire.</w:t>
      </w:r>
    </w:p>
    <w:p w14:paraId="17DCF37D" w14:textId="7777777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szCs w:val="20"/>
        </w:rPr>
        <w:t>Maintain and implement policies and procedures to manage service providers with whom cardholder data is shared, or that could affect the security of cardholder data, as follows:</w:t>
      </w:r>
    </w:p>
    <w:p w14:paraId="1275BDE8"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a list of service providers.</w:t>
      </w:r>
    </w:p>
    <w:p w14:paraId="4A03294C"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a written agreement that includes an acknowledgement that the service providers are responsible for the security of cardholder data they interact with on behalf of the customer.</w:t>
      </w:r>
    </w:p>
    <w:p w14:paraId="76543567"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Ensure there is an established process for engaging service providers including proper due diligence prior to engagement.</w:t>
      </w:r>
    </w:p>
    <w:p w14:paraId="1791A6BC"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lastRenderedPageBreak/>
        <w:t>Maintain a program to monitor service providers’ PCI DSS compliance status at least annually.</w:t>
      </w:r>
    </w:p>
    <w:p w14:paraId="49B62694" w14:textId="77777777" w:rsidR="00E763CF" w:rsidRPr="00A96D3E" w:rsidRDefault="00E763CF" w:rsidP="00E763CF">
      <w:pPr>
        <w:pStyle w:val="ListParagraph"/>
        <w:numPr>
          <w:ilvl w:val="1"/>
          <w:numId w:val="29"/>
        </w:numPr>
        <w:spacing w:after="160" w:line="259" w:lineRule="auto"/>
        <w:rPr>
          <w:rFonts w:ascii="Roboto" w:hAnsi="Roboto"/>
          <w:szCs w:val="20"/>
        </w:rPr>
      </w:pPr>
      <w:r w:rsidRPr="00A96D3E">
        <w:rPr>
          <w:rFonts w:ascii="Roboto" w:hAnsi="Roboto"/>
          <w:szCs w:val="20"/>
        </w:rPr>
        <w:t>Maintain information about which PCI DSS requirements are managed by each service provider, and which are managed by the entity.</w:t>
      </w:r>
    </w:p>
    <w:p w14:paraId="6BF2E304" w14:textId="173E8417" w:rsidR="00E763CF" w:rsidRPr="00A96D3E" w:rsidRDefault="00E763CF" w:rsidP="00E763CF">
      <w:pPr>
        <w:pStyle w:val="ListParagraph"/>
        <w:numPr>
          <w:ilvl w:val="0"/>
          <w:numId w:val="29"/>
        </w:numPr>
        <w:spacing w:after="160" w:line="259" w:lineRule="auto"/>
        <w:rPr>
          <w:rFonts w:ascii="Roboto" w:hAnsi="Roboto"/>
          <w:szCs w:val="20"/>
        </w:rPr>
      </w:pPr>
      <w:r w:rsidRPr="00A96D3E">
        <w:rPr>
          <w:rFonts w:ascii="Roboto" w:hAnsi="Roboto"/>
          <w:i/>
          <w:szCs w:val="20"/>
        </w:rPr>
        <w:t>For service providers:</w:t>
      </w:r>
      <w:r w:rsidRPr="00A96D3E">
        <w:rPr>
          <w:rFonts w:ascii="Roboto" w:hAnsi="Roboto"/>
          <w:szCs w:val="20"/>
        </w:rPr>
        <w:t xml:space="preserve"> Acknowledge in writing to customers that they are responsible for the security of the cardholder data the service provider possesses or otherwise stores, processes, or transmits on behalf of the customer, or to the extent that they could impact the security of the customer’s cardholder data environment.</w:t>
      </w:r>
    </w:p>
    <w:p w14:paraId="545E12F0" w14:textId="757812A3" w:rsidR="007E7719" w:rsidRPr="00A96D3E" w:rsidRDefault="007E7719" w:rsidP="0098387D">
      <w:pPr>
        <w:pStyle w:val="ListParagraph"/>
        <w:numPr>
          <w:ilvl w:val="0"/>
          <w:numId w:val="29"/>
        </w:numPr>
        <w:spacing w:after="160" w:line="259" w:lineRule="auto"/>
        <w:rPr>
          <w:rFonts w:ascii="Roboto" w:hAnsi="Roboto"/>
          <w:szCs w:val="20"/>
        </w:rPr>
      </w:pPr>
      <w:r w:rsidRPr="00A96D3E">
        <w:rPr>
          <w:rFonts w:ascii="Roboto" w:hAnsi="Roboto"/>
          <w:i/>
          <w:szCs w:val="20"/>
        </w:rPr>
        <w:t>For service providers:</w:t>
      </w:r>
      <w:r w:rsidRPr="00A96D3E">
        <w:rPr>
          <w:rFonts w:ascii="Roboto" w:hAnsi="Roboto"/>
          <w:szCs w:val="20"/>
        </w:rPr>
        <w:t xml:space="preserve"> If segmentation is used, perform </w:t>
      </w:r>
      <w:r w:rsidR="0098387D" w:rsidRPr="00A96D3E">
        <w:rPr>
          <w:rFonts w:ascii="Roboto" w:hAnsi="Roboto"/>
          <w:szCs w:val="20"/>
        </w:rPr>
        <w:t>penetration testing on segmentation controls at least every six months and after any changes to segmentation controls/methods.</w:t>
      </w:r>
      <w:r w:rsidRPr="00A96D3E">
        <w:rPr>
          <w:rFonts w:ascii="Roboto" w:hAnsi="Roboto"/>
          <w:szCs w:val="20"/>
        </w:rPr>
        <w:t xml:space="preserve"> controls at least every six months and after any changes to segmentation controls/methods. </w:t>
      </w:r>
    </w:p>
    <w:p w14:paraId="310D3CA9" w14:textId="77777777" w:rsidR="00E763CF" w:rsidRDefault="00E763CF" w:rsidP="003C3CB5">
      <w:pPr>
        <w:pStyle w:val="BulletList"/>
        <w:numPr>
          <w:ilvl w:val="0"/>
          <w:numId w:val="0"/>
        </w:numPr>
      </w:pPr>
    </w:p>
    <w:sectPr w:rsidR="00E763CF" w:rsidSect="003705B1">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CDEF7" w14:textId="77777777" w:rsidR="00937F17" w:rsidRDefault="00937F17" w:rsidP="000F2233">
      <w:r>
        <w:separator/>
      </w:r>
    </w:p>
  </w:endnote>
  <w:endnote w:type="continuationSeparator" w:id="0">
    <w:p w14:paraId="61CE438F" w14:textId="77777777" w:rsidR="00937F17" w:rsidRDefault="00937F17" w:rsidP="000F2233">
      <w:r>
        <w:continuationSeparator/>
      </w:r>
    </w:p>
  </w:endnote>
  <w:endnote w:type="continuationNotice" w:id="1">
    <w:p w14:paraId="1E4A4945" w14:textId="77777777" w:rsidR="00937F17" w:rsidRDefault="00937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ontserrat SemiBold">
    <w:panose1 w:val="000007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ontserrat">
    <w:altName w:val="Montserrat"/>
    <w:panose1 w:val="00000500000000000000"/>
    <w:charset w:val="4D"/>
    <w:family w:val="auto"/>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A" w14:textId="289BAB04" w:rsidR="00340FDE" w:rsidRPr="009E4A7B" w:rsidRDefault="00937F17" w:rsidP="000F2233">
    <w:pPr>
      <w:pStyle w:val="Footer"/>
      <w:rPr>
        <w:sz w:val="22"/>
      </w:rPr>
    </w:pPr>
    <w:sdt>
      <w:sdtPr>
        <w:rPr>
          <w:sz w:val="22"/>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EndPr/>
      <w:sdtContent>
        <w:r w:rsidR="00082BE6" w:rsidRPr="009E4A7B">
          <w:rPr>
            <w:sz w:val="22"/>
          </w:rPr>
          <w:t>(Company)</w:t>
        </w:r>
      </w:sdtContent>
    </w:sdt>
    <w:r w:rsidR="00340FDE" w:rsidRPr="009E4A7B">
      <w:rPr>
        <w:sz w:val="22"/>
      </w:rPr>
      <w:tab/>
    </w:r>
    <w:r w:rsidR="00340FDE" w:rsidRPr="00EE1F10">
      <w:rPr>
        <w:rFonts w:ascii="Roboto" w:hAnsi="Roboto"/>
        <w:b/>
        <w:color w:val="00857D"/>
        <w:sz w:val="22"/>
      </w:rPr>
      <w:t>Internal</w:t>
    </w:r>
    <w:r w:rsidR="00340FDE" w:rsidRPr="009E4A7B">
      <w:rPr>
        <w:sz w:val="22"/>
      </w:rPr>
      <w:tab/>
    </w:r>
    <w:sdt>
      <w:sdtPr>
        <w:rPr>
          <w:sz w:val="22"/>
        </w:rPr>
        <w:id w:val="1465961431"/>
        <w:docPartObj>
          <w:docPartGallery w:val="Page Numbers (Bottom of Page)"/>
          <w:docPartUnique/>
        </w:docPartObj>
      </w:sdtPr>
      <w:sdtEndPr>
        <w:rPr>
          <w:color w:val="7F7F7F" w:themeColor="background1" w:themeShade="7F"/>
          <w:spacing w:val="60"/>
        </w:rPr>
      </w:sdtEndPr>
      <w:sdtContent>
        <w:r w:rsidR="008C162E" w:rsidRPr="009E4A7B">
          <w:rPr>
            <w:sz w:val="22"/>
          </w:rPr>
          <w:t xml:space="preserve">Page </w:t>
        </w:r>
        <w:r w:rsidR="008C162E" w:rsidRPr="009E4A7B">
          <w:rPr>
            <w:sz w:val="22"/>
          </w:rPr>
          <w:fldChar w:fldCharType="begin"/>
        </w:r>
        <w:r w:rsidR="008C162E" w:rsidRPr="009E4A7B">
          <w:rPr>
            <w:sz w:val="22"/>
          </w:rPr>
          <w:instrText xml:space="preserve"> PAGE  \* Arabic  \* MERGEFORMAT </w:instrText>
        </w:r>
        <w:r w:rsidR="008C162E" w:rsidRPr="009E4A7B">
          <w:rPr>
            <w:sz w:val="22"/>
          </w:rPr>
          <w:fldChar w:fldCharType="separate"/>
        </w:r>
        <w:r w:rsidR="00F77BD9" w:rsidRPr="009E4A7B">
          <w:rPr>
            <w:noProof/>
            <w:sz w:val="22"/>
          </w:rPr>
          <w:t>5</w:t>
        </w:r>
        <w:r w:rsidR="008C162E" w:rsidRPr="009E4A7B">
          <w:rPr>
            <w:sz w:val="22"/>
          </w:rPr>
          <w:fldChar w:fldCharType="end"/>
        </w:r>
        <w:r w:rsidR="008C162E" w:rsidRPr="009E4A7B">
          <w:rPr>
            <w:sz w:val="22"/>
          </w:rPr>
          <w:t xml:space="preserve"> of </w:t>
        </w:r>
        <w:r w:rsidR="002D7A48" w:rsidRPr="009E4A7B">
          <w:rPr>
            <w:noProof/>
            <w:sz w:val="22"/>
          </w:rPr>
          <w:fldChar w:fldCharType="begin"/>
        </w:r>
        <w:r w:rsidR="002D7A48" w:rsidRPr="009E4A7B">
          <w:rPr>
            <w:noProof/>
            <w:sz w:val="22"/>
          </w:rPr>
          <w:instrText xml:space="preserve"> NUMPAGES  \* Arabic  \* MERGEFORMAT </w:instrText>
        </w:r>
        <w:r w:rsidR="002D7A48" w:rsidRPr="009E4A7B">
          <w:rPr>
            <w:noProof/>
            <w:sz w:val="22"/>
          </w:rPr>
          <w:fldChar w:fldCharType="separate"/>
        </w:r>
        <w:r w:rsidR="00F77BD9" w:rsidRPr="009E4A7B">
          <w:rPr>
            <w:noProof/>
            <w:sz w:val="22"/>
          </w:rPr>
          <w:t>12</w:t>
        </w:r>
        <w:r w:rsidR="002D7A48" w:rsidRPr="009E4A7B">
          <w:rPr>
            <w:noProof/>
            <w:sz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D7" w14:textId="51996386" w:rsidR="00340FDE" w:rsidRDefault="00937F17" w:rsidP="000F2233">
    <w:pPr>
      <w:pStyle w:val="Footer"/>
    </w:pPr>
    <w:sdt>
      <w:sdt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EndPr/>
      <w:sdtContent>
        <w:r w:rsidR="00082BE6">
          <w:t>(Company)</w:t>
        </w:r>
      </w:sdtContent>
    </w:sdt>
    <w:r w:rsidR="00340FDE" w:rsidRPr="003705B1">
      <w:rPr>
        <w:rFonts w:asciiTheme="majorHAnsi" w:hAnsiTheme="majorHAnsi"/>
      </w:rPr>
      <w:tab/>
    </w:r>
    <w:r w:rsidR="008C162E" w:rsidRPr="00EE1F10">
      <w:rPr>
        <w:rFonts w:ascii="Roboto" w:hAnsi="Roboto"/>
        <w:b/>
        <w:color w:val="00857D"/>
        <w:szCs w:val="20"/>
      </w:rPr>
      <w:t>Internal</w:t>
    </w:r>
    <w:r w:rsidR="00340FDE" w:rsidRPr="003705B1">
      <w:rPr>
        <w:rFonts w:asciiTheme="majorHAnsi" w:hAnsiTheme="majorHAnsi"/>
      </w:rPr>
      <w:tab/>
    </w:r>
    <w:r w:rsidR="00340FDE" w:rsidRPr="004C2A9B">
      <w:t xml:space="preserve">Page </w:t>
    </w:r>
    <w:r w:rsidR="00340FDE" w:rsidRPr="004C2A9B">
      <w:fldChar w:fldCharType="begin"/>
    </w:r>
    <w:r w:rsidR="00340FDE" w:rsidRPr="004C2A9B">
      <w:instrText xml:space="preserve"> PAGE  \* Arabic  \* MERGEFORMAT </w:instrText>
    </w:r>
    <w:r w:rsidR="00340FDE" w:rsidRPr="004C2A9B">
      <w:fldChar w:fldCharType="separate"/>
    </w:r>
    <w:r w:rsidR="00F77BD9">
      <w:rPr>
        <w:noProof/>
      </w:rPr>
      <w:t>1</w:t>
    </w:r>
    <w:r w:rsidR="00340FDE" w:rsidRPr="004C2A9B">
      <w:fldChar w:fldCharType="end"/>
    </w:r>
    <w:r w:rsidR="00340FDE" w:rsidRPr="004C2A9B">
      <w:t xml:space="preserve"> of </w:t>
    </w:r>
    <w:r w:rsidR="0034289F">
      <w:rPr>
        <w:noProof/>
      </w:rPr>
      <w:fldChar w:fldCharType="begin"/>
    </w:r>
    <w:r w:rsidR="0034289F">
      <w:rPr>
        <w:noProof/>
      </w:rPr>
      <w:instrText xml:space="preserve"> NUMPAGES  \* Arabic  \* MERGEFORMAT </w:instrText>
    </w:r>
    <w:r w:rsidR="0034289F">
      <w:rPr>
        <w:noProof/>
      </w:rPr>
      <w:fldChar w:fldCharType="separate"/>
    </w:r>
    <w:r w:rsidR="00F77BD9">
      <w:rPr>
        <w:noProof/>
      </w:rPr>
      <w:t>12</w:t>
    </w:r>
    <w:r w:rsidR="0034289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2C2C6" w14:textId="77777777" w:rsidR="00937F17" w:rsidRDefault="00937F17" w:rsidP="000F2233">
      <w:r>
        <w:separator/>
      </w:r>
    </w:p>
  </w:footnote>
  <w:footnote w:type="continuationSeparator" w:id="0">
    <w:p w14:paraId="737E4C32" w14:textId="77777777" w:rsidR="00937F17" w:rsidRDefault="00937F17" w:rsidP="000F2233">
      <w:r>
        <w:continuationSeparator/>
      </w:r>
    </w:p>
  </w:footnote>
  <w:footnote w:type="continuationNotice" w:id="1">
    <w:p w14:paraId="1B10AAB6" w14:textId="77777777" w:rsidR="00937F17" w:rsidRDefault="00937F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E5EC8" w14:textId="2FF1C5BB" w:rsidR="00340FDE" w:rsidRPr="003705B1" w:rsidRDefault="00937F17" w:rsidP="000F2233">
    <w:pPr>
      <w:pStyle w:val="Header"/>
    </w:pPr>
    <w:sdt>
      <w:sdt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EndPr/>
      <w:sdtContent>
        <w:r w:rsidR="00082BE6">
          <w:t>(Company)</w:t>
        </w:r>
      </w:sdtContent>
    </w:sdt>
    <w:r w:rsidR="00340FDE">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EndPr/>
      <w:sdtContent>
        <w:r w:rsidR="0061217D">
          <w:t>PCI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340FDE" w14:paraId="400E5ECD" w14:textId="77777777" w:rsidTr="001E3619">
      <w:tc>
        <w:tcPr>
          <w:tcW w:w="3116" w:type="dxa"/>
          <w:vMerge w:val="restart"/>
        </w:tcPr>
        <w:p w14:paraId="400E5ECB" w14:textId="77777777" w:rsidR="00340FDE" w:rsidRDefault="00340FDE" w:rsidP="00D340AB">
          <w:pPr>
            <w:spacing w:after="0"/>
          </w:pPr>
          <w:r>
            <w:rPr>
              <w:noProof/>
            </w:rPr>
            <w:drawing>
              <wp:anchor distT="0" distB="0" distL="114300" distR="114300" simplePos="0" relativeHeight="251658240" behindDoc="0" locked="0" layoutInCell="1" allowOverlap="1" wp14:anchorId="400E5ED8" wp14:editId="56A126A6">
                <wp:simplePos x="0" y="0"/>
                <wp:positionH relativeFrom="column">
                  <wp:posOffset>-59890</wp:posOffset>
                </wp:positionH>
                <wp:positionV relativeFrom="paragraph">
                  <wp:posOffset>103271</wp:posOffset>
                </wp:positionV>
                <wp:extent cx="1699895" cy="577850"/>
                <wp:effectExtent l="0" t="0" r="0" b="0"/>
                <wp:wrapThrough wrapText="bothSides">
                  <wp:wrapPolygon edited="0">
                    <wp:start x="0" y="0"/>
                    <wp:lineTo x="0" y="20651"/>
                    <wp:lineTo x="21301" y="20651"/>
                    <wp:lineTo x="2130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ropbox\FRSecure\Marketing\Logos\Experts\Black BG\FRSecure - Transparent B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9895" cy="577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34" w:type="dxa"/>
          <w:gridSpan w:val="5"/>
        </w:tcPr>
        <w:p w14:paraId="400E5ECC" w14:textId="6090DF68" w:rsidR="00340FDE" w:rsidRDefault="00937F17" w:rsidP="00EE1F10">
          <w:pPr>
            <w:pStyle w:val="Heading20"/>
          </w:pPr>
          <w:sdt>
            <w:sdtPr>
              <w:alias w:val="Title"/>
              <w:tag w:val=""/>
              <w:id w:val="812994044"/>
              <w:placeholder>
                <w:docPart w:val="0C5BAB8245A94382AA0BDEC8EEA42F35"/>
              </w:placeholder>
              <w:dataBinding w:prefixMappings="xmlns:ns0='http://purl.org/dc/elements/1.1/' xmlns:ns1='http://schemas.openxmlformats.org/package/2006/metadata/core-properties' " w:xpath="/ns1:coreProperties[1]/ns0:title[1]" w:storeItemID="{6C3C8BC8-F283-45AE-878A-BAB7291924A1}"/>
              <w:text/>
            </w:sdtPr>
            <w:sdtEndPr/>
            <w:sdtContent>
              <w:r w:rsidR="0061217D">
                <w:t>PCI Policy</w:t>
              </w:r>
            </w:sdtContent>
          </w:sdt>
          <w:r w:rsidR="00340FDE">
            <w:t xml:space="preserve">, version </w:t>
          </w:r>
          <w:sdt>
            <w:sdtPr>
              <w:alias w:val="Status"/>
              <w:tag w:val=""/>
              <w:id w:val="483209774"/>
              <w:placeholder>
                <w:docPart w:val="E92125E1510F4090A93E023E1D975F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340FDE">
                <w:t>1.0.</w:t>
              </w:r>
              <w:r w:rsidR="009E4A7B">
                <w:t>0</w:t>
              </w:r>
            </w:sdtContent>
          </w:sdt>
        </w:p>
      </w:tc>
    </w:tr>
    <w:tr w:rsidR="00340FDE" w14:paraId="4CD88EE0" w14:textId="77777777" w:rsidTr="009B271A">
      <w:tc>
        <w:tcPr>
          <w:tcW w:w="3116" w:type="dxa"/>
          <w:vMerge/>
        </w:tcPr>
        <w:p w14:paraId="508BECAB" w14:textId="77777777" w:rsidR="00340FDE" w:rsidRDefault="00340FDE" w:rsidP="00D340AB">
          <w:pPr>
            <w:spacing w:after="0"/>
          </w:pPr>
        </w:p>
      </w:tc>
      <w:tc>
        <w:tcPr>
          <w:tcW w:w="934" w:type="dxa"/>
          <w:vAlign w:val="bottom"/>
        </w:tcPr>
        <w:p w14:paraId="5FA3A491" w14:textId="77777777" w:rsidR="00340FDE" w:rsidRDefault="00340FDE" w:rsidP="001E3619">
          <w:pPr>
            <w:spacing w:after="0"/>
          </w:pPr>
          <w:r>
            <w:rPr>
              <w:b/>
            </w:rPr>
            <w:t>Status:</w:t>
          </w:r>
        </w:p>
      </w:tc>
      <w:tc>
        <w:tcPr>
          <w:tcW w:w="1800" w:type="dxa"/>
          <w:gridSpan w:val="2"/>
          <w:vAlign w:val="center"/>
        </w:tcPr>
        <w:p w14:paraId="23ED36E7" w14:textId="37BBC2DF" w:rsidR="00340FDE" w:rsidRDefault="00937F17" w:rsidP="001E3619">
          <w:pPr>
            <w:spacing w:after="0"/>
          </w:pPr>
          <w:sdt>
            <w:sdtPr>
              <w:id w:val="28386094"/>
              <w14:checkbox>
                <w14:checked w14:val="1"/>
                <w14:checkedState w14:val="2612" w14:font="MS Gothic"/>
                <w14:uncheckedState w14:val="2610" w14:font="MS Gothic"/>
              </w14:checkbox>
            </w:sdtPr>
            <w:sdtEndPr/>
            <w:sdtContent>
              <w:r w:rsidR="009E4A7B">
                <w:rPr>
                  <w:rFonts w:ascii="MS Gothic" w:eastAsia="MS Gothic" w:hAnsi="MS Gothic" w:hint="eastAsia"/>
                </w:rPr>
                <w:t>☒</w:t>
              </w:r>
            </w:sdtContent>
          </w:sdt>
          <w:r w:rsidR="00340FDE">
            <w:t xml:space="preserve"> Working Draft</w:t>
          </w:r>
        </w:p>
      </w:tc>
      <w:tc>
        <w:tcPr>
          <w:tcW w:w="1440" w:type="dxa"/>
          <w:vAlign w:val="center"/>
        </w:tcPr>
        <w:p w14:paraId="5E6008CB" w14:textId="5ACE16B1" w:rsidR="00340FDE" w:rsidRDefault="00937F17" w:rsidP="001E3619">
          <w:pPr>
            <w:spacing w:after="0"/>
          </w:pPr>
          <w:sdt>
            <w:sdtPr>
              <w:id w:val="1929930515"/>
              <w14:checkbox>
                <w14:checked w14:val="0"/>
                <w14:checkedState w14:val="2612" w14:font="MS Gothic"/>
                <w14:uncheckedState w14:val="2610" w14:font="MS Gothic"/>
              </w14:checkbox>
            </w:sdtPr>
            <w:sdtEndPr/>
            <w:sdtContent>
              <w:r w:rsidR="00340FDE">
                <w:rPr>
                  <w:rFonts w:ascii="MS Gothic" w:eastAsia="MS Gothic" w:hAnsi="MS Gothic" w:hint="eastAsia"/>
                </w:rPr>
                <w:t>☐</w:t>
              </w:r>
            </w:sdtContent>
          </w:sdt>
          <w:r w:rsidR="00340FDE">
            <w:t xml:space="preserve"> Approved</w:t>
          </w:r>
        </w:p>
      </w:tc>
      <w:tc>
        <w:tcPr>
          <w:tcW w:w="2060" w:type="dxa"/>
          <w:vAlign w:val="center"/>
        </w:tcPr>
        <w:p w14:paraId="4B9922CA" w14:textId="0C324BF2" w:rsidR="00340FDE" w:rsidRDefault="00937F17" w:rsidP="001E3619">
          <w:pPr>
            <w:spacing w:after="0"/>
          </w:pPr>
          <w:sdt>
            <w:sdtPr>
              <w:id w:val="-1634091653"/>
              <w14:checkbox>
                <w14:checked w14:val="0"/>
                <w14:checkedState w14:val="2612" w14:font="MS Gothic"/>
                <w14:uncheckedState w14:val="2610" w14:font="MS Gothic"/>
              </w14:checkbox>
            </w:sdtPr>
            <w:sdtEndPr/>
            <w:sdtContent>
              <w:r w:rsidR="00340FDE">
                <w:rPr>
                  <w:rFonts w:ascii="MS Gothic" w:eastAsia="MS Gothic" w:hAnsi="MS Gothic" w:hint="eastAsia"/>
                </w:rPr>
                <w:t>☐</w:t>
              </w:r>
            </w:sdtContent>
          </w:sdt>
          <w:r w:rsidR="00340FDE">
            <w:t xml:space="preserve"> Adopted</w:t>
          </w:r>
        </w:p>
      </w:tc>
    </w:tr>
    <w:tr w:rsidR="00340FDE" w14:paraId="400E5ED1" w14:textId="77777777" w:rsidTr="001E3619">
      <w:tc>
        <w:tcPr>
          <w:tcW w:w="3116" w:type="dxa"/>
          <w:vMerge/>
        </w:tcPr>
        <w:p w14:paraId="400E5ECE" w14:textId="77777777" w:rsidR="00340FDE" w:rsidRDefault="00340FDE" w:rsidP="00D340AB">
          <w:pPr>
            <w:spacing w:after="0"/>
          </w:pPr>
        </w:p>
      </w:tc>
      <w:tc>
        <w:tcPr>
          <w:tcW w:w="2009" w:type="dxa"/>
          <w:gridSpan w:val="2"/>
        </w:tcPr>
        <w:p w14:paraId="400E5ECF" w14:textId="77777777" w:rsidR="00340FDE" w:rsidRPr="007423CA" w:rsidRDefault="00340FDE" w:rsidP="00D340AB">
          <w:pPr>
            <w:spacing w:after="0"/>
            <w:rPr>
              <w:b/>
            </w:rPr>
          </w:pPr>
          <w:r w:rsidRPr="007423CA">
            <w:rPr>
              <w:b/>
            </w:rPr>
            <w:t>Document Owner</w:t>
          </w:r>
          <w:r>
            <w:rPr>
              <w:b/>
            </w:rPr>
            <w:t>:</w:t>
          </w:r>
        </w:p>
      </w:tc>
      <w:tc>
        <w:tcPr>
          <w:tcW w:w="4225" w:type="dxa"/>
          <w:gridSpan w:val="3"/>
        </w:tcPr>
        <w:p w14:paraId="400E5ED0" w14:textId="77777777" w:rsidR="00340FDE" w:rsidRDefault="00340FDE" w:rsidP="00D340AB">
          <w:pPr>
            <w:spacing w:after="0"/>
          </w:pPr>
          <w:r>
            <w:t>Information Security Committee</w:t>
          </w:r>
        </w:p>
      </w:tc>
    </w:tr>
    <w:tr w:rsidR="00340FDE" w14:paraId="400E5ED5" w14:textId="77777777" w:rsidTr="001E3619">
      <w:tc>
        <w:tcPr>
          <w:tcW w:w="3116" w:type="dxa"/>
          <w:vMerge/>
        </w:tcPr>
        <w:p w14:paraId="400E5ED2" w14:textId="77777777" w:rsidR="00340FDE" w:rsidRDefault="00340FDE" w:rsidP="00D340AB">
          <w:pPr>
            <w:spacing w:after="0"/>
          </w:pPr>
        </w:p>
      </w:tc>
      <w:tc>
        <w:tcPr>
          <w:tcW w:w="2009" w:type="dxa"/>
          <w:gridSpan w:val="2"/>
        </w:tcPr>
        <w:p w14:paraId="400E5ED3" w14:textId="77777777" w:rsidR="00340FDE" w:rsidRPr="007423CA" w:rsidRDefault="00340FDE" w:rsidP="00D340AB">
          <w:pPr>
            <w:spacing w:after="0"/>
            <w:rPr>
              <w:b/>
            </w:rPr>
          </w:pPr>
          <w:r w:rsidRPr="007423CA">
            <w:rPr>
              <w:b/>
            </w:rPr>
            <w:t>Last Review Date</w:t>
          </w:r>
          <w:r>
            <w:rPr>
              <w:b/>
            </w:rPr>
            <w:t>:</w:t>
          </w:r>
        </w:p>
      </w:tc>
      <w:tc>
        <w:tcPr>
          <w:tcW w:w="4225" w:type="dxa"/>
          <w:gridSpan w:val="3"/>
        </w:tcPr>
        <w:p w14:paraId="400E5ED4" w14:textId="3C9C13D9" w:rsidR="00340FDE" w:rsidRDefault="00B968C8" w:rsidP="00C94A41">
          <w:pPr>
            <w:spacing w:after="0"/>
          </w:pPr>
          <w:r>
            <w:t>September</w:t>
          </w:r>
          <w:r w:rsidR="009E4A7B">
            <w:t xml:space="preserve"> 2020</w:t>
          </w:r>
        </w:p>
      </w:tc>
    </w:tr>
  </w:tbl>
  <w:p w14:paraId="400E5ED6" w14:textId="77777777" w:rsidR="00340FDE" w:rsidRPr="002D6029" w:rsidRDefault="00340FDE" w:rsidP="007423CA">
    <w:r>
      <w:rPr>
        <w:noProof/>
      </w:rPr>
      <mc:AlternateContent>
        <mc:Choice Requires="wps">
          <w:drawing>
            <wp:anchor distT="0" distB="0" distL="114300" distR="114300" simplePos="0" relativeHeight="251658241" behindDoc="0" locked="0" layoutInCell="1" allowOverlap="1" wp14:anchorId="400E5EDA" wp14:editId="400E5EDB">
              <wp:simplePos x="0" y="0"/>
              <wp:positionH relativeFrom="column">
                <wp:posOffset>7557</wp:posOffset>
              </wp:positionH>
              <wp:positionV relativeFrom="paragraph">
                <wp:posOffset>100388</wp:posOffset>
              </wp:positionV>
              <wp:extent cx="59245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94A0" id="Straight Connector 1"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oOvwEAAM0DAAAOAAAAZHJzL2Uyb0RvYy54bWysU8GO0zAQvSPxD5bvNG1FEURN99AVXBBU&#10;LMvd64wbS7bHGpum/XvGThsQICQQFytjz3sz781ke3f2TpyAksXQydViKQUEjb0Nx04+fn774rUU&#10;KavQK4cBOnmBJO92z59tx9jCGgd0PZBgkpDaMXZyyDm2TZP0AF6lBUYI/GiQvMoc0rHpSY3M7l2z&#10;Xi5fNSNSHwk1pMS399Oj3FV+Y0Dnj8YkyMJ1knvL9aR6PpWz2W1VeyQVB6uvbah/6MIrG7joTHWv&#10;shJfyf5C5a0mTGjyQqNv0BiroWpgNavlT2oeBhWhamFzUpxtSv+PVn84HUjYnmcnRVCeR/SQSdnj&#10;kMUeQ2ADkcSq+DTG1HL6PhzoGqV4oCL6bMgL42z8UmjKDQsT5+ryZXYZzllovty8Wb/cbHgY+vbW&#10;TBQFGCnld4BelI9OOhuKAapVp/cpc1lOvaVwUFqamqhf+eKgJLvwCQyL4mJTO3WdYO9InBQvgtIa&#10;Qq6imK9mF5ixzs3AZS37R+A1v0ChrtrfgGdErYwhz2BvA9LvqufzrWUz5d8cmHQXC56wv9TxVGt4&#10;Z6pj1/0uS/ljXOHf/8LdNwAAAP//AwBQSwMEFAAGAAgAAAAhAF6V8JvZAAAABwEAAA8AAABkcnMv&#10;ZG93bnJldi54bWxMj0FPwzAMhe9I/IfISNy2dGVDrDSdENvOiAHSjllj2kLiVEm2tf9+RhzgZL3n&#10;p+fP5WpwVpwwxM6Tgtk0A4FUe9NRo+D9bTt5ABGTJqOtJ1QwYoRVdX1V6sL4M73iaZcawSUUC62g&#10;TakvpIx1i07Hqe+RePfpg9OJZWikCfrM5c7KPMvupdMd8YVW9/jcYv29OzoF0Tabr/Fj9OvchHG9&#10;jXt8mc2Vur0Znh5BJBzSXxh+8BkdKmY6+COZKCzrnIM8FvwAr5d3czYOv4asSvmfv7oAAAD//wMA&#10;UEsBAi0AFAAGAAgAAAAhALaDOJL+AAAA4QEAABMAAAAAAAAAAAAAAAAAAAAAAFtDb250ZW50X1R5&#10;cGVzXS54bWxQSwECLQAUAAYACAAAACEAOP0h/9YAAACUAQAACwAAAAAAAAAAAAAAAAAvAQAAX3Jl&#10;bHMvLnJlbHNQSwECLQAUAAYACAAAACEAtX+qDr8BAADNAwAADgAAAAAAAAAAAAAAAAAuAgAAZHJz&#10;L2Uyb0RvYy54bWxQSwECLQAUAAYACAAAACEAXpXwm9kAAAAHAQAADwAAAAAAAAAAAAAAAAAZBAAA&#10;ZHJzL2Rvd25yZXYueG1sUEsFBgAAAAAEAAQA8wAAAB8FA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60591"/>
    <w:multiLevelType w:val="hybridMultilevel"/>
    <w:tmpl w:val="246EF706"/>
    <w:lvl w:ilvl="0" w:tplc="316C80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10D4718"/>
    <w:multiLevelType w:val="hybridMultilevel"/>
    <w:tmpl w:val="8D463D1C"/>
    <w:lvl w:ilvl="0" w:tplc="0A92E018">
      <w:start w:val="1"/>
      <w:numFmt w:val="bullet"/>
      <w:pStyle w:val="Bullet-Level2"/>
      <w:lvlText w:val="o"/>
      <w:lvlJc w:val="left"/>
      <w:pPr>
        <w:tabs>
          <w:tab w:val="num" w:pos="1440"/>
        </w:tabs>
        <w:ind w:left="1440" w:hanging="360"/>
      </w:pPr>
      <w:rPr>
        <w:rFonts w:ascii="Courier New" w:hAnsi="Courier New"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F644C"/>
    <w:multiLevelType w:val="hybridMultilevel"/>
    <w:tmpl w:val="17A21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861"/>
    <w:multiLevelType w:val="hybridMultilevel"/>
    <w:tmpl w:val="9A6C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2"/>
  </w:num>
  <w:num w:numId="4">
    <w:abstractNumId w:val="27"/>
  </w:num>
  <w:num w:numId="5">
    <w:abstractNumId w:val="24"/>
  </w:num>
  <w:num w:numId="6">
    <w:abstractNumId w:val="7"/>
  </w:num>
  <w:num w:numId="7">
    <w:abstractNumId w:val="10"/>
  </w:num>
  <w:num w:numId="8">
    <w:abstractNumId w:val="4"/>
  </w:num>
  <w:num w:numId="9">
    <w:abstractNumId w:val="17"/>
  </w:num>
  <w:num w:numId="10">
    <w:abstractNumId w:val="25"/>
  </w:num>
  <w:num w:numId="11">
    <w:abstractNumId w:val="9"/>
  </w:num>
  <w:num w:numId="12">
    <w:abstractNumId w:val="3"/>
  </w:num>
  <w:num w:numId="13">
    <w:abstractNumId w:val="1"/>
  </w:num>
  <w:num w:numId="14">
    <w:abstractNumId w:val="5"/>
  </w:num>
  <w:num w:numId="15">
    <w:abstractNumId w:val="22"/>
  </w:num>
  <w:num w:numId="16">
    <w:abstractNumId w:val="0"/>
  </w:num>
  <w:num w:numId="17">
    <w:abstractNumId w:val="11"/>
  </w:num>
  <w:num w:numId="18">
    <w:abstractNumId w:val="20"/>
  </w:num>
  <w:num w:numId="19">
    <w:abstractNumId w:val="23"/>
  </w:num>
  <w:num w:numId="20">
    <w:abstractNumId w:val="6"/>
  </w:num>
  <w:num w:numId="21">
    <w:abstractNumId w:val="19"/>
  </w:num>
  <w:num w:numId="22">
    <w:abstractNumId w:val="2"/>
  </w:num>
  <w:num w:numId="23">
    <w:abstractNumId w:val="18"/>
  </w:num>
  <w:num w:numId="24">
    <w:abstractNumId w:val="3"/>
  </w:num>
  <w:num w:numId="25">
    <w:abstractNumId w:val="13"/>
  </w:num>
  <w:num w:numId="26">
    <w:abstractNumId w:val="8"/>
  </w:num>
  <w:num w:numId="27">
    <w:abstractNumId w:val="21"/>
  </w:num>
  <w:num w:numId="28">
    <w:abstractNumId w:val="14"/>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42A1D"/>
    <w:rsid w:val="00070886"/>
    <w:rsid w:val="00082BE6"/>
    <w:rsid w:val="0008404B"/>
    <w:rsid w:val="00094F6F"/>
    <w:rsid w:val="000A4FE0"/>
    <w:rsid w:val="000B1CE2"/>
    <w:rsid w:val="000C7B94"/>
    <w:rsid w:val="000F2233"/>
    <w:rsid w:val="000F5F3A"/>
    <w:rsid w:val="000F7EC4"/>
    <w:rsid w:val="00110DD0"/>
    <w:rsid w:val="001133E6"/>
    <w:rsid w:val="00124911"/>
    <w:rsid w:val="001374D2"/>
    <w:rsid w:val="00142E4C"/>
    <w:rsid w:val="001455F5"/>
    <w:rsid w:val="0016321E"/>
    <w:rsid w:val="001B0B84"/>
    <w:rsid w:val="001B636D"/>
    <w:rsid w:val="001B66B0"/>
    <w:rsid w:val="001D6437"/>
    <w:rsid w:val="001E3619"/>
    <w:rsid w:val="002133FE"/>
    <w:rsid w:val="00224978"/>
    <w:rsid w:val="0023718A"/>
    <w:rsid w:val="00275503"/>
    <w:rsid w:val="00282E9D"/>
    <w:rsid w:val="00287008"/>
    <w:rsid w:val="00294A86"/>
    <w:rsid w:val="002A4BBB"/>
    <w:rsid w:val="002D147A"/>
    <w:rsid w:val="002D4B9D"/>
    <w:rsid w:val="002D6029"/>
    <w:rsid w:val="002D6044"/>
    <w:rsid w:val="002D7A48"/>
    <w:rsid w:val="002E57DA"/>
    <w:rsid w:val="00324B91"/>
    <w:rsid w:val="00324CA7"/>
    <w:rsid w:val="00340FDE"/>
    <w:rsid w:val="0034289F"/>
    <w:rsid w:val="00343D0A"/>
    <w:rsid w:val="0035168E"/>
    <w:rsid w:val="0037012A"/>
    <w:rsid w:val="003705B1"/>
    <w:rsid w:val="00376F61"/>
    <w:rsid w:val="003A00C3"/>
    <w:rsid w:val="003C3CB5"/>
    <w:rsid w:val="003C5B2B"/>
    <w:rsid w:val="003F0946"/>
    <w:rsid w:val="004207F0"/>
    <w:rsid w:val="00431548"/>
    <w:rsid w:val="00431A44"/>
    <w:rsid w:val="004576A6"/>
    <w:rsid w:val="00464CDF"/>
    <w:rsid w:val="00467495"/>
    <w:rsid w:val="00476777"/>
    <w:rsid w:val="0048382F"/>
    <w:rsid w:val="004A46F7"/>
    <w:rsid w:val="004A61C2"/>
    <w:rsid w:val="004A7BD7"/>
    <w:rsid w:val="004C2A9B"/>
    <w:rsid w:val="004C6CA9"/>
    <w:rsid w:val="004E287D"/>
    <w:rsid w:val="004E6A87"/>
    <w:rsid w:val="004F34B9"/>
    <w:rsid w:val="004F4AC5"/>
    <w:rsid w:val="004F711E"/>
    <w:rsid w:val="004F7AEE"/>
    <w:rsid w:val="00515007"/>
    <w:rsid w:val="0051780E"/>
    <w:rsid w:val="00533AFB"/>
    <w:rsid w:val="005413AD"/>
    <w:rsid w:val="00542A45"/>
    <w:rsid w:val="0054375D"/>
    <w:rsid w:val="005457EC"/>
    <w:rsid w:val="00562E59"/>
    <w:rsid w:val="00584582"/>
    <w:rsid w:val="00587028"/>
    <w:rsid w:val="005A6480"/>
    <w:rsid w:val="005A7827"/>
    <w:rsid w:val="005B5E2C"/>
    <w:rsid w:val="005D3A3A"/>
    <w:rsid w:val="005E1F45"/>
    <w:rsid w:val="00603E53"/>
    <w:rsid w:val="0061217D"/>
    <w:rsid w:val="0062382A"/>
    <w:rsid w:val="00626C76"/>
    <w:rsid w:val="00636D28"/>
    <w:rsid w:val="00643DCF"/>
    <w:rsid w:val="00646B8C"/>
    <w:rsid w:val="00654780"/>
    <w:rsid w:val="00675662"/>
    <w:rsid w:val="006949E1"/>
    <w:rsid w:val="00695BDA"/>
    <w:rsid w:val="006A1A09"/>
    <w:rsid w:val="006A1B8E"/>
    <w:rsid w:val="006B5A8A"/>
    <w:rsid w:val="006D1555"/>
    <w:rsid w:val="006D5507"/>
    <w:rsid w:val="006E6E18"/>
    <w:rsid w:val="006E7823"/>
    <w:rsid w:val="006F0DDA"/>
    <w:rsid w:val="006F1D53"/>
    <w:rsid w:val="00705EB1"/>
    <w:rsid w:val="0072411B"/>
    <w:rsid w:val="00724BDD"/>
    <w:rsid w:val="007423CA"/>
    <w:rsid w:val="00744F17"/>
    <w:rsid w:val="00766DF1"/>
    <w:rsid w:val="00774FC1"/>
    <w:rsid w:val="00775464"/>
    <w:rsid w:val="00780C80"/>
    <w:rsid w:val="007824FF"/>
    <w:rsid w:val="007A6302"/>
    <w:rsid w:val="007A721B"/>
    <w:rsid w:val="007B2969"/>
    <w:rsid w:val="007B3EFB"/>
    <w:rsid w:val="007C327F"/>
    <w:rsid w:val="007E5F8E"/>
    <w:rsid w:val="007E7719"/>
    <w:rsid w:val="007F0211"/>
    <w:rsid w:val="00810D11"/>
    <w:rsid w:val="00812E6F"/>
    <w:rsid w:val="008229E6"/>
    <w:rsid w:val="00854460"/>
    <w:rsid w:val="00861CF0"/>
    <w:rsid w:val="00862158"/>
    <w:rsid w:val="008B658A"/>
    <w:rsid w:val="008C162E"/>
    <w:rsid w:val="008C5DB8"/>
    <w:rsid w:val="008C6767"/>
    <w:rsid w:val="008D100D"/>
    <w:rsid w:val="008F169E"/>
    <w:rsid w:val="00901AFF"/>
    <w:rsid w:val="009349D1"/>
    <w:rsid w:val="00936406"/>
    <w:rsid w:val="00937F17"/>
    <w:rsid w:val="009436E5"/>
    <w:rsid w:val="009502AD"/>
    <w:rsid w:val="00967180"/>
    <w:rsid w:val="009678C5"/>
    <w:rsid w:val="00981FB3"/>
    <w:rsid w:val="0098387D"/>
    <w:rsid w:val="00985EE4"/>
    <w:rsid w:val="009B271A"/>
    <w:rsid w:val="009C095F"/>
    <w:rsid w:val="009C6FC2"/>
    <w:rsid w:val="009E3054"/>
    <w:rsid w:val="009E4A7B"/>
    <w:rsid w:val="009E6CBC"/>
    <w:rsid w:val="00A253DF"/>
    <w:rsid w:val="00A35232"/>
    <w:rsid w:val="00A44088"/>
    <w:rsid w:val="00A44EC5"/>
    <w:rsid w:val="00A44FB2"/>
    <w:rsid w:val="00A519B9"/>
    <w:rsid w:val="00A55A28"/>
    <w:rsid w:val="00A85665"/>
    <w:rsid w:val="00A94EAB"/>
    <w:rsid w:val="00A95999"/>
    <w:rsid w:val="00A96D3E"/>
    <w:rsid w:val="00AA7839"/>
    <w:rsid w:val="00AE7CA5"/>
    <w:rsid w:val="00B00859"/>
    <w:rsid w:val="00B026FB"/>
    <w:rsid w:val="00B248D8"/>
    <w:rsid w:val="00B420F5"/>
    <w:rsid w:val="00B44707"/>
    <w:rsid w:val="00B47B8E"/>
    <w:rsid w:val="00B6271D"/>
    <w:rsid w:val="00B63BA2"/>
    <w:rsid w:val="00B64F1D"/>
    <w:rsid w:val="00B6670E"/>
    <w:rsid w:val="00B7124C"/>
    <w:rsid w:val="00B80FB0"/>
    <w:rsid w:val="00B968C8"/>
    <w:rsid w:val="00BA69C3"/>
    <w:rsid w:val="00BA7D81"/>
    <w:rsid w:val="00BC35B6"/>
    <w:rsid w:val="00BD5924"/>
    <w:rsid w:val="00BD6BD3"/>
    <w:rsid w:val="00BE05CA"/>
    <w:rsid w:val="00C00B0C"/>
    <w:rsid w:val="00C0652F"/>
    <w:rsid w:val="00C10C52"/>
    <w:rsid w:val="00C21ECE"/>
    <w:rsid w:val="00C22C97"/>
    <w:rsid w:val="00C27DBC"/>
    <w:rsid w:val="00C41030"/>
    <w:rsid w:val="00C41217"/>
    <w:rsid w:val="00C46116"/>
    <w:rsid w:val="00C765C9"/>
    <w:rsid w:val="00C847EF"/>
    <w:rsid w:val="00C94A41"/>
    <w:rsid w:val="00C95112"/>
    <w:rsid w:val="00CC71EC"/>
    <w:rsid w:val="00CE44EB"/>
    <w:rsid w:val="00CF2424"/>
    <w:rsid w:val="00CF435D"/>
    <w:rsid w:val="00CF7518"/>
    <w:rsid w:val="00D340AB"/>
    <w:rsid w:val="00D445C7"/>
    <w:rsid w:val="00D639DD"/>
    <w:rsid w:val="00D847B1"/>
    <w:rsid w:val="00D925A6"/>
    <w:rsid w:val="00DA10EB"/>
    <w:rsid w:val="00DB18B1"/>
    <w:rsid w:val="00DD5A90"/>
    <w:rsid w:val="00DF1F3D"/>
    <w:rsid w:val="00DF29A3"/>
    <w:rsid w:val="00E116D6"/>
    <w:rsid w:val="00E22D72"/>
    <w:rsid w:val="00E45F49"/>
    <w:rsid w:val="00E45F99"/>
    <w:rsid w:val="00E62A3C"/>
    <w:rsid w:val="00E64020"/>
    <w:rsid w:val="00E763CF"/>
    <w:rsid w:val="00E84DD6"/>
    <w:rsid w:val="00E9746C"/>
    <w:rsid w:val="00EA0400"/>
    <w:rsid w:val="00EA7CF1"/>
    <w:rsid w:val="00EB0CC2"/>
    <w:rsid w:val="00EC61E0"/>
    <w:rsid w:val="00ED1630"/>
    <w:rsid w:val="00ED41B9"/>
    <w:rsid w:val="00EE1F10"/>
    <w:rsid w:val="00EE5C06"/>
    <w:rsid w:val="00EE65E2"/>
    <w:rsid w:val="00EF4663"/>
    <w:rsid w:val="00EF6FDD"/>
    <w:rsid w:val="00F06E78"/>
    <w:rsid w:val="00F079A0"/>
    <w:rsid w:val="00F22B44"/>
    <w:rsid w:val="00F24F05"/>
    <w:rsid w:val="00F543C6"/>
    <w:rsid w:val="00F77BD9"/>
    <w:rsid w:val="00F85DFA"/>
    <w:rsid w:val="00F93719"/>
    <w:rsid w:val="00FC4E1E"/>
    <w:rsid w:val="00FD04CA"/>
    <w:rsid w:val="00FD75D9"/>
    <w:rsid w:val="00FF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BE6"/>
    <w:pPr>
      <w:spacing w:after="120"/>
    </w:pPr>
    <w:rPr>
      <w:rFonts w:ascii="Trebuchet MS" w:hAnsi="Trebuchet MS"/>
      <w:sz w:val="20"/>
    </w:r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F24F05"/>
    <w:rPr>
      <w:rFonts w:ascii="Montserrat SemiBold" w:hAnsi="Montserrat SemiBold"/>
      <w:color w:val="FF9E1B"/>
      <w:sz w:val="32"/>
    </w:rPr>
  </w:style>
  <w:style w:type="paragraph" w:customStyle="1" w:styleId="Heading20">
    <w:name w:val="_Heading 2"/>
    <w:basedOn w:val="Heading2"/>
    <w:qFormat/>
    <w:rsid w:val="0016321E"/>
    <w:rPr>
      <w:rFonts w:ascii="Roboto" w:hAnsi="Roboto"/>
      <w:color w:val="00857D"/>
      <w:sz w:val="28"/>
    </w:rPr>
  </w:style>
  <w:style w:type="paragraph" w:customStyle="1" w:styleId="BulletList">
    <w:name w:val="_Bullet List"/>
    <w:basedOn w:val="ListParagraph"/>
    <w:qFormat/>
    <w:rsid w:val="00082BE6"/>
    <w:pPr>
      <w:numPr>
        <w:numId w:val="12"/>
      </w:numPr>
    </w:pPr>
  </w:style>
  <w:style w:type="paragraph" w:customStyle="1" w:styleId="Heading30">
    <w:name w:val="_Heading 3"/>
    <w:basedOn w:val="Heading3"/>
    <w:qFormat/>
    <w:rsid w:val="0016321E"/>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ED1630"/>
    <w:pPr>
      <w:spacing w:before="120"/>
      <w:jc w:val="both"/>
    </w:pPr>
    <w:rPr>
      <w:rFonts w:ascii="Calibri" w:hAnsi="Calibri"/>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Cs w:val="20"/>
    </w:rPr>
  </w:style>
  <w:style w:type="character" w:customStyle="1" w:styleId="CommentTextChar">
    <w:name w:val="Comment Text Char"/>
    <w:basedOn w:val="DefaultParagraphFont"/>
    <w:link w:val="CommentText"/>
    <w:uiPriority w:val="99"/>
    <w:semiHidden/>
    <w:rsid w:val="00BA69C3"/>
    <w:rPr>
      <w:sz w:val="20"/>
      <w:szCs w:val="20"/>
    </w:rPr>
  </w:style>
  <w:style w:type="paragraph" w:customStyle="1" w:styleId="Bullet-Level2">
    <w:name w:val="Bullet-Level2"/>
    <w:basedOn w:val="Normal"/>
    <w:rsid w:val="00B420F5"/>
    <w:pPr>
      <w:numPr>
        <w:numId w:val="28"/>
      </w:numPr>
      <w:spacing w:line="240" w:lineRule="auto"/>
    </w:pPr>
    <w:rPr>
      <w:rFonts w:ascii="Arial" w:eastAsia="Times New Roman" w:hAnsi="Arial" w:cs="Times New Roman"/>
      <w:sz w:val="24"/>
      <w:szCs w:val="24"/>
    </w:rPr>
  </w:style>
  <w:style w:type="character" w:customStyle="1" w:styleId="Bold">
    <w:name w:val="Bold"/>
    <w:rsid w:val="00B420F5"/>
    <w:rPr>
      <w:rFonts w:ascii="Arial" w:hAnsi="Arial"/>
      <w:b/>
    </w:rPr>
  </w:style>
  <w:style w:type="paragraph" w:customStyle="1" w:styleId="Default">
    <w:name w:val="Default"/>
    <w:rsid w:val="007E7719"/>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9C095F"/>
    <w:pPr>
      <w:spacing w:after="120"/>
    </w:pPr>
    <w:rPr>
      <w:b/>
      <w:bCs/>
    </w:rPr>
  </w:style>
  <w:style w:type="character" w:customStyle="1" w:styleId="CommentSubjectChar">
    <w:name w:val="Comment Subject Char"/>
    <w:basedOn w:val="CommentTextChar"/>
    <w:link w:val="CommentSubject"/>
    <w:uiPriority w:val="99"/>
    <w:semiHidden/>
    <w:rsid w:val="009C095F"/>
    <w:rPr>
      <w:rFonts w:ascii="Trebuchet MS" w:hAnsi="Trebuchet MS"/>
      <w:b/>
      <w:bCs/>
      <w:sz w:val="20"/>
      <w:szCs w:val="20"/>
    </w:rPr>
  </w:style>
  <w:style w:type="table" w:styleId="GridTable5Dark-Accent6">
    <w:name w:val="Grid Table 5 Dark Accent 6"/>
    <w:basedOn w:val="TableNormal"/>
    <w:uiPriority w:val="50"/>
    <w:rsid w:val="00EE1F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0C5BAB8245A94382AA0BDEC8EEA42F35"/>
        <w:category>
          <w:name w:val="General"/>
          <w:gallery w:val="placeholder"/>
        </w:category>
        <w:types>
          <w:type w:val="bbPlcHdr"/>
        </w:types>
        <w:behaviors>
          <w:behavior w:val="content"/>
        </w:behaviors>
        <w:guid w:val="{B9CCFE02-171A-42C9-A0FD-196C360E817D}"/>
      </w:docPartPr>
      <w:docPartBody>
        <w:p w:rsidR="008E7122" w:rsidRDefault="005D07E0">
          <w:r w:rsidRPr="00C008E5">
            <w:rPr>
              <w:rStyle w:val="PlaceholderText"/>
            </w:rPr>
            <w:t>[Title]</w:t>
          </w:r>
        </w:p>
      </w:docPartBody>
    </w:docPart>
    <w:docPart>
      <w:docPartPr>
        <w:name w:val="E92125E1510F4090A93E023E1D975F81"/>
        <w:category>
          <w:name w:val="General"/>
          <w:gallery w:val="placeholder"/>
        </w:category>
        <w:types>
          <w:type w:val="bbPlcHdr"/>
        </w:types>
        <w:behaviors>
          <w:behavior w:val="content"/>
        </w:behaviors>
        <w:guid w:val="{7B77C64D-BC7B-4AD8-A553-A48CD9D5CC94}"/>
      </w:docPartPr>
      <w:docPartBody>
        <w:p w:rsidR="008E7122" w:rsidRDefault="008E7122">
          <w:r w:rsidRPr="0018479F">
            <w:rPr>
              <w:rStyle w:val="PlaceholderText"/>
            </w:rPr>
            <w:t>[Status]</w:t>
          </w:r>
        </w:p>
      </w:docPartBody>
    </w:docPart>
    <w:docPart>
      <w:docPartPr>
        <w:name w:val="C2F84BCB96B4496CBAC7650D8E9C37A0"/>
        <w:category>
          <w:name w:val="General"/>
          <w:gallery w:val="placeholder"/>
        </w:category>
        <w:types>
          <w:type w:val="bbPlcHdr"/>
        </w:types>
        <w:behaviors>
          <w:behavior w:val="content"/>
        </w:behaviors>
        <w:guid w:val="{569B90BD-55B5-4B81-825A-82D9EA832743}"/>
      </w:docPartPr>
      <w:docPartBody>
        <w:p w:rsidR="008E7122" w:rsidRDefault="008E7122">
          <w:r w:rsidRPr="0018479F">
            <w:rPr>
              <w:rStyle w:val="PlaceholderText"/>
            </w:rPr>
            <w:t>[Title]</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
      <w:docPartPr>
        <w:name w:val="C75D718A39DA4510BCC3A080CD9FBD46"/>
        <w:category>
          <w:name w:val="General"/>
          <w:gallery w:val="placeholder"/>
        </w:category>
        <w:types>
          <w:type w:val="bbPlcHdr"/>
        </w:types>
        <w:behaviors>
          <w:behavior w:val="content"/>
        </w:behaviors>
        <w:guid w:val="{0BEEE640-E484-4EEE-BD1F-FB15C2A434C9}"/>
      </w:docPartPr>
      <w:docPartBody>
        <w:p w:rsidR="008E7122" w:rsidRDefault="008E7122" w:rsidP="008E7122">
          <w:pPr>
            <w:pStyle w:val="C75D718A39DA4510BCC3A080CD9FBD46"/>
          </w:pPr>
          <w:r w:rsidRPr="008E7E75">
            <w:rPr>
              <w:rStyle w:val="PlaceholderText"/>
            </w:rPr>
            <w:t>[Company]</w:t>
          </w:r>
        </w:p>
      </w:docPartBody>
    </w:docPart>
    <w:docPart>
      <w:docPartPr>
        <w:name w:val="B89478D4B2A04FFD8FFFB7EE7E245CF2"/>
        <w:category>
          <w:name w:val="General"/>
          <w:gallery w:val="placeholder"/>
        </w:category>
        <w:types>
          <w:type w:val="bbPlcHdr"/>
        </w:types>
        <w:behaviors>
          <w:behavior w:val="content"/>
        </w:behaviors>
        <w:guid w:val="{98CB3B90-CF18-4416-950A-8B7D797EB843}"/>
      </w:docPartPr>
      <w:docPartBody>
        <w:p w:rsidR="00EB4095" w:rsidRDefault="006B3AA5" w:rsidP="006B3AA5">
          <w:pPr>
            <w:pStyle w:val="B89478D4B2A04FFD8FFFB7EE7E245CF2"/>
          </w:pPr>
          <w:r w:rsidRPr="001641D6">
            <w:rPr>
              <w:rStyle w:val="PlaceholderText"/>
            </w:rPr>
            <w:t>[Company]</w:t>
          </w:r>
        </w:p>
      </w:docPartBody>
    </w:docPart>
    <w:docPart>
      <w:docPartPr>
        <w:name w:val="1D191B2D2C4D4DE4849638C30A9E50A6"/>
        <w:category>
          <w:name w:val="General"/>
          <w:gallery w:val="placeholder"/>
        </w:category>
        <w:types>
          <w:type w:val="bbPlcHdr"/>
        </w:types>
        <w:behaviors>
          <w:behavior w:val="content"/>
        </w:behaviors>
        <w:guid w:val="{43227DA2-CB2F-435E-BB7F-9740C46FBBD9}"/>
      </w:docPartPr>
      <w:docPartBody>
        <w:p w:rsidR="00EB4095" w:rsidRDefault="006B3AA5" w:rsidP="006B3AA5">
          <w:pPr>
            <w:pStyle w:val="1D191B2D2C4D4DE4849638C30A9E50A6"/>
          </w:pPr>
          <w:r w:rsidRPr="001641D6">
            <w:rPr>
              <w:rStyle w:val="PlaceholderText"/>
            </w:rPr>
            <w:t>[Company]</w:t>
          </w:r>
        </w:p>
      </w:docPartBody>
    </w:docPart>
    <w:docPart>
      <w:docPartPr>
        <w:name w:val="DBF9650200BD451E9F84E7B00B1315ED"/>
        <w:category>
          <w:name w:val="General"/>
          <w:gallery w:val="placeholder"/>
        </w:category>
        <w:types>
          <w:type w:val="bbPlcHdr"/>
        </w:types>
        <w:behaviors>
          <w:behavior w:val="content"/>
        </w:behaviors>
        <w:guid w:val="{5AFDF0E4-C1D5-4217-ADCB-9CA57759E4C7}"/>
      </w:docPartPr>
      <w:docPartBody>
        <w:p w:rsidR="00EB4095" w:rsidRDefault="006B3AA5" w:rsidP="006B3AA5">
          <w:pPr>
            <w:pStyle w:val="DBF9650200BD451E9F84E7B00B1315ED"/>
          </w:pPr>
          <w:r w:rsidRPr="001641D6">
            <w:rPr>
              <w:rStyle w:val="PlaceholderText"/>
            </w:rPr>
            <w:t>[Company]</w:t>
          </w:r>
        </w:p>
      </w:docPartBody>
    </w:docPart>
    <w:docPart>
      <w:docPartPr>
        <w:name w:val="B4E0F9EF62CB41DCB27D9885B3BBF5AA"/>
        <w:category>
          <w:name w:val="General"/>
          <w:gallery w:val="placeholder"/>
        </w:category>
        <w:types>
          <w:type w:val="bbPlcHdr"/>
        </w:types>
        <w:behaviors>
          <w:behavior w:val="content"/>
        </w:behaviors>
        <w:guid w:val="{44719BD9-4F94-4278-83E0-3929563133A8}"/>
      </w:docPartPr>
      <w:docPartBody>
        <w:p w:rsidR="00EB4095" w:rsidRDefault="006B3AA5" w:rsidP="006B3AA5">
          <w:pPr>
            <w:pStyle w:val="B4E0F9EF62CB41DCB27D9885B3BBF5AA"/>
          </w:pPr>
          <w:r w:rsidRPr="001641D6">
            <w:rPr>
              <w:rStyle w:val="PlaceholderText"/>
            </w:rPr>
            <w:t>[Company]</w:t>
          </w:r>
        </w:p>
      </w:docPartBody>
    </w:docPart>
    <w:docPart>
      <w:docPartPr>
        <w:name w:val="3FED8D66EEC2431D95D7B4803E980D9B"/>
        <w:category>
          <w:name w:val="General"/>
          <w:gallery w:val="placeholder"/>
        </w:category>
        <w:types>
          <w:type w:val="bbPlcHdr"/>
        </w:types>
        <w:behaviors>
          <w:behavior w:val="content"/>
        </w:behaviors>
        <w:guid w:val="{36B2224F-EC22-406B-8DE7-E0EF900DDBFF}"/>
      </w:docPartPr>
      <w:docPartBody>
        <w:p w:rsidR="00EB4095" w:rsidRDefault="006B3AA5" w:rsidP="006B3AA5">
          <w:pPr>
            <w:pStyle w:val="3FED8D66EEC2431D95D7B4803E980D9B"/>
          </w:pPr>
          <w:r w:rsidRPr="001641D6">
            <w:rPr>
              <w:rStyle w:val="PlaceholderText"/>
            </w:rPr>
            <w:t>[Company]</w:t>
          </w:r>
        </w:p>
      </w:docPartBody>
    </w:docPart>
    <w:docPart>
      <w:docPartPr>
        <w:name w:val="C0FB3EC948E94E70A7FE4896482E69B6"/>
        <w:category>
          <w:name w:val="General"/>
          <w:gallery w:val="placeholder"/>
        </w:category>
        <w:types>
          <w:type w:val="bbPlcHdr"/>
        </w:types>
        <w:behaviors>
          <w:behavior w:val="content"/>
        </w:behaviors>
        <w:guid w:val="{7BB6EBD5-D53B-4D4B-89DD-D3473BAE91A4}"/>
      </w:docPartPr>
      <w:docPartBody>
        <w:p w:rsidR="00EB4095" w:rsidRDefault="006B3AA5" w:rsidP="006B3AA5">
          <w:pPr>
            <w:pStyle w:val="C0FB3EC948E94E70A7FE4896482E69B6"/>
          </w:pPr>
          <w:r w:rsidRPr="001641D6">
            <w:rPr>
              <w:rStyle w:val="PlaceholderText"/>
            </w:rPr>
            <w:t>[Company]</w:t>
          </w:r>
        </w:p>
      </w:docPartBody>
    </w:docPart>
    <w:docPart>
      <w:docPartPr>
        <w:name w:val="F4463E9719324AACBEB2D3942FF0B1D9"/>
        <w:category>
          <w:name w:val="General"/>
          <w:gallery w:val="placeholder"/>
        </w:category>
        <w:types>
          <w:type w:val="bbPlcHdr"/>
        </w:types>
        <w:behaviors>
          <w:behavior w:val="content"/>
        </w:behaviors>
        <w:guid w:val="{837C8335-C792-4A36-86B5-A9F8ACA8C904}"/>
      </w:docPartPr>
      <w:docPartBody>
        <w:p w:rsidR="00EB4095" w:rsidRDefault="006B3AA5" w:rsidP="006B3AA5">
          <w:pPr>
            <w:pStyle w:val="F4463E9719324AACBEB2D3942FF0B1D9"/>
          </w:pPr>
          <w:r w:rsidRPr="001641D6">
            <w:rPr>
              <w:rStyle w:val="PlaceholderText"/>
            </w:rPr>
            <w:t>[Company]</w:t>
          </w:r>
        </w:p>
      </w:docPartBody>
    </w:docPart>
    <w:docPart>
      <w:docPartPr>
        <w:name w:val="5D9AF062F2004E4ABA3F56588EEEC73D"/>
        <w:category>
          <w:name w:val="General"/>
          <w:gallery w:val="placeholder"/>
        </w:category>
        <w:types>
          <w:type w:val="bbPlcHdr"/>
        </w:types>
        <w:behaviors>
          <w:behavior w:val="content"/>
        </w:behaviors>
        <w:guid w:val="{0C095626-21A4-4687-BD6F-A3A2440C5A5F}"/>
      </w:docPartPr>
      <w:docPartBody>
        <w:p w:rsidR="00EB4095" w:rsidRDefault="006B3AA5" w:rsidP="006B3AA5">
          <w:pPr>
            <w:pStyle w:val="5D9AF062F2004E4ABA3F56588EEEC73D"/>
          </w:pPr>
          <w:r w:rsidRPr="001641D6">
            <w:rPr>
              <w:rStyle w:val="PlaceholderText"/>
            </w:rPr>
            <w:t>[Company]</w:t>
          </w:r>
        </w:p>
      </w:docPartBody>
    </w:docPart>
    <w:docPart>
      <w:docPartPr>
        <w:name w:val="48FE1BD226604E499021A5977A3878B2"/>
        <w:category>
          <w:name w:val="General"/>
          <w:gallery w:val="placeholder"/>
        </w:category>
        <w:types>
          <w:type w:val="bbPlcHdr"/>
        </w:types>
        <w:behaviors>
          <w:behavior w:val="content"/>
        </w:behaviors>
        <w:guid w:val="{68C5AB5A-6930-46D6-BE5A-875F502FC27D}"/>
      </w:docPartPr>
      <w:docPartBody>
        <w:p w:rsidR="00EB4095" w:rsidRDefault="006B3AA5" w:rsidP="006B3AA5">
          <w:pPr>
            <w:pStyle w:val="48FE1BD226604E499021A5977A3878B2"/>
          </w:pPr>
          <w:r w:rsidRPr="001641D6">
            <w:rPr>
              <w:rStyle w:val="PlaceholderText"/>
            </w:rPr>
            <w:t>[Company]</w:t>
          </w:r>
        </w:p>
      </w:docPartBody>
    </w:docPart>
    <w:docPart>
      <w:docPartPr>
        <w:name w:val="A8E6F527C33B48D6ADD4BF4B95B3BBE5"/>
        <w:category>
          <w:name w:val="General"/>
          <w:gallery w:val="placeholder"/>
        </w:category>
        <w:types>
          <w:type w:val="bbPlcHdr"/>
        </w:types>
        <w:behaviors>
          <w:behavior w:val="content"/>
        </w:behaviors>
        <w:guid w:val="{3406FB22-CDBD-4AE7-BC41-1FB6F40349A3}"/>
      </w:docPartPr>
      <w:docPartBody>
        <w:p w:rsidR="00EB4095" w:rsidRDefault="006B3AA5" w:rsidP="006B3AA5">
          <w:pPr>
            <w:pStyle w:val="A8E6F527C33B48D6ADD4BF4B95B3BBE5"/>
          </w:pPr>
          <w:r w:rsidRPr="001641D6">
            <w:rPr>
              <w:rStyle w:val="PlaceholderText"/>
            </w:rPr>
            <w:t>[Company]</w:t>
          </w:r>
        </w:p>
      </w:docPartBody>
    </w:docPart>
    <w:docPart>
      <w:docPartPr>
        <w:name w:val="2EFC3977BCEE4660A4740E05D0D6613F"/>
        <w:category>
          <w:name w:val="General"/>
          <w:gallery w:val="placeholder"/>
        </w:category>
        <w:types>
          <w:type w:val="bbPlcHdr"/>
        </w:types>
        <w:behaviors>
          <w:behavior w:val="content"/>
        </w:behaviors>
        <w:guid w:val="{8B74E58E-6E98-465F-9163-38B6B4E02B1D}"/>
      </w:docPartPr>
      <w:docPartBody>
        <w:p w:rsidR="00EB4095" w:rsidRDefault="006B3AA5" w:rsidP="006B3AA5">
          <w:pPr>
            <w:pStyle w:val="2EFC3977BCEE4660A4740E05D0D6613F"/>
          </w:pPr>
          <w:r w:rsidRPr="001641D6">
            <w:rPr>
              <w:rStyle w:val="PlaceholderText"/>
            </w:rPr>
            <w:t>[Company]</w:t>
          </w:r>
        </w:p>
      </w:docPartBody>
    </w:docPart>
    <w:docPart>
      <w:docPartPr>
        <w:name w:val="234E7DF4A4C746FFA67A411315939E90"/>
        <w:category>
          <w:name w:val="General"/>
          <w:gallery w:val="placeholder"/>
        </w:category>
        <w:types>
          <w:type w:val="bbPlcHdr"/>
        </w:types>
        <w:behaviors>
          <w:behavior w:val="content"/>
        </w:behaviors>
        <w:guid w:val="{3BB69147-BE37-40E5-BE6C-2D260C2000FF}"/>
      </w:docPartPr>
      <w:docPartBody>
        <w:p w:rsidR="00EB4095" w:rsidRDefault="006B3AA5" w:rsidP="006B3AA5">
          <w:pPr>
            <w:pStyle w:val="234E7DF4A4C746FFA67A411315939E90"/>
          </w:pPr>
          <w:r w:rsidRPr="001641D6">
            <w:rPr>
              <w:rStyle w:val="PlaceholderText"/>
            </w:rPr>
            <w:t>[Company]</w:t>
          </w:r>
        </w:p>
      </w:docPartBody>
    </w:docPart>
    <w:docPart>
      <w:docPartPr>
        <w:name w:val="E68F61C21FA84DD99AA52163725CA738"/>
        <w:category>
          <w:name w:val="General"/>
          <w:gallery w:val="placeholder"/>
        </w:category>
        <w:types>
          <w:type w:val="bbPlcHdr"/>
        </w:types>
        <w:behaviors>
          <w:behavior w:val="content"/>
        </w:behaviors>
        <w:guid w:val="{21512FCA-4C75-44BF-B7CA-472772244C82}"/>
      </w:docPartPr>
      <w:docPartBody>
        <w:p w:rsidR="00EB4095" w:rsidRDefault="006B3AA5" w:rsidP="006B3AA5">
          <w:pPr>
            <w:pStyle w:val="E68F61C21FA84DD99AA52163725CA738"/>
          </w:pPr>
          <w:r w:rsidRPr="001641D6">
            <w:rPr>
              <w:rStyle w:val="PlaceholderText"/>
            </w:rPr>
            <w:t>[Company]</w:t>
          </w:r>
        </w:p>
      </w:docPartBody>
    </w:docPart>
    <w:docPart>
      <w:docPartPr>
        <w:name w:val="F5A7864EC05B499CBCA86ACA4E444460"/>
        <w:category>
          <w:name w:val="General"/>
          <w:gallery w:val="placeholder"/>
        </w:category>
        <w:types>
          <w:type w:val="bbPlcHdr"/>
        </w:types>
        <w:behaviors>
          <w:behavior w:val="content"/>
        </w:behaviors>
        <w:guid w:val="{22D352DA-8B3A-4D85-98BC-3A7E69337415}"/>
      </w:docPartPr>
      <w:docPartBody>
        <w:p w:rsidR="00EB4095" w:rsidRDefault="006B3AA5" w:rsidP="006B3AA5">
          <w:pPr>
            <w:pStyle w:val="F5A7864EC05B499CBCA86ACA4E444460"/>
          </w:pPr>
          <w:r w:rsidRPr="001641D6">
            <w:rPr>
              <w:rStyle w:val="PlaceholderText"/>
            </w:rPr>
            <w:t>[Company]</w:t>
          </w:r>
        </w:p>
      </w:docPartBody>
    </w:docPart>
    <w:docPart>
      <w:docPartPr>
        <w:name w:val="6945DE1FBA344EA68266C55830D18768"/>
        <w:category>
          <w:name w:val="General"/>
          <w:gallery w:val="placeholder"/>
        </w:category>
        <w:types>
          <w:type w:val="bbPlcHdr"/>
        </w:types>
        <w:behaviors>
          <w:behavior w:val="content"/>
        </w:behaviors>
        <w:guid w:val="{3F2DC8FA-DD00-437F-843A-A96859CC4C0F}"/>
      </w:docPartPr>
      <w:docPartBody>
        <w:p w:rsidR="00EB4095" w:rsidRDefault="006B3AA5" w:rsidP="006B3AA5">
          <w:pPr>
            <w:pStyle w:val="6945DE1FBA344EA68266C55830D18768"/>
          </w:pPr>
          <w:r w:rsidRPr="001641D6">
            <w:rPr>
              <w:rStyle w:val="PlaceholderText"/>
            </w:rPr>
            <w:t>[Company]</w:t>
          </w:r>
        </w:p>
      </w:docPartBody>
    </w:docPart>
    <w:docPart>
      <w:docPartPr>
        <w:name w:val="A268426E7EBB435BAB2BCEC777060B80"/>
        <w:category>
          <w:name w:val="General"/>
          <w:gallery w:val="placeholder"/>
        </w:category>
        <w:types>
          <w:type w:val="bbPlcHdr"/>
        </w:types>
        <w:behaviors>
          <w:behavior w:val="content"/>
        </w:behaviors>
        <w:guid w:val="{F100C6B3-C62F-4692-A4E1-C7F22DA433C2}"/>
      </w:docPartPr>
      <w:docPartBody>
        <w:p w:rsidR="00EB4095" w:rsidRDefault="006B3AA5" w:rsidP="006B3AA5">
          <w:pPr>
            <w:pStyle w:val="A268426E7EBB435BAB2BCEC777060B80"/>
          </w:pPr>
          <w:r w:rsidRPr="001641D6">
            <w:rPr>
              <w:rStyle w:val="PlaceholderText"/>
            </w:rPr>
            <w:t>[Company]</w:t>
          </w:r>
        </w:p>
      </w:docPartBody>
    </w:docPart>
    <w:docPart>
      <w:docPartPr>
        <w:name w:val="37230D69C2B3459AB63ACA90FB680285"/>
        <w:category>
          <w:name w:val="General"/>
          <w:gallery w:val="placeholder"/>
        </w:category>
        <w:types>
          <w:type w:val="bbPlcHdr"/>
        </w:types>
        <w:behaviors>
          <w:behavior w:val="content"/>
        </w:behaviors>
        <w:guid w:val="{3DC9852B-098D-4125-8C33-8324E245C017}"/>
      </w:docPartPr>
      <w:docPartBody>
        <w:p w:rsidR="00EB4095" w:rsidRDefault="006B3AA5" w:rsidP="006B3AA5">
          <w:pPr>
            <w:pStyle w:val="37230D69C2B3459AB63ACA90FB680285"/>
          </w:pPr>
          <w:r w:rsidRPr="001641D6">
            <w:rPr>
              <w:rStyle w:val="PlaceholderText"/>
            </w:rPr>
            <w:t>[Company]</w:t>
          </w:r>
        </w:p>
      </w:docPartBody>
    </w:docPart>
    <w:docPart>
      <w:docPartPr>
        <w:name w:val="15297CF8D00248659F82A66A36F63BD1"/>
        <w:category>
          <w:name w:val="General"/>
          <w:gallery w:val="placeholder"/>
        </w:category>
        <w:types>
          <w:type w:val="bbPlcHdr"/>
        </w:types>
        <w:behaviors>
          <w:behavior w:val="content"/>
        </w:behaviors>
        <w:guid w:val="{B8BB33E5-87DB-4E0E-B745-7D37B093A626}"/>
      </w:docPartPr>
      <w:docPartBody>
        <w:p w:rsidR="00EB4095" w:rsidRDefault="006B3AA5" w:rsidP="006B3AA5">
          <w:pPr>
            <w:pStyle w:val="15297CF8D00248659F82A66A36F63BD1"/>
          </w:pPr>
          <w:r w:rsidRPr="001641D6">
            <w:rPr>
              <w:rStyle w:val="PlaceholderText"/>
            </w:rPr>
            <w:t>[Company]</w:t>
          </w:r>
        </w:p>
      </w:docPartBody>
    </w:docPart>
    <w:docPart>
      <w:docPartPr>
        <w:name w:val="19015033DF414AAD8C24D509B671C57F"/>
        <w:category>
          <w:name w:val="General"/>
          <w:gallery w:val="placeholder"/>
        </w:category>
        <w:types>
          <w:type w:val="bbPlcHdr"/>
        </w:types>
        <w:behaviors>
          <w:behavior w:val="content"/>
        </w:behaviors>
        <w:guid w:val="{BCC8646D-B8E2-4B34-AC3E-598158B8D0D2}"/>
      </w:docPartPr>
      <w:docPartBody>
        <w:p w:rsidR="00EB4095" w:rsidRDefault="006B3AA5" w:rsidP="006B3AA5">
          <w:pPr>
            <w:pStyle w:val="19015033DF414AAD8C24D509B671C57F"/>
          </w:pPr>
          <w:r w:rsidRPr="001641D6">
            <w:rPr>
              <w:rStyle w:val="PlaceholderText"/>
            </w:rPr>
            <w:t>[Company]</w:t>
          </w:r>
        </w:p>
      </w:docPartBody>
    </w:docPart>
    <w:docPart>
      <w:docPartPr>
        <w:name w:val="8C79622BEDE24A529BF0529FEE4F41BD"/>
        <w:category>
          <w:name w:val="General"/>
          <w:gallery w:val="placeholder"/>
        </w:category>
        <w:types>
          <w:type w:val="bbPlcHdr"/>
        </w:types>
        <w:behaviors>
          <w:behavior w:val="content"/>
        </w:behaviors>
        <w:guid w:val="{F9FFA52D-E03D-4D49-A995-29B2444A8C98}"/>
      </w:docPartPr>
      <w:docPartBody>
        <w:p w:rsidR="00EB4095" w:rsidRDefault="006B3AA5" w:rsidP="006B3AA5">
          <w:pPr>
            <w:pStyle w:val="8C79622BEDE24A529BF0529FEE4F41BD"/>
          </w:pPr>
          <w:r w:rsidRPr="001641D6">
            <w:rPr>
              <w:rStyle w:val="PlaceholderText"/>
            </w:rPr>
            <w:t>[Company]</w:t>
          </w:r>
        </w:p>
      </w:docPartBody>
    </w:docPart>
    <w:docPart>
      <w:docPartPr>
        <w:name w:val="383E9737E6CF4872A448CC6B1F966FE3"/>
        <w:category>
          <w:name w:val="General"/>
          <w:gallery w:val="placeholder"/>
        </w:category>
        <w:types>
          <w:type w:val="bbPlcHdr"/>
        </w:types>
        <w:behaviors>
          <w:behavior w:val="content"/>
        </w:behaviors>
        <w:guid w:val="{C7961F22-387E-4F48-88F2-BA71B696F7FD}"/>
      </w:docPartPr>
      <w:docPartBody>
        <w:p w:rsidR="00EB4095" w:rsidRDefault="006B3AA5" w:rsidP="006B3AA5">
          <w:pPr>
            <w:pStyle w:val="383E9737E6CF4872A448CC6B1F966FE3"/>
          </w:pPr>
          <w:r w:rsidRPr="001641D6">
            <w:rPr>
              <w:rStyle w:val="PlaceholderText"/>
            </w:rPr>
            <w:t>[Company]</w:t>
          </w:r>
        </w:p>
      </w:docPartBody>
    </w:docPart>
    <w:docPart>
      <w:docPartPr>
        <w:name w:val="3F1693473AAC4F89BCC07E1374DDA703"/>
        <w:category>
          <w:name w:val="General"/>
          <w:gallery w:val="placeholder"/>
        </w:category>
        <w:types>
          <w:type w:val="bbPlcHdr"/>
        </w:types>
        <w:behaviors>
          <w:behavior w:val="content"/>
        </w:behaviors>
        <w:guid w:val="{EF58EC7E-1EAE-41CE-875A-BB8861F76C10}"/>
      </w:docPartPr>
      <w:docPartBody>
        <w:p w:rsidR="00EB4095" w:rsidRDefault="006B3AA5" w:rsidP="006B3AA5">
          <w:pPr>
            <w:pStyle w:val="3F1693473AAC4F89BCC07E1374DDA703"/>
          </w:pPr>
          <w:r w:rsidRPr="001641D6">
            <w:rPr>
              <w:rStyle w:val="PlaceholderText"/>
            </w:rPr>
            <w:t>[Company]</w:t>
          </w:r>
        </w:p>
      </w:docPartBody>
    </w:docPart>
    <w:docPart>
      <w:docPartPr>
        <w:name w:val="8BE6A67253E6444CA077B5CF488DD677"/>
        <w:category>
          <w:name w:val="General"/>
          <w:gallery w:val="placeholder"/>
        </w:category>
        <w:types>
          <w:type w:val="bbPlcHdr"/>
        </w:types>
        <w:behaviors>
          <w:behavior w:val="content"/>
        </w:behaviors>
        <w:guid w:val="{794A09E3-7690-4096-AC07-9E8D65538F57}"/>
      </w:docPartPr>
      <w:docPartBody>
        <w:p w:rsidR="00EB4095" w:rsidRDefault="006B3AA5" w:rsidP="006B3AA5">
          <w:pPr>
            <w:pStyle w:val="8BE6A67253E6444CA077B5CF488DD677"/>
          </w:pPr>
          <w:r w:rsidRPr="001641D6">
            <w:rPr>
              <w:rStyle w:val="PlaceholderText"/>
            </w:rPr>
            <w:t>[Company]</w:t>
          </w:r>
        </w:p>
      </w:docPartBody>
    </w:docPart>
    <w:docPart>
      <w:docPartPr>
        <w:name w:val="81B47ADA3B174878B1C3EA83CCC5D276"/>
        <w:category>
          <w:name w:val="General"/>
          <w:gallery w:val="placeholder"/>
        </w:category>
        <w:types>
          <w:type w:val="bbPlcHdr"/>
        </w:types>
        <w:behaviors>
          <w:behavior w:val="content"/>
        </w:behaviors>
        <w:guid w:val="{E78CCB44-0D0C-45FE-8CA6-9C0ABD41B3D7}"/>
      </w:docPartPr>
      <w:docPartBody>
        <w:p w:rsidR="00EB4095" w:rsidRDefault="006B3AA5" w:rsidP="006B3AA5">
          <w:pPr>
            <w:pStyle w:val="81B47ADA3B174878B1C3EA83CCC5D276"/>
          </w:pPr>
          <w:r w:rsidRPr="001641D6">
            <w:rPr>
              <w:rStyle w:val="PlaceholderText"/>
            </w:rPr>
            <w:t>[Company]</w:t>
          </w:r>
        </w:p>
      </w:docPartBody>
    </w:docPart>
    <w:docPart>
      <w:docPartPr>
        <w:name w:val="659364FABD66417AB350F2E40717976C"/>
        <w:category>
          <w:name w:val="General"/>
          <w:gallery w:val="placeholder"/>
        </w:category>
        <w:types>
          <w:type w:val="bbPlcHdr"/>
        </w:types>
        <w:behaviors>
          <w:behavior w:val="content"/>
        </w:behaviors>
        <w:guid w:val="{18355D80-9166-4813-AB67-85F338F33E0B}"/>
      </w:docPartPr>
      <w:docPartBody>
        <w:p w:rsidR="00EB4095" w:rsidRDefault="006B3AA5" w:rsidP="006B3AA5">
          <w:pPr>
            <w:pStyle w:val="659364FABD66417AB350F2E40717976C"/>
          </w:pPr>
          <w:r w:rsidRPr="001641D6">
            <w:rPr>
              <w:rStyle w:val="PlaceholderText"/>
            </w:rPr>
            <w:t>[Company]</w:t>
          </w:r>
        </w:p>
      </w:docPartBody>
    </w:docPart>
    <w:docPart>
      <w:docPartPr>
        <w:name w:val="E0D746234B164E3BA88757BF124A4158"/>
        <w:category>
          <w:name w:val="General"/>
          <w:gallery w:val="placeholder"/>
        </w:category>
        <w:types>
          <w:type w:val="bbPlcHdr"/>
        </w:types>
        <w:behaviors>
          <w:behavior w:val="content"/>
        </w:behaviors>
        <w:guid w:val="{40E6432E-E420-40B8-B170-E6267DC9C0E1}"/>
      </w:docPartPr>
      <w:docPartBody>
        <w:p w:rsidR="00033F44" w:rsidRDefault="00C71030" w:rsidP="00C71030">
          <w:pPr>
            <w:pStyle w:val="E0D746234B164E3BA88757BF124A4158"/>
          </w:pPr>
          <w:r w:rsidRPr="001641D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ontserrat SemiBold">
    <w:panose1 w:val="00000700000000000000"/>
    <w:charset w:val="4D"/>
    <w:family w:val="auto"/>
    <w:notTrueType/>
    <w:pitch w:val="variable"/>
    <w:sig w:usb0="2000020F" w:usb1="00000003" w:usb2="00000000" w:usb3="00000000" w:csb0="00000197" w:csb1="00000000"/>
  </w:font>
  <w:font w:name="Roboto">
    <w:altName w:val="Arial"/>
    <w:panose1 w:val="02000000000000000000"/>
    <w:charset w:val="00"/>
    <w:family w:val="auto"/>
    <w:pitch w:val="variable"/>
    <w:sig w:usb0="E0000AFF" w:usb1="5000217F" w:usb2="00000021" w:usb3="00000000" w:csb0="0000019F" w:csb1="00000000"/>
  </w:font>
  <w:font w:name="Montserrat">
    <w:altName w:val="Montserrat"/>
    <w:panose1 w:val="00000500000000000000"/>
    <w:charset w:val="4D"/>
    <w:family w:val="auto"/>
    <w:notTrueType/>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33F44"/>
    <w:rsid w:val="0006781B"/>
    <w:rsid w:val="001E7509"/>
    <w:rsid w:val="0020432D"/>
    <w:rsid w:val="00220EF9"/>
    <w:rsid w:val="002A78D4"/>
    <w:rsid w:val="00307296"/>
    <w:rsid w:val="0033585E"/>
    <w:rsid w:val="003427E4"/>
    <w:rsid w:val="004055BD"/>
    <w:rsid w:val="0043498E"/>
    <w:rsid w:val="004511B7"/>
    <w:rsid w:val="004E3ED8"/>
    <w:rsid w:val="005D07E0"/>
    <w:rsid w:val="006171EA"/>
    <w:rsid w:val="006B3AA5"/>
    <w:rsid w:val="007C0AF1"/>
    <w:rsid w:val="007C324E"/>
    <w:rsid w:val="008935A1"/>
    <w:rsid w:val="008E7122"/>
    <w:rsid w:val="008F502B"/>
    <w:rsid w:val="00926E65"/>
    <w:rsid w:val="009D123A"/>
    <w:rsid w:val="00A237E0"/>
    <w:rsid w:val="00A30AEE"/>
    <w:rsid w:val="00A70A32"/>
    <w:rsid w:val="00A71AC6"/>
    <w:rsid w:val="00B64036"/>
    <w:rsid w:val="00B84567"/>
    <w:rsid w:val="00B93A95"/>
    <w:rsid w:val="00C71030"/>
    <w:rsid w:val="00E5443E"/>
    <w:rsid w:val="00E97861"/>
    <w:rsid w:val="00EA49F6"/>
    <w:rsid w:val="00EB4095"/>
    <w:rsid w:val="00F471CC"/>
    <w:rsid w:val="00F76C65"/>
    <w:rsid w:val="00F95A6A"/>
    <w:rsid w:val="00FA6466"/>
    <w:rsid w:val="00FB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EF9"/>
    <w:rPr>
      <w:color w:val="808080"/>
    </w:rPr>
  </w:style>
  <w:style w:type="paragraph" w:customStyle="1" w:styleId="6E08A07D373DC94FA9A5C3392F1F59F6">
    <w:name w:val="6E08A07D373DC94FA9A5C3392F1F59F6"/>
    <w:rsid w:val="00220EF9"/>
    <w:pPr>
      <w:spacing w:after="0" w:line="240" w:lineRule="auto"/>
    </w:pPr>
    <w:rPr>
      <w:sz w:val="24"/>
      <w:szCs w:val="24"/>
    </w:rPr>
  </w:style>
  <w:style w:type="paragraph" w:customStyle="1" w:styleId="CFA683BD67187D48AD09E2F0ABCCEE1C">
    <w:name w:val="CFA683BD67187D48AD09E2F0ABCCEE1C"/>
    <w:rsid w:val="00220EF9"/>
    <w:pPr>
      <w:spacing w:after="0" w:line="240" w:lineRule="auto"/>
    </w:pPr>
    <w:rPr>
      <w:sz w:val="24"/>
      <w:szCs w:val="24"/>
    </w:rPr>
  </w:style>
  <w:style w:type="paragraph" w:customStyle="1" w:styleId="9A063DF51DE8EC49811366B35FD3F6E8">
    <w:name w:val="9A063DF51DE8EC49811366B35FD3F6E8"/>
    <w:rsid w:val="00220EF9"/>
    <w:pPr>
      <w:spacing w:after="0" w:line="240" w:lineRule="auto"/>
    </w:pPr>
    <w:rPr>
      <w:sz w:val="24"/>
      <w:szCs w:val="24"/>
    </w:rPr>
  </w:style>
  <w:style w:type="paragraph" w:customStyle="1" w:styleId="9178EF85FB30B9408A66461A67E300EF">
    <w:name w:val="9178EF85FB30B9408A66461A67E300EF"/>
    <w:rsid w:val="00220EF9"/>
    <w:pPr>
      <w:spacing w:after="0" w:line="240" w:lineRule="auto"/>
    </w:pPr>
    <w:rPr>
      <w:sz w:val="24"/>
      <w:szCs w:val="24"/>
    </w:rPr>
  </w:style>
  <w:style w:type="paragraph" w:customStyle="1" w:styleId="53C34568E95F9D44A4A99172E5D9BD4E">
    <w:name w:val="53C34568E95F9D44A4A99172E5D9BD4E"/>
    <w:rsid w:val="00220EF9"/>
    <w:pPr>
      <w:spacing w:after="0" w:line="240" w:lineRule="auto"/>
    </w:pPr>
    <w:rPr>
      <w:sz w:val="24"/>
      <w:szCs w:val="24"/>
    </w:rPr>
  </w:style>
  <w:style w:type="paragraph" w:customStyle="1" w:styleId="DBCEC87CDD717449A8F154898BDB9BA4">
    <w:name w:val="DBCEC87CDD717449A8F154898BDB9BA4"/>
    <w:rsid w:val="00220EF9"/>
    <w:pPr>
      <w:spacing w:after="0" w:line="240" w:lineRule="auto"/>
    </w:pPr>
    <w:rPr>
      <w:sz w:val="24"/>
      <w:szCs w:val="24"/>
    </w:rPr>
  </w:style>
  <w:style w:type="paragraph" w:customStyle="1" w:styleId="92D6FC486522D64E989492DE4216CA16">
    <w:name w:val="92D6FC486522D64E989492DE4216CA16"/>
    <w:rsid w:val="00220EF9"/>
    <w:pPr>
      <w:spacing w:after="0" w:line="240" w:lineRule="auto"/>
    </w:pPr>
    <w:rPr>
      <w:sz w:val="24"/>
      <w:szCs w:val="24"/>
    </w:rPr>
  </w:style>
  <w:style w:type="paragraph" w:customStyle="1" w:styleId="D4661291643FFD479FF844A01108E127">
    <w:name w:val="D4661291643FFD479FF844A01108E127"/>
    <w:rsid w:val="00220EF9"/>
    <w:pPr>
      <w:spacing w:after="0" w:line="240" w:lineRule="auto"/>
    </w:pPr>
    <w:rPr>
      <w:sz w:val="24"/>
      <w:szCs w:val="24"/>
    </w:rPr>
  </w:style>
  <w:style w:type="paragraph" w:customStyle="1" w:styleId="DE45534BF13C704E9998303989DBFD94">
    <w:name w:val="DE45534BF13C704E9998303989DBFD94"/>
    <w:rsid w:val="00220EF9"/>
    <w:pPr>
      <w:spacing w:after="0" w:line="240" w:lineRule="auto"/>
    </w:pPr>
    <w:rPr>
      <w:sz w:val="24"/>
      <w:szCs w:val="24"/>
    </w:rPr>
  </w:style>
  <w:style w:type="paragraph" w:customStyle="1" w:styleId="F6D8ADD8D64CDD4DB1CFCED56BF61AF5">
    <w:name w:val="F6D8ADD8D64CDD4DB1CFCED56BF61AF5"/>
    <w:rsid w:val="00220EF9"/>
    <w:pPr>
      <w:spacing w:after="0" w:line="240" w:lineRule="auto"/>
    </w:pPr>
    <w:rPr>
      <w:sz w:val="24"/>
      <w:szCs w:val="24"/>
    </w:rPr>
  </w:style>
  <w:style w:type="paragraph" w:customStyle="1" w:styleId="5A3C9D0FC3E7BF42BF41D9A839509A7C">
    <w:name w:val="5A3C9D0FC3E7BF42BF41D9A839509A7C"/>
    <w:rsid w:val="00220EF9"/>
    <w:pPr>
      <w:spacing w:after="0" w:line="240" w:lineRule="auto"/>
    </w:pPr>
    <w:rPr>
      <w:sz w:val="24"/>
      <w:szCs w:val="24"/>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 w:type="paragraph" w:customStyle="1" w:styleId="C75D718A39DA4510BCC3A080CD9FBD46">
    <w:name w:val="C75D718A39DA4510BCC3A080CD9FBD46"/>
    <w:rsid w:val="008E7122"/>
    <w:pPr>
      <w:spacing w:after="160" w:line="259" w:lineRule="auto"/>
    </w:pPr>
  </w:style>
  <w:style w:type="paragraph" w:customStyle="1" w:styleId="B89478D4B2A04FFD8FFFB7EE7E245CF2">
    <w:name w:val="B89478D4B2A04FFD8FFFB7EE7E245CF2"/>
    <w:rsid w:val="006B3AA5"/>
    <w:pPr>
      <w:spacing w:after="160" w:line="259" w:lineRule="auto"/>
    </w:pPr>
  </w:style>
  <w:style w:type="paragraph" w:customStyle="1" w:styleId="1D191B2D2C4D4DE4849638C30A9E50A6">
    <w:name w:val="1D191B2D2C4D4DE4849638C30A9E50A6"/>
    <w:rsid w:val="006B3AA5"/>
    <w:pPr>
      <w:spacing w:after="160" w:line="259" w:lineRule="auto"/>
    </w:pPr>
  </w:style>
  <w:style w:type="paragraph" w:customStyle="1" w:styleId="DBF9650200BD451E9F84E7B00B1315ED">
    <w:name w:val="DBF9650200BD451E9F84E7B00B1315ED"/>
    <w:rsid w:val="006B3AA5"/>
    <w:pPr>
      <w:spacing w:after="160" w:line="259" w:lineRule="auto"/>
    </w:pPr>
  </w:style>
  <w:style w:type="paragraph" w:customStyle="1" w:styleId="B4E0F9EF62CB41DCB27D9885B3BBF5AA">
    <w:name w:val="B4E0F9EF62CB41DCB27D9885B3BBF5AA"/>
    <w:rsid w:val="006B3AA5"/>
    <w:pPr>
      <w:spacing w:after="160" w:line="259" w:lineRule="auto"/>
    </w:pPr>
  </w:style>
  <w:style w:type="paragraph" w:customStyle="1" w:styleId="3FED8D66EEC2431D95D7B4803E980D9B">
    <w:name w:val="3FED8D66EEC2431D95D7B4803E980D9B"/>
    <w:rsid w:val="006B3AA5"/>
    <w:pPr>
      <w:spacing w:after="160" w:line="259" w:lineRule="auto"/>
    </w:pPr>
  </w:style>
  <w:style w:type="paragraph" w:customStyle="1" w:styleId="C0FB3EC948E94E70A7FE4896482E69B6">
    <w:name w:val="C0FB3EC948E94E70A7FE4896482E69B6"/>
    <w:rsid w:val="006B3AA5"/>
    <w:pPr>
      <w:spacing w:after="160" w:line="259" w:lineRule="auto"/>
    </w:pPr>
  </w:style>
  <w:style w:type="paragraph" w:customStyle="1" w:styleId="F4463E9719324AACBEB2D3942FF0B1D9">
    <w:name w:val="F4463E9719324AACBEB2D3942FF0B1D9"/>
    <w:rsid w:val="006B3AA5"/>
    <w:pPr>
      <w:spacing w:after="160" w:line="259" w:lineRule="auto"/>
    </w:pPr>
  </w:style>
  <w:style w:type="paragraph" w:customStyle="1" w:styleId="5D9AF062F2004E4ABA3F56588EEEC73D">
    <w:name w:val="5D9AF062F2004E4ABA3F56588EEEC73D"/>
    <w:rsid w:val="006B3AA5"/>
    <w:pPr>
      <w:spacing w:after="160" w:line="259" w:lineRule="auto"/>
    </w:pPr>
  </w:style>
  <w:style w:type="paragraph" w:customStyle="1" w:styleId="48FE1BD226604E499021A5977A3878B2">
    <w:name w:val="48FE1BD226604E499021A5977A3878B2"/>
    <w:rsid w:val="006B3AA5"/>
    <w:pPr>
      <w:spacing w:after="160" w:line="259" w:lineRule="auto"/>
    </w:pPr>
  </w:style>
  <w:style w:type="paragraph" w:customStyle="1" w:styleId="A8E6F527C33B48D6ADD4BF4B95B3BBE5">
    <w:name w:val="A8E6F527C33B48D6ADD4BF4B95B3BBE5"/>
    <w:rsid w:val="006B3AA5"/>
    <w:pPr>
      <w:spacing w:after="160" w:line="259" w:lineRule="auto"/>
    </w:pPr>
  </w:style>
  <w:style w:type="paragraph" w:customStyle="1" w:styleId="2EFC3977BCEE4660A4740E05D0D6613F">
    <w:name w:val="2EFC3977BCEE4660A4740E05D0D6613F"/>
    <w:rsid w:val="006B3AA5"/>
    <w:pPr>
      <w:spacing w:after="160" w:line="259" w:lineRule="auto"/>
    </w:pPr>
  </w:style>
  <w:style w:type="paragraph" w:customStyle="1" w:styleId="234E7DF4A4C746FFA67A411315939E90">
    <w:name w:val="234E7DF4A4C746FFA67A411315939E90"/>
    <w:rsid w:val="006B3AA5"/>
    <w:pPr>
      <w:spacing w:after="160" w:line="259" w:lineRule="auto"/>
    </w:pPr>
  </w:style>
  <w:style w:type="paragraph" w:customStyle="1" w:styleId="E68F61C21FA84DD99AA52163725CA738">
    <w:name w:val="E68F61C21FA84DD99AA52163725CA738"/>
    <w:rsid w:val="006B3AA5"/>
    <w:pPr>
      <w:spacing w:after="160" w:line="259" w:lineRule="auto"/>
    </w:pPr>
  </w:style>
  <w:style w:type="paragraph" w:customStyle="1" w:styleId="F5A7864EC05B499CBCA86ACA4E444460">
    <w:name w:val="F5A7864EC05B499CBCA86ACA4E444460"/>
    <w:rsid w:val="006B3AA5"/>
    <w:pPr>
      <w:spacing w:after="160" w:line="259" w:lineRule="auto"/>
    </w:pPr>
  </w:style>
  <w:style w:type="paragraph" w:customStyle="1" w:styleId="6945DE1FBA344EA68266C55830D18768">
    <w:name w:val="6945DE1FBA344EA68266C55830D18768"/>
    <w:rsid w:val="006B3AA5"/>
    <w:pPr>
      <w:spacing w:after="160" w:line="259" w:lineRule="auto"/>
    </w:pPr>
  </w:style>
  <w:style w:type="paragraph" w:customStyle="1" w:styleId="A268426E7EBB435BAB2BCEC777060B80">
    <w:name w:val="A268426E7EBB435BAB2BCEC777060B80"/>
    <w:rsid w:val="006B3AA5"/>
    <w:pPr>
      <w:spacing w:after="160" w:line="259" w:lineRule="auto"/>
    </w:pPr>
  </w:style>
  <w:style w:type="paragraph" w:customStyle="1" w:styleId="37230D69C2B3459AB63ACA90FB680285">
    <w:name w:val="37230D69C2B3459AB63ACA90FB680285"/>
    <w:rsid w:val="006B3AA5"/>
    <w:pPr>
      <w:spacing w:after="160" w:line="259" w:lineRule="auto"/>
    </w:pPr>
  </w:style>
  <w:style w:type="paragraph" w:customStyle="1" w:styleId="15297CF8D00248659F82A66A36F63BD1">
    <w:name w:val="15297CF8D00248659F82A66A36F63BD1"/>
    <w:rsid w:val="006B3AA5"/>
    <w:pPr>
      <w:spacing w:after="160" w:line="259" w:lineRule="auto"/>
    </w:pPr>
  </w:style>
  <w:style w:type="paragraph" w:customStyle="1" w:styleId="19015033DF414AAD8C24D509B671C57F">
    <w:name w:val="19015033DF414AAD8C24D509B671C57F"/>
    <w:rsid w:val="006B3AA5"/>
    <w:pPr>
      <w:spacing w:after="160" w:line="259" w:lineRule="auto"/>
    </w:pPr>
  </w:style>
  <w:style w:type="paragraph" w:customStyle="1" w:styleId="8C79622BEDE24A529BF0529FEE4F41BD">
    <w:name w:val="8C79622BEDE24A529BF0529FEE4F41BD"/>
    <w:rsid w:val="006B3AA5"/>
    <w:pPr>
      <w:spacing w:after="160" w:line="259" w:lineRule="auto"/>
    </w:pPr>
  </w:style>
  <w:style w:type="paragraph" w:customStyle="1" w:styleId="383E9737E6CF4872A448CC6B1F966FE3">
    <w:name w:val="383E9737E6CF4872A448CC6B1F966FE3"/>
    <w:rsid w:val="006B3AA5"/>
    <w:pPr>
      <w:spacing w:after="160" w:line="259" w:lineRule="auto"/>
    </w:pPr>
  </w:style>
  <w:style w:type="paragraph" w:customStyle="1" w:styleId="3F1693473AAC4F89BCC07E1374DDA703">
    <w:name w:val="3F1693473AAC4F89BCC07E1374DDA703"/>
    <w:rsid w:val="006B3AA5"/>
    <w:pPr>
      <w:spacing w:after="160" w:line="259" w:lineRule="auto"/>
    </w:pPr>
  </w:style>
  <w:style w:type="paragraph" w:customStyle="1" w:styleId="8BE6A67253E6444CA077B5CF488DD677">
    <w:name w:val="8BE6A67253E6444CA077B5CF488DD677"/>
    <w:rsid w:val="006B3AA5"/>
    <w:pPr>
      <w:spacing w:after="160" w:line="259" w:lineRule="auto"/>
    </w:pPr>
  </w:style>
  <w:style w:type="paragraph" w:customStyle="1" w:styleId="81B47ADA3B174878B1C3EA83CCC5D276">
    <w:name w:val="81B47ADA3B174878B1C3EA83CCC5D276"/>
    <w:rsid w:val="006B3AA5"/>
    <w:pPr>
      <w:spacing w:after="160" w:line="259" w:lineRule="auto"/>
    </w:pPr>
  </w:style>
  <w:style w:type="paragraph" w:customStyle="1" w:styleId="659364FABD66417AB350F2E40717976C">
    <w:name w:val="659364FABD66417AB350F2E40717976C"/>
    <w:rsid w:val="006B3AA5"/>
    <w:pPr>
      <w:spacing w:after="160" w:line="259" w:lineRule="auto"/>
    </w:pPr>
  </w:style>
  <w:style w:type="paragraph" w:customStyle="1" w:styleId="E0D746234B164E3BA88757BF124A4158">
    <w:name w:val="E0D746234B164E3BA88757BF124A4158"/>
    <w:rsid w:val="00C7103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RKV5Y5VHEFTU-1265157358-395</_dlc_DocId>
    <_dlc_DocIdUrl xmlns="cb2f1755-a844-43d8-97cd-a47e3afad20b">
      <Url>https://frsecure.sharepoint.com/teams/frsecure/security/VCISO/_layouts/15/DocIdRedir.aspx?ID=RKV5Y5VHEFTU-1265157358-395</Url>
      <Description>RKV5Y5VHEFTU-1265157358-395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D428D15-FE74-45C5-8295-0B6DE1942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F6F8F-C6D2-4DCD-9B21-F7C00A4DD8D2}">
  <ds:schemaRefs>
    <ds:schemaRef ds:uri="http://schemas.microsoft.com/office/2006/metadata/properties"/>
    <ds:schemaRef ds:uri="http://schemas.microsoft.com/office/infopath/2007/PartnerControls"/>
    <ds:schemaRef ds:uri="cb2f1755-a844-43d8-97cd-a47e3afad20b"/>
  </ds:schemaRefs>
</ds:datastoreItem>
</file>

<file path=customXml/itemProps3.xml><?xml version="1.0" encoding="utf-8"?>
<ds:datastoreItem xmlns:ds="http://schemas.openxmlformats.org/officeDocument/2006/customXml" ds:itemID="{3515E045-F22F-4BBA-A8CE-00AEEA3FBDEC}">
  <ds:schemaRefs>
    <ds:schemaRef ds:uri="http://schemas.microsoft.com/sharepoint/v3/contenttype/forms"/>
  </ds:schemaRefs>
</ds:datastoreItem>
</file>

<file path=customXml/itemProps4.xml><?xml version="1.0" encoding="utf-8"?>
<ds:datastoreItem xmlns:ds="http://schemas.openxmlformats.org/officeDocument/2006/customXml" ds:itemID="{62A384C4-72EF-4618-8E0C-2E5BB858F27F}">
  <ds:schemaRefs>
    <ds:schemaRef ds:uri="http://schemas.openxmlformats.org/officeDocument/2006/bibliography"/>
  </ds:schemaRefs>
</ds:datastoreItem>
</file>

<file path=customXml/itemProps5.xml><?xml version="1.0" encoding="utf-8"?>
<ds:datastoreItem xmlns:ds="http://schemas.openxmlformats.org/officeDocument/2006/customXml" ds:itemID="{84F5DAB8-0030-462A-84E9-EFF23D5F546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PCI Policy</vt:lpstr>
    </vt:vector>
  </TitlesOfParts>
  <Company>(Company)</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 Policy</dc:title>
  <dc:subject/>
  <dc:creator>Evan Francen</dc:creator>
  <cp:keywords/>
  <dc:description/>
  <cp:lastModifiedBy>Brandon Matis</cp:lastModifiedBy>
  <cp:revision>15</cp:revision>
  <cp:lastPrinted>2010-12-02T17:40:00Z</cp:lastPrinted>
  <dcterms:created xsi:type="dcterms:W3CDTF">2020-03-26T14:10:00Z</dcterms:created>
  <dcterms:modified xsi:type="dcterms:W3CDTF">2021-07-28T19:17:00Z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23eab26d-cdca-4e0b-86a5-ab02b78e6367</vt:lpwstr>
  </property>
  <property fmtid="{D5CDD505-2E9C-101B-9397-08002B2CF9AE}" pid="3" name="ContentTypeId">
    <vt:lpwstr>0x0101003E2F2BCF78E2D1468DDEA35A42F2B164</vt:lpwstr>
  </property>
</Properties>
</file>