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2AC0F9E8" w:rsidR="00E45F49" w:rsidRPr="00E334E9" w:rsidRDefault="008F5FC1" w:rsidP="00E334E9">
          <w:pPr>
            <w:pStyle w:val="Heading10"/>
          </w:pPr>
          <w:r w:rsidRPr="00E334E9">
            <w:t>Vendor Management Policy</w:t>
          </w:r>
        </w:p>
      </w:sdtContent>
    </w:sdt>
    <w:p w14:paraId="400E5EB1" w14:textId="4CA3FEEA" w:rsidR="000F2233" w:rsidRPr="00235FFA" w:rsidRDefault="000F2233" w:rsidP="00235FFA">
      <w:pPr>
        <w:pStyle w:val="Heading20"/>
      </w:pPr>
      <w:r w:rsidRPr="00235FFA">
        <w:t>Purpose</w:t>
      </w:r>
    </w:p>
    <w:p w14:paraId="300D7675" w14:textId="295456FC" w:rsidR="00614AB5" w:rsidRPr="00235FFA" w:rsidRDefault="00224978" w:rsidP="00235FFA">
      <w:pPr>
        <w:pStyle w:val="MainText"/>
      </w:pPr>
      <w:r w:rsidRPr="00235FFA">
        <w:t xml:space="preserve">The purpose of the </w:t>
      </w:r>
      <w:sdt>
        <w:sdtPr>
          <w:alias w:val="Company"/>
          <w:tag w:val=""/>
          <w:id w:val="39019719"/>
          <w:placeholder>
            <w:docPart w:val="850D64A8CBF14CBE8828AB26D78206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 w:rsidRPr="00235FFA">
            <w:t>(Company)</w:t>
          </w:r>
        </w:sdtContent>
      </w:sdt>
      <w:r w:rsidRPr="00235FFA">
        <w:t xml:space="preserve"> </w:t>
      </w:r>
      <w:sdt>
        <w:sdtPr>
          <w:alias w:val="Title"/>
          <w:tag w:val=""/>
          <w:id w:val="-324659439"/>
          <w:placeholder>
            <w:docPart w:val="F17AA3D6C7144205A924E418C78776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FC1" w:rsidRPr="00235FFA">
            <w:t>Vendor Management Policy</w:t>
          </w:r>
        </w:sdtContent>
      </w:sdt>
      <w:r w:rsidRPr="00235FFA">
        <w:t xml:space="preserve"> </w:t>
      </w:r>
      <w:r w:rsidR="008F5FC1" w:rsidRPr="00235FFA">
        <w:t xml:space="preserve">is to describe the actions and behaviors required to ensure that due care is taken to avoid inappropriate risks to </w:t>
      </w:r>
      <w:sdt>
        <w:sdtPr>
          <w:alias w:val="Company"/>
          <w:tag w:val=""/>
          <w:id w:val="612165423"/>
          <w:placeholder>
            <w:docPart w:val="67A8491F3452444698F9C5975FF0C89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 w:rsidRPr="00235FFA">
            <w:t>(Company)</w:t>
          </w:r>
        </w:sdtContent>
      </w:sdt>
      <w:r w:rsidR="008F5FC1" w:rsidRPr="00235FFA">
        <w:t>, its business partners, and its stakeholders from any of its vendors.</w:t>
      </w:r>
    </w:p>
    <w:p w14:paraId="400E5EB3" w14:textId="01004040" w:rsidR="000F2233" w:rsidRDefault="00ED1630" w:rsidP="00235FFA">
      <w:pPr>
        <w:pStyle w:val="Heading20"/>
      </w:pPr>
      <w:r>
        <w:t>Audience</w:t>
      </w:r>
    </w:p>
    <w:p w14:paraId="246391DB" w14:textId="37CE3E23" w:rsidR="008F5FC1" w:rsidRDefault="00224978" w:rsidP="00235FFA">
      <w:pPr>
        <w:pStyle w:val="MainText"/>
      </w:pPr>
      <w:r w:rsidRPr="00803DC2">
        <w:t xml:space="preserve">The </w:t>
      </w:r>
      <w:sdt>
        <w:sdt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803DC2">
        <w:t xml:space="preserve"> </w:t>
      </w:r>
      <w:sdt>
        <w:sdt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FC1">
            <w:t>Vendor Management Policy</w:t>
          </w:r>
        </w:sdtContent>
      </w:sdt>
      <w:r w:rsidRPr="00803DC2">
        <w:t xml:space="preserve"> </w:t>
      </w:r>
      <w:r w:rsidR="008F5FC1" w:rsidRPr="00803DC2">
        <w:t>applies to any individual</w:t>
      </w:r>
      <w:r w:rsidR="008F5FC1">
        <w:t>s that</w:t>
      </w:r>
      <w:r w:rsidR="008F5FC1" w:rsidRPr="00803DC2">
        <w:t xml:space="preserve"> interacts</w:t>
      </w:r>
      <w:r w:rsidR="008F5FC1">
        <w:t xml:space="preserve">, set up or manage </w:t>
      </w:r>
      <w:r w:rsidR="008F5FC1" w:rsidRPr="00803DC2">
        <w:t xml:space="preserve">any </w:t>
      </w:r>
      <w:sdt>
        <w:sdtPr>
          <w:alias w:val="Company"/>
          <w:tag w:val=""/>
          <w:id w:val="-1190129093"/>
          <w:placeholder>
            <w:docPart w:val="DE3E0B16741243BEB6417AF28571C04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="008F5FC1" w:rsidRPr="00803DC2">
        <w:t xml:space="preserve"> </w:t>
      </w:r>
      <w:r w:rsidR="008F5FC1">
        <w:t>vendors</w:t>
      </w:r>
      <w:r w:rsidR="008F5FC1" w:rsidRPr="00803DC2">
        <w:t>.</w:t>
      </w:r>
    </w:p>
    <w:p w14:paraId="04C6D063" w14:textId="6DE4947F" w:rsidR="008F5FC1" w:rsidRDefault="008F5FC1" w:rsidP="00235FFA">
      <w:pPr>
        <w:pStyle w:val="Heading20"/>
      </w:pPr>
      <w:r>
        <w:t>Contents</w:t>
      </w:r>
    </w:p>
    <w:p w14:paraId="7521C418" w14:textId="2E0ACC3C" w:rsidR="008F5FC1" w:rsidRPr="00DC1CCF" w:rsidRDefault="00D268D5" w:rsidP="008F5FC1">
      <w:pPr>
        <w:rPr>
          <w:rFonts w:ascii="Trebuchet MS" w:hAnsi="Trebuchet MS"/>
        </w:rPr>
      </w:pPr>
      <w:hyperlink w:anchor="_Access" w:history="1">
        <w:r w:rsidR="008F5FC1" w:rsidRPr="00DC1CCF">
          <w:rPr>
            <w:rStyle w:val="Hyperlink"/>
            <w:rFonts w:ascii="Trebuchet MS" w:hAnsi="Trebuchet MS"/>
          </w:rPr>
          <w:t>Assessments</w:t>
        </w:r>
      </w:hyperlink>
    </w:p>
    <w:p w14:paraId="79F67259" w14:textId="562D09C9" w:rsidR="008F5FC1" w:rsidRPr="00DC1CCF" w:rsidRDefault="00D268D5" w:rsidP="008F5FC1">
      <w:pPr>
        <w:rPr>
          <w:rFonts w:ascii="Trebuchet MS" w:hAnsi="Trebuchet MS"/>
        </w:rPr>
      </w:pPr>
      <w:hyperlink w:anchor="_Access_1" w:history="1">
        <w:r w:rsidR="00B52E7F" w:rsidRPr="00DC1CCF">
          <w:rPr>
            <w:rStyle w:val="Hyperlink"/>
            <w:rFonts w:ascii="Trebuchet MS" w:hAnsi="Trebuchet MS"/>
          </w:rPr>
          <w:t>Management</w:t>
        </w:r>
      </w:hyperlink>
    </w:p>
    <w:p w14:paraId="0D5C64C6" w14:textId="0A4708B4" w:rsidR="00AE774D" w:rsidRDefault="00F93719" w:rsidP="002E51B7">
      <w:pPr>
        <w:pStyle w:val="Heading20"/>
      </w:pPr>
      <w:r>
        <w:t>Policy</w:t>
      </w:r>
      <w:bookmarkStart w:id="0" w:name="_Toc436663217"/>
      <w:bookmarkStart w:id="1" w:name="_Toc436663016"/>
      <w:bookmarkStart w:id="2" w:name="_Toc442107660"/>
      <w:r w:rsidR="001869BD">
        <w:tab/>
      </w:r>
    </w:p>
    <w:p w14:paraId="2491C18E" w14:textId="264FCD05" w:rsidR="008F5FC1" w:rsidRDefault="008F5FC1" w:rsidP="003E3BC5">
      <w:pPr>
        <w:pStyle w:val="Heading30"/>
      </w:pPr>
      <w:bookmarkStart w:id="3" w:name="_Access"/>
      <w:bookmarkEnd w:id="3"/>
      <w:r>
        <w:t>Assessments</w:t>
      </w:r>
    </w:p>
    <w:p w14:paraId="2CC5C624" w14:textId="118368EF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>
        <w:t xml:space="preserve">Vendors granted access to </w:t>
      </w:r>
      <w:sdt>
        <w:sdtPr>
          <w:alias w:val="Company"/>
          <w:tag w:val=""/>
          <w:id w:val="-2022921659"/>
          <w:placeholder>
            <w:docPart w:val="2D83C2124A9D469AB8737648366061C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</w:t>
      </w:r>
      <w:r w:rsidRPr="00F572E3">
        <w:rPr>
          <w:b/>
        </w:rPr>
        <w:t>Information Resources</w:t>
      </w:r>
      <w:r>
        <w:t xml:space="preserve"> must sign the </w:t>
      </w:r>
      <w:sdt>
        <w:sdtPr>
          <w:alias w:val="Company"/>
          <w:tag w:val=""/>
          <w:id w:val="-2045981312"/>
          <w:placeholder>
            <w:docPart w:val="399F8C10BEA54FF78A0CCDA82A9E437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</w:t>
      </w:r>
      <w:r>
        <w:rPr>
          <w:u w:val="single"/>
        </w:rPr>
        <w:t>Vendor Non-Disclosure Agreement/Business Associate Agreement</w:t>
      </w:r>
      <w:r>
        <w:t>.</w:t>
      </w:r>
    </w:p>
    <w:p w14:paraId="088C9B4A" w14:textId="61DB795F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>
        <w:t>Vendors must be evaluated prior to the start of a</w:t>
      </w:r>
      <w:r w:rsidR="000E0695">
        <w:t>ny service and thereafter on a</w:t>
      </w:r>
      <w:r w:rsidR="00713359">
        <w:t xml:space="preserve">n </w:t>
      </w:r>
      <w:r>
        <w:t>annual basis.</w:t>
      </w:r>
    </w:p>
    <w:p w14:paraId="45D80FC0" w14:textId="6B5EB947" w:rsidR="0042569C" w:rsidRDefault="0042569C" w:rsidP="00F572E3">
      <w:pPr>
        <w:pStyle w:val="BulletList"/>
        <w:numPr>
          <w:ilvl w:val="0"/>
          <w:numId w:val="22"/>
        </w:numPr>
        <w:spacing w:before="120"/>
      </w:pPr>
      <w:r>
        <w:t xml:space="preserve">High risk findings must be followed </w:t>
      </w:r>
      <w:r w:rsidR="007F11FE">
        <w:t>up to verify remediation.</w:t>
      </w:r>
    </w:p>
    <w:p w14:paraId="2DC7CE70" w14:textId="73B9CC53" w:rsidR="00CC2C52" w:rsidRDefault="00054F50" w:rsidP="00CC2C52">
      <w:pPr>
        <w:pStyle w:val="BulletList"/>
        <w:numPr>
          <w:ilvl w:val="0"/>
          <w:numId w:val="22"/>
        </w:numPr>
        <w:spacing w:before="120"/>
      </w:pPr>
      <w:r>
        <w:t>A vendor risk assessment must be performed on vendors with</w:t>
      </w:r>
      <w:r w:rsidR="00CC2C52">
        <w:t xml:space="preserve"> physical or logical access </w:t>
      </w:r>
      <w:r w:rsidR="0047199D">
        <w:t>to con</w:t>
      </w:r>
      <w:r w:rsidR="00200C4D">
        <w:t xml:space="preserve">fidential information </w:t>
      </w:r>
      <w:r w:rsidR="00CC2C52">
        <w:t xml:space="preserve">or </w:t>
      </w:r>
      <w:r w:rsidR="00FB3938">
        <w:t xml:space="preserve">that </w:t>
      </w:r>
      <w:r w:rsidR="00CC2C52">
        <w:t>are considered</w:t>
      </w:r>
      <w:r>
        <w:t xml:space="preserve"> critical vendors.</w:t>
      </w:r>
    </w:p>
    <w:p w14:paraId="49F6B193" w14:textId="70963D97" w:rsidR="00F033B8" w:rsidRDefault="00F033B8" w:rsidP="00CC2C52">
      <w:pPr>
        <w:pStyle w:val="BulletList"/>
        <w:numPr>
          <w:ilvl w:val="0"/>
          <w:numId w:val="22"/>
        </w:numPr>
        <w:spacing w:before="120"/>
      </w:pPr>
      <w:r>
        <w:t xml:space="preserve">Risk assessments must be performed on all requested cloud providers before </w:t>
      </w:r>
      <w:r w:rsidR="009B2519">
        <w:t xml:space="preserve">approval. </w:t>
      </w:r>
    </w:p>
    <w:p w14:paraId="152E2B32" w14:textId="77777777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>
        <w:t>Vendors with PCI DSS compliance requirements must have their status reviewed on an annual basis.</w:t>
      </w:r>
    </w:p>
    <w:p w14:paraId="07660669" w14:textId="61EDA5C8" w:rsidR="008F5FC1" w:rsidRDefault="00B52E7F" w:rsidP="003E3BC5">
      <w:pPr>
        <w:pStyle w:val="Heading30"/>
      </w:pPr>
      <w:bookmarkStart w:id="4" w:name="_Access_1"/>
      <w:bookmarkEnd w:id="4"/>
      <w:r>
        <w:t>Management</w:t>
      </w:r>
    </w:p>
    <w:p w14:paraId="788F3583" w14:textId="77777777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>
        <w:t>Vendor agreements and contracts must specify:</w:t>
      </w:r>
    </w:p>
    <w:p w14:paraId="2904D229" w14:textId="7D669313" w:rsidR="00F572E3" w:rsidRDefault="00F572E3" w:rsidP="00F572E3">
      <w:pPr>
        <w:pStyle w:val="BulletList"/>
        <w:numPr>
          <w:ilvl w:val="1"/>
          <w:numId w:val="22"/>
        </w:numPr>
        <w:spacing w:before="120"/>
      </w:pPr>
      <w:r>
        <w:t xml:space="preserve">The </w:t>
      </w:r>
      <w:sdt>
        <w:sdtPr>
          <w:alias w:val="Company"/>
          <w:tag w:val=""/>
          <w:id w:val="-390577622"/>
          <w:placeholder>
            <w:docPart w:val="8C22F8F4C961460894D90DF543F7407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information the vendor should have access to,</w:t>
      </w:r>
    </w:p>
    <w:p w14:paraId="38FF3434" w14:textId="3ADA0D22" w:rsidR="00F572E3" w:rsidRDefault="00F572E3" w:rsidP="00F572E3">
      <w:pPr>
        <w:pStyle w:val="BulletList"/>
        <w:numPr>
          <w:ilvl w:val="1"/>
          <w:numId w:val="22"/>
        </w:numPr>
        <w:spacing w:before="120"/>
      </w:pPr>
      <w:r>
        <w:t xml:space="preserve">How </w:t>
      </w:r>
      <w:sdt>
        <w:sdtPr>
          <w:alias w:val="Company"/>
          <w:tag w:val=""/>
          <w:id w:val="-67194241"/>
          <w:placeholder>
            <w:docPart w:val="B620E98F0BC14E89968D9455268379A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information is to be protected by the vendor,</w:t>
      </w:r>
    </w:p>
    <w:p w14:paraId="31828968" w14:textId="1AEDCDEA" w:rsidR="00F572E3" w:rsidRDefault="00F572E3" w:rsidP="00F572E3">
      <w:pPr>
        <w:pStyle w:val="BulletList"/>
        <w:numPr>
          <w:ilvl w:val="1"/>
          <w:numId w:val="22"/>
        </w:numPr>
        <w:spacing w:before="120"/>
      </w:pPr>
      <w:r>
        <w:t xml:space="preserve">How </w:t>
      </w:r>
      <w:sdt>
        <w:sdtPr>
          <w:alias w:val="Company"/>
          <w:tag w:val=""/>
          <w:id w:val="1035698535"/>
          <w:placeholder>
            <w:docPart w:val="5447B36BA0F74A25BDE90FA6A0FEFBB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information is to be transferred between </w:t>
      </w:r>
      <w:sdt>
        <w:sdtPr>
          <w:alias w:val="Company"/>
          <w:tag w:val=""/>
          <w:id w:val="1552964269"/>
          <w:placeholder>
            <w:docPart w:val="4ADE723EB629433DAA17883D5B82EA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and the vendor,</w:t>
      </w:r>
    </w:p>
    <w:p w14:paraId="77DE1E70" w14:textId="1F2B4359" w:rsidR="00F572E3" w:rsidRDefault="00F572E3" w:rsidP="00F572E3">
      <w:pPr>
        <w:pStyle w:val="BulletList"/>
        <w:numPr>
          <w:ilvl w:val="1"/>
          <w:numId w:val="22"/>
        </w:numPr>
        <w:spacing w:before="120"/>
      </w:pPr>
      <w:r>
        <w:t xml:space="preserve">Acceptable methods for the return, destruction or disposal of </w:t>
      </w:r>
      <w:sdt>
        <w:sdtPr>
          <w:alias w:val="Company"/>
          <w:tag w:val=""/>
          <w:id w:val="1908032349"/>
          <w:placeholder>
            <w:docPart w:val="CB1BE56318304F42915472F062E8A30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information in the vendor’s possession at the end of the contract,</w:t>
      </w:r>
    </w:p>
    <w:p w14:paraId="1F42AFB7" w14:textId="77777777" w:rsidR="00F572E3" w:rsidRDefault="00F572E3" w:rsidP="00F572E3">
      <w:pPr>
        <w:pStyle w:val="BulletList"/>
        <w:numPr>
          <w:ilvl w:val="1"/>
          <w:numId w:val="22"/>
        </w:numPr>
        <w:spacing w:before="120"/>
      </w:pPr>
      <w:r>
        <w:t>Minimum information security requirements,</w:t>
      </w:r>
    </w:p>
    <w:p w14:paraId="5C5BD13A" w14:textId="77777777" w:rsidR="00F572E3" w:rsidRDefault="00F572E3" w:rsidP="00F572E3">
      <w:pPr>
        <w:pStyle w:val="BulletList"/>
        <w:numPr>
          <w:ilvl w:val="1"/>
          <w:numId w:val="22"/>
        </w:numPr>
        <w:spacing w:before="120"/>
      </w:pPr>
      <w:r>
        <w:t>Incident response requirements,</w:t>
      </w:r>
    </w:p>
    <w:p w14:paraId="49767E6E" w14:textId="1BFEFF24" w:rsidR="00F572E3" w:rsidRDefault="00F572E3" w:rsidP="00F572E3">
      <w:pPr>
        <w:pStyle w:val="BulletList"/>
        <w:numPr>
          <w:ilvl w:val="1"/>
          <w:numId w:val="22"/>
        </w:numPr>
        <w:spacing w:before="120"/>
      </w:pPr>
      <w:r>
        <w:t xml:space="preserve">Right for </w:t>
      </w:r>
      <w:sdt>
        <w:sdtPr>
          <w:alias w:val="Company"/>
          <w:tag w:val=""/>
          <w:id w:val="868726369"/>
          <w:placeholder>
            <w:docPart w:val="82FAFA25F656418C9B44A176B162F79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to audit vendor.</w:t>
      </w:r>
    </w:p>
    <w:p w14:paraId="61DD0C10" w14:textId="25CFF2A7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>
        <w:lastRenderedPageBreak/>
        <w:t xml:space="preserve">If a </w:t>
      </w:r>
      <w:r w:rsidR="00054F50">
        <w:t>v</w:t>
      </w:r>
      <w:r>
        <w:t xml:space="preserve">endor subcontracts part of the information and communication technology service provided to </w:t>
      </w:r>
      <w:sdt>
        <w:sdtPr>
          <w:alias w:val="Company"/>
          <w:tag w:val=""/>
          <w:id w:val="-1988925611"/>
          <w:placeholder>
            <w:docPart w:val="D632C2D3781746A08AA18F2E6DE164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>, the</w:t>
      </w:r>
      <w:r w:rsidR="00054F50">
        <w:t xml:space="preserve"> v</w:t>
      </w:r>
      <w:r>
        <w:t>endor is required to ensure appropriate information security practices throughout the supply chain</w:t>
      </w:r>
      <w:r w:rsidR="00835D06">
        <w:t xml:space="preserve"> </w:t>
      </w:r>
      <w:r w:rsidR="00316553">
        <w:t xml:space="preserve">and </w:t>
      </w:r>
      <w:r w:rsidR="00726CCF">
        <w:t xml:space="preserve">to </w:t>
      </w:r>
      <w:r w:rsidR="00316553">
        <w:t>notify (Company)</w:t>
      </w:r>
      <w:r>
        <w:t>.</w:t>
      </w:r>
    </w:p>
    <w:p w14:paraId="7824B44D" w14:textId="1A5C99D7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 w:rsidRPr="008E6649">
        <w:t xml:space="preserve">The </w:t>
      </w:r>
      <w:r w:rsidR="00054F50">
        <w:t>v</w:t>
      </w:r>
      <w:r w:rsidRPr="008E6649">
        <w:t xml:space="preserve">endor must only use </w:t>
      </w:r>
      <w:sdt>
        <w:sdtPr>
          <w:alias w:val="Company"/>
          <w:tag w:val=""/>
          <w:id w:val="-1948919721"/>
          <w:placeholder>
            <w:docPart w:val="C12BEF49B18B4CA5B43F477737B7118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8E6649">
        <w:t xml:space="preserve"> </w:t>
      </w:r>
      <w:r w:rsidRPr="00054F50">
        <w:rPr>
          <w:b/>
        </w:rPr>
        <w:t>Information Resources</w:t>
      </w:r>
      <w:r w:rsidRPr="008E6649">
        <w:t xml:space="preserve"> for the purpose of the business agreement</w:t>
      </w:r>
      <w:r>
        <w:t>.</w:t>
      </w:r>
    </w:p>
    <w:p w14:paraId="3325DCCB" w14:textId="45ADA0B2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>
        <w:t>W</w:t>
      </w:r>
      <w:r w:rsidRPr="00F477B7">
        <w:t xml:space="preserve">ork outside of defined parameters in the contract must be approved in writing by </w:t>
      </w:r>
      <w:r>
        <w:t xml:space="preserve">the </w:t>
      </w:r>
      <w:r w:rsidRPr="00F477B7">
        <w:t>appropriate</w:t>
      </w:r>
      <w:r>
        <w:t xml:space="preserve"> </w:t>
      </w:r>
      <w:sdt>
        <w:sdtPr>
          <w:alias w:val="Company"/>
          <w:tag w:val=""/>
          <w:id w:val="-2112346581"/>
          <w:placeholder>
            <w:docPart w:val="A28A69CD33804DD6ABB249FF9193F1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DE6A44">
        <w:t xml:space="preserve"> </w:t>
      </w:r>
      <w:r>
        <w:t>point of contact.</w:t>
      </w:r>
    </w:p>
    <w:p w14:paraId="6284D36C" w14:textId="77777777" w:rsidR="00C90F57" w:rsidRDefault="00C90F57" w:rsidP="00C90F57">
      <w:pPr>
        <w:pStyle w:val="BulletList"/>
        <w:numPr>
          <w:ilvl w:val="0"/>
          <w:numId w:val="22"/>
        </w:numPr>
        <w:spacing w:before="120"/>
      </w:pPr>
      <w:r>
        <w:t>Vendor performance must be reviewed annually to measure compliance to implemented contracts or SLAs. In the event of non-compliance with contracts or SLAs regular meetings will be conducted until performance requirements are met.</w:t>
      </w:r>
    </w:p>
    <w:p w14:paraId="4E942419" w14:textId="1988F4E9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>
        <w:t>Vendor</w:t>
      </w:r>
      <w:r w:rsidRPr="00DE6A44">
        <w:t xml:space="preserve">’s major </w:t>
      </w:r>
      <w:r>
        <w:t xml:space="preserve">IT </w:t>
      </w:r>
      <w:r w:rsidRPr="00DE6A44">
        <w:t xml:space="preserve">work activities must be entered into </w:t>
      </w:r>
      <w:r>
        <w:t xml:space="preserve">or captured in </w:t>
      </w:r>
      <w:r w:rsidRPr="00DE6A44">
        <w:t xml:space="preserve">a log and available to </w:t>
      </w:r>
      <w:sdt>
        <w:sdtPr>
          <w:alias w:val="Company"/>
          <w:tag w:val=""/>
          <w:id w:val="-1338995045"/>
          <w:placeholder>
            <w:docPart w:val="FCBA36453E4F4F8389009067E5F9761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DE6A44">
        <w:t xml:space="preserve"> IT management upon request. </w:t>
      </w:r>
      <w:r>
        <w:t xml:space="preserve"> </w:t>
      </w:r>
      <w:r w:rsidRPr="00DE6A44">
        <w:t xml:space="preserve">Logs must include, but are not limited to, events </w:t>
      </w:r>
      <w:r>
        <w:t xml:space="preserve">such </w:t>
      </w:r>
      <w:r w:rsidRPr="00DE6A44">
        <w:t>as personnel changes, password changes, project milestones, deliverables, and arrival and dep</w:t>
      </w:r>
      <w:r>
        <w:t xml:space="preserve">arture times. </w:t>
      </w:r>
    </w:p>
    <w:p w14:paraId="2439B072" w14:textId="66504FA4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 w:rsidRPr="008E6649">
        <w:t xml:space="preserve">Any other </w:t>
      </w:r>
      <w:sdt>
        <w:sdtPr>
          <w:alias w:val="Company"/>
          <w:tag w:val=""/>
          <w:id w:val="-736856515"/>
          <w:placeholder>
            <w:docPart w:val="1E2E9E04926440198F4D1C240B0CBD3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8E6649">
        <w:t xml:space="preserve"> information acquired by the vendor in the course of the contract cannot be used for the vendor’s own purposes or divulged to others</w:t>
      </w:r>
      <w:r>
        <w:t>.</w:t>
      </w:r>
    </w:p>
    <w:p w14:paraId="5432C554" w14:textId="774527B0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 w:rsidRPr="008E6649">
        <w:t xml:space="preserve">Vendor personnel must report all security incidents directly to the appropriate </w:t>
      </w:r>
      <w:sdt>
        <w:sdtPr>
          <w:alias w:val="Company"/>
          <w:tag w:val=""/>
          <w:id w:val="1816068630"/>
          <w:placeholder>
            <w:docPart w:val="7508F6B2A7EA4BD2BD1F897CA4B2EE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8E6649">
        <w:t xml:space="preserve"> IT personnel</w:t>
      </w:r>
      <w:r w:rsidR="00F062A1">
        <w:t xml:space="preserve"> within </w:t>
      </w:r>
      <w:r w:rsidR="00AD271B">
        <w:t xml:space="preserve">the </w:t>
      </w:r>
      <w:r w:rsidR="009E6E5E">
        <w:t xml:space="preserve">timeframe </w:t>
      </w:r>
      <w:r w:rsidR="00AD271B">
        <w:t>defined in</w:t>
      </w:r>
      <w:r w:rsidR="009E6E5E">
        <w:t xml:space="preserve"> the </w:t>
      </w:r>
      <w:r w:rsidR="00F062A1">
        <w:t>contract</w:t>
      </w:r>
      <w:r w:rsidR="00AD271B">
        <w:t>.</w:t>
      </w:r>
    </w:p>
    <w:p w14:paraId="3AC8FF08" w14:textId="544C849C" w:rsidR="00F572E3" w:rsidRDefault="00D268D5" w:rsidP="00F572E3">
      <w:pPr>
        <w:pStyle w:val="BulletList"/>
        <w:numPr>
          <w:ilvl w:val="0"/>
          <w:numId w:val="22"/>
        </w:numPr>
        <w:spacing w:before="120"/>
      </w:pPr>
      <w:sdt>
        <w:sdtPr>
          <w:alias w:val="Company"/>
          <w:tag w:val=""/>
          <w:id w:val="-1725524942"/>
          <w:placeholder>
            <w:docPart w:val="9711E554FC5C4EC7A78F538D161C461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="00F572E3" w:rsidRPr="008E6649">
        <w:t xml:space="preserve"> IT will provide a technical point of contact for the vendor. The point of contact will work with the vendor to make certain the vendor </w:t>
      </w:r>
      <w:proofErr w:type="gramStart"/>
      <w:r w:rsidR="00F572E3" w:rsidRPr="008E6649">
        <w:t>is in compliance with</w:t>
      </w:r>
      <w:proofErr w:type="gramEnd"/>
      <w:r w:rsidR="00F572E3" w:rsidRPr="008E6649">
        <w:t xml:space="preserve"> these policies.</w:t>
      </w:r>
    </w:p>
    <w:p w14:paraId="4BECB5BD" w14:textId="2AC60A88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>
        <w:t xml:space="preserve">New vendors must provide </w:t>
      </w:r>
      <w:sdt>
        <w:sdtPr>
          <w:alias w:val="Company"/>
          <w:tag w:val=""/>
          <w:id w:val="-2116826024"/>
          <w:placeholder>
            <w:docPart w:val="00F39A6A568B4607B7369DC354EE35B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a list of key personnel working on the contract.</w:t>
      </w:r>
    </w:p>
    <w:p w14:paraId="0A8EDB13" w14:textId="3F5D1E5A" w:rsidR="000A16F0" w:rsidRDefault="000A16F0" w:rsidP="00F572E3">
      <w:pPr>
        <w:pStyle w:val="BulletList"/>
        <w:numPr>
          <w:ilvl w:val="0"/>
          <w:numId w:val="22"/>
        </w:numPr>
        <w:spacing w:before="120"/>
      </w:pPr>
      <w:r>
        <w:t>Vendors with logical access to information resources</w:t>
      </w:r>
      <w:r w:rsidR="008B3AAD">
        <w:t xml:space="preserve"> must provide</w:t>
      </w:r>
      <w:r>
        <w:t xml:space="preserve"> non-repudiation </w:t>
      </w:r>
      <w:r w:rsidR="008B3AAD">
        <w:t xml:space="preserve">authentication mechanisms.  </w:t>
      </w:r>
    </w:p>
    <w:p w14:paraId="5304F9B6" w14:textId="1D143ECD" w:rsidR="00F572E3" w:rsidRDefault="00F572E3" w:rsidP="00F572E3">
      <w:pPr>
        <w:pStyle w:val="BulletList"/>
        <w:numPr>
          <w:ilvl w:val="0"/>
          <w:numId w:val="22"/>
        </w:numPr>
        <w:spacing w:before="120"/>
      </w:pPr>
      <w:r>
        <w:t xml:space="preserve">Vendors must provide </w:t>
      </w:r>
      <w:sdt>
        <w:sdtPr>
          <w:alias w:val="Company"/>
          <w:tag w:val=""/>
          <w:id w:val="-1731219879"/>
          <w:placeholder>
            <w:docPart w:val="FA399321276F4836B0D294BCA28412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>
        <w:t xml:space="preserve"> with notification of key staff changes within 24 hours of change.</w:t>
      </w:r>
    </w:p>
    <w:p w14:paraId="108685CE" w14:textId="2696EBBD" w:rsidR="00B52E7F" w:rsidRPr="00B52E7F" w:rsidRDefault="00F572E3" w:rsidP="00A40614">
      <w:pPr>
        <w:pStyle w:val="BulletList"/>
        <w:numPr>
          <w:ilvl w:val="0"/>
          <w:numId w:val="22"/>
        </w:numPr>
        <w:spacing w:before="120"/>
        <w:rPr>
          <w:b/>
          <w:bCs/>
        </w:rPr>
      </w:pPr>
      <w:r w:rsidRPr="003202B3">
        <w:t xml:space="preserve">Upon departure of a vendor employee from the contract for any reason, the vendor will ensure that all sensitive information is collected and returned to </w:t>
      </w:r>
      <w:sdt>
        <w:sdtPr>
          <w:alias w:val="Company"/>
          <w:tag w:val=""/>
          <w:id w:val="-1985614929"/>
          <w:placeholder>
            <w:docPart w:val="7D66D9303245430D835DFF5E28ED41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3202B3">
        <w:t xml:space="preserve"> or destroyed within 24 hours.</w:t>
      </w:r>
    </w:p>
    <w:p w14:paraId="340234E0" w14:textId="41CB7BC6" w:rsidR="00B52E7F" w:rsidRPr="00B52E7F" w:rsidRDefault="00B52E7F" w:rsidP="00B52E7F">
      <w:pPr>
        <w:pStyle w:val="BulletList"/>
        <w:numPr>
          <w:ilvl w:val="0"/>
          <w:numId w:val="22"/>
        </w:numPr>
        <w:spacing w:before="120"/>
      </w:pPr>
      <w:r w:rsidRPr="00B52E7F">
        <w:t>Upon termination of contract, vendors must be reminded of confidentiality and non-disclosure requirements.</w:t>
      </w:r>
    </w:p>
    <w:p w14:paraId="5F2BAA67" w14:textId="2DB759D0" w:rsidR="00F572E3" w:rsidRPr="00B52E7F" w:rsidRDefault="00F572E3" w:rsidP="00A40614">
      <w:pPr>
        <w:pStyle w:val="BulletList"/>
        <w:numPr>
          <w:ilvl w:val="0"/>
          <w:numId w:val="22"/>
        </w:numPr>
        <w:spacing w:before="120"/>
        <w:rPr>
          <w:b/>
          <w:bCs/>
        </w:rPr>
      </w:pPr>
      <w:r w:rsidRPr="003202B3">
        <w:t xml:space="preserve">Upon termination of contract or at the request of </w:t>
      </w:r>
      <w:sdt>
        <w:sdtPr>
          <w:alias w:val="Company"/>
          <w:tag w:val=""/>
          <w:id w:val="-17323696"/>
          <w:placeholder>
            <w:docPart w:val="5FF762755DF74D89AD2F87CFBB34EC9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3202B3">
        <w:t xml:space="preserve">, the vendor must surrender all </w:t>
      </w:r>
      <w:sdt>
        <w:sdtPr>
          <w:alias w:val="Company"/>
          <w:tag w:val=""/>
          <w:id w:val="256644304"/>
          <w:placeholder>
            <w:docPart w:val="7865EB09B5C44A4AAC2E5F58EEB33C0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3202B3">
        <w:t xml:space="preserve"> badges, access cards, equipment and supplies immediately. Equipment and/or supplies to be retained by the vendor must be documented by authorized </w:t>
      </w:r>
      <w:sdt>
        <w:sdtPr>
          <w:alias w:val="Company"/>
          <w:tag w:val=""/>
          <w:id w:val="-1753193692"/>
          <w:placeholder>
            <w:docPart w:val="DD0D4706C5F34DDD85E7BE34DB6A12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3202B3">
        <w:t xml:space="preserve"> IT management.</w:t>
      </w:r>
    </w:p>
    <w:p w14:paraId="5106093C" w14:textId="0C582D8E" w:rsidR="003C3CB5" w:rsidRDefault="003C3CB5" w:rsidP="00235FFA">
      <w:pPr>
        <w:pStyle w:val="Heading20"/>
      </w:pPr>
      <w:bookmarkStart w:id="5" w:name="_Assessments"/>
      <w:bookmarkEnd w:id="5"/>
      <w:r>
        <w:t>Definitions</w:t>
      </w:r>
    </w:p>
    <w:p w14:paraId="44923DE4" w14:textId="3A637A81" w:rsidR="00F079A0" w:rsidRDefault="00F079A0" w:rsidP="00235FFA">
      <w:pPr>
        <w:pStyle w:val="MainText"/>
      </w:pPr>
      <w:r>
        <w:t xml:space="preserve">See </w:t>
      </w:r>
      <w:r w:rsidRPr="0008794F">
        <w:rPr>
          <w:u w:val="single"/>
        </w:rPr>
        <w:t>Appendix A: Definitions</w:t>
      </w:r>
    </w:p>
    <w:p w14:paraId="7E0F47BC" w14:textId="5A47F4E0" w:rsidR="003C3CB5" w:rsidRDefault="003C3CB5" w:rsidP="00235FFA">
      <w:pPr>
        <w:pStyle w:val="Heading20"/>
      </w:pPr>
      <w:r>
        <w:t>References</w:t>
      </w:r>
      <w:bookmarkEnd w:id="0"/>
      <w:bookmarkEnd w:id="1"/>
      <w:bookmarkEnd w:id="2"/>
    </w:p>
    <w:p w14:paraId="3E7993EF" w14:textId="7EE53C28" w:rsidR="00614AB5" w:rsidRPr="008F5FC1" w:rsidRDefault="00614AB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highlight w:val="green"/>
        </w:rPr>
      </w:pPr>
      <w:bookmarkStart w:id="6" w:name="_Toc442107661"/>
      <w:r w:rsidRPr="008F5FC1">
        <w:rPr>
          <w:highlight w:val="green"/>
        </w:rPr>
        <w:t xml:space="preserve">ISO 27002: </w:t>
      </w:r>
      <w:r w:rsidR="00B52E7F">
        <w:rPr>
          <w:highlight w:val="green"/>
        </w:rPr>
        <w:t>7, 13, 15, 16</w:t>
      </w:r>
    </w:p>
    <w:p w14:paraId="66E2B973" w14:textId="3A41AD5A" w:rsidR="0052240C" w:rsidRDefault="00614AB5" w:rsidP="006C21EA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highlight w:val="green"/>
        </w:rPr>
      </w:pPr>
      <w:r w:rsidRPr="008F5FC1">
        <w:rPr>
          <w:highlight w:val="green"/>
        </w:rPr>
        <w:t xml:space="preserve">NIST CSF: </w:t>
      </w:r>
      <w:r w:rsidR="00494D76">
        <w:rPr>
          <w:highlight w:val="green"/>
        </w:rPr>
        <w:t>DE.CM</w:t>
      </w:r>
    </w:p>
    <w:p w14:paraId="04A417B6" w14:textId="262E5592" w:rsidR="0008794F" w:rsidRPr="0008794F" w:rsidRDefault="0008794F" w:rsidP="006C21EA">
      <w:pPr>
        <w:pStyle w:val="BulletList"/>
        <w:numPr>
          <w:ilvl w:val="0"/>
          <w:numId w:val="14"/>
        </w:numPr>
        <w:tabs>
          <w:tab w:val="left" w:pos="720"/>
        </w:tabs>
        <w:spacing w:after="200"/>
      </w:pPr>
      <w:r w:rsidRPr="0008794F">
        <w:t>Vendor Non-Disclosure Agreement/Business Associate Agreement</w:t>
      </w:r>
    </w:p>
    <w:p w14:paraId="0F8BC039" w14:textId="17E27D04" w:rsidR="003C3CB5" w:rsidRPr="00803DC2" w:rsidRDefault="003C3CB5" w:rsidP="00235FFA">
      <w:pPr>
        <w:pStyle w:val="Heading20"/>
      </w:pPr>
      <w:r w:rsidRPr="00803DC2">
        <w:t>Waivers</w:t>
      </w:r>
      <w:bookmarkEnd w:id="6"/>
    </w:p>
    <w:p w14:paraId="7F59F14B" w14:textId="186100DE" w:rsidR="003C3CB5" w:rsidRDefault="003C3CB5" w:rsidP="00235FFA">
      <w:pPr>
        <w:pStyle w:val="MainText"/>
      </w:pPr>
      <w:bookmarkStart w:id="7" w:name="_Toc366066899"/>
      <w:bookmarkStart w:id="8" w:name="_Toc442107662"/>
      <w:r w:rsidRPr="00D019D9">
        <w:t>Waivers from certain policy provi</w:t>
      </w:r>
      <w:r w:rsidR="008C5DB8">
        <w:t>sions may be sought following</w:t>
      </w:r>
      <w:r w:rsidRPr="00D019D9">
        <w:t xml:space="preserve"> the </w:t>
      </w:r>
      <w:sdt>
        <w:sdt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20F8B">
            <w:t>(Company)</w:t>
          </w:r>
        </w:sdtContent>
      </w:sdt>
      <w:r w:rsidRPr="00D019D9">
        <w:t xml:space="preserve"> </w:t>
      </w:r>
      <w:r>
        <w:t>Waiver Process.</w:t>
      </w:r>
    </w:p>
    <w:p w14:paraId="388AB8FE" w14:textId="77777777" w:rsidR="003C3CB5" w:rsidRDefault="003C3CB5" w:rsidP="00235FFA">
      <w:pPr>
        <w:pStyle w:val="Heading20"/>
      </w:pPr>
      <w:r>
        <w:t>Enforcement</w:t>
      </w:r>
      <w:bookmarkEnd w:id="7"/>
      <w:bookmarkEnd w:id="8"/>
    </w:p>
    <w:p w14:paraId="3CE7ADBC" w14:textId="5671A749" w:rsidR="003C3CB5" w:rsidRDefault="00E8426D" w:rsidP="00235FFA">
      <w:pPr>
        <w:pStyle w:val="MainText"/>
      </w:pPr>
      <w:r>
        <w:t>Personnel</w:t>
      </w:r>
      <w:r w:rsidR="003C3CB5">
        <w:t xml:space="preserve"> found to have violated this policy may be subject to disciplinary action, up to and including termination of employment</w:t>
      </w:r>
      <w:r w:rsidR="00D925A6">
        <w:t>, and related civil or criminal penalties</w:t>
      </w:r>
      <w:r w:rsidR="003C3CB5">
        <w:t xml:space="preserve">.  </w:t>
      </w:r>
    </w:p>
    <w:p w14:paraId="1F00C763" w14:textId="21DC2CAC" w:rsidR="003C3CB5" w:rsidRPr="00803DC2" w:rsidRDefault="003C3CB5" w:rsidP="00235FFA">
      <w:pPr>
        <w:pStyle w:val="MainText"/>
      </w:pPr>
      <w:r>
        <w:t>Any vendor, consultant, or contractor found to have violated this policy may be subject to sanctions up to and including removal of access rights</w:t>
      </w:r>
      <w:r w:rsidR="008C5DB8">
        <w:t xml:space="preserve">, </w:t>
      </w:r>
      <w:r>
        <w:t>termination of contract(s)</w:t>
      </w:r>
      <w:r w:rsidR="008C5DB8">
        <w:t>, and related civil or criminal penalties</w:t>
      </w:r>
      <w:r>
        <w:t>.</w:t>
      </w:r>
    </w:p>
    <w:p w14:paraId="47E7DA4C" w14:textId="3407AF14" w:rsidR="00FD75D9" w:rsidRPr="00803DC2" w:rsidRDefault="00FD75D9" w:rsidP="00235FFA">
      <w:pPr>
        <w:pStyle w:val="Heading20"/>
      </w:pPr>
      <w:bookmarkStart w:id="9" w:name="_Toc318639913"/>
      <w:bookmarkStart w:id="10" w:name="_Toc318642099"/>
      <w:bookmarkStart w:id="11" w:name="_Toc323027749"/>
      <w:bookmarkStart w:id="12" w:name="_Toc323028042"/>
      <w:bookmarkStart w:id="13" w:name="_Toc328073011"/>
      <w:r w:rsidRPr="00803DC2">
        <w:t>Version History</w:t>
      </w:r>
      <w:bookmarkEnd w:id="9"/>
      <w:bookmarkEnd w:id="10"/>
      <w:bookmarkEnd w:id="11"/>
      <w:bookmarkEnd w:id="12"/>
      <w:bookmarkEnd w:id="13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803DC2" w14:paraId="110DFD87" w14:textId="77777777" w:rsidTr="003E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2E51B7">
              <w:rPr>
                <w:rFonts w:ascii="Trebuchet MS" w:hAnsi="Trebuchet MS"/>
              </w:rPr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2E51B7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2E51B7">
              <w:rPr>
                <w:rFonts w:ascii="Trebuchet MS" w:hAnsi="Trebuchet M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Pr="002E51B7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2E51B7">
              <w:rPr>
                <w:rFonts w:ascii="Trebuchet MS" w:hAnsi="Trebuchet MS"/>
              </w:rPr>
              <w:t>Approved Date</w:t>
            </w:r>
          </w:p>
        </w:tc>
        <w:tc>
          <w:tcPr>
            <w:tcW w:w="1800" w:type="dxa"/>
          </w:tcPr>
          <w:p w14:paraId="06690ED2" w14:textId="02D0656C" w:rsidR="008C5DB8" w:rsidRPr="002E51B7" w:rsidRDefault="009B6A0C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2E51B7">
              <w:rPr>
                <w:rFonts w:ascii="Trebuchet MS" w:hAnsi="Trebuchet M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2E51B7">
              <w:rPr>
                <w:rFonts w:ascii="Trebuchet MS" w:hAnsi="Trebuchet MS"/>
              </w:rPr>
              <w:t>Reason/Comments</w:t>
            </w:r>
          </w:p>
        </w:tc>
      </w:tr>
      <w:tr w:rsidR="008C5DB8" w:rsidRPr="00803DC2" w14:paraId="68A7E1B2" w14:textId="77777777" w:rsidTr="003E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2E51B7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61988EBC" w:rsidR="008C5DB8" w:rsidRPr="002E51B7" w:rsidRDefault="002E51B7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July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2E51B7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2E51B7">
              <w:rPr>
                <w:rFonts w:ascii="Trebuchet MS" w:hAnsi="Trebuchet MS"/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2E51B7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803DC2" w14:paraId="32AE1F8A" w14:textId="77777777" w:rsidTr="003E3BC5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2E51B7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2E51B7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803DC2" w14:paraId="738F6794" w14:textId="77777777" w:rsidTr="003E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2E51B7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2E51B7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803DC2" w14:paraId="72B7F4AE" w14:textId="77777777" w:rsidTr="003E3BC5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2E51B7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2E51B7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2E51B7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3E3BC5" w:rsidRPr="00803DC2" w14:paraId="1F40155D" w14:textId="77777777" w:rsidTr="003E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65CBC05" w14:textId="77777777" w:rsidR="003E3BC5" w:rsidRPr="002E51B7" w:rsidRDefault="003E3BC5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2EA5B9E6" w14:textId="77777777" w:rsidR="003E3BC5" w:rsidRPr="002E51B7" w:rsidRDefault="003E3BC5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6D97B3B" w14:textId="77777777" w:rsidR="003E3BC5" w:rsidRPr="002E51B7" w:rsidRDefault="003E3BC5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005955A3" w14:textId="77777777" w:rsidR="003E3BC5" w:rsidRPr="002E51B7" w:rsidRDefault="003E3BC5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7E370176" w14:textId="77777777" w:rsidR="003E3BC5" w:rsidRPr="002E51B7" w:rsidRDefault="003E3BC5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3E3BC5" w:rsidRPr="00803DC2" w14:paraId="2BD8FA47" w14:textId="77777777" w:rsidTr="003E3BC5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8417B67" w14:textId="77777777" w:rsidR="003E3BC5" w:rsidRPr="002E51B7" w:rsidRDefault="003E3BC5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327D065" w14:textId="77777777" w:rsidR="003E3BC5" w:rsidRPr="002E51B7" w:rsidRDefault="003E3BC5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9729273" w14:textId="77777777" w:rsidR="003E3BC5" w:rsidRPr="002E51B7" w:rsidRDefault="003E3BC5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7B6924DC" w14:textId="77777777" w:rsidR="003E3BC5" w:rsidRPr="002E51B7" w:rsidRDefault="003E3BC5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BB7F905" w14:textId="77777777" w:rsidR="003E3BC5" w:rsidRPr="002E51B7" w:rsidRDefault="003E3BC5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400E5EC3" w14:textId="620E84DB" w:rsidR="00B6271D" w:rsidRDefault="00B6271D" w:rsidP="003C3CB5">
      <w:pPr>
        <w:pStyle w:val="BulletList"/>
        <w:numPr>
          <w:ilvl w:val="0"/>
          <w:numId w:val="0"/>
        </w:numPr>
      </w:pPr>
    </w:p>
    <w:sectPr w:rsidR="00B6271D" w:rsidSect="003705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9041E" w14:textId="77777777" w:rsidR="00F86F56" w:rsidRDefault="00F86F56" w:rsidP="000F2233">
      <w:r>
        <w:separator/>
      </w:r>
    </w:p>
  </w:endnote>
  <w:endnote w:type="continuationSeparator" w:id="0">
    <w:p w14:paraId="4102AC0B" w14:textId="77777777" w:rsidR="00F86F56" w:rsidRDefault="00F86F56" w:rsidP="000F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A097D" w14:textId="77777777" w:rsidR="003E3BC5" w:rsidRDefault="003E3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7A46C1BF" w:rsidR="002A4BBB" w:rsidRPr="002E51B7" w:rsidRDefault="00D268D5" w:rsidP="000F2233">
    <w:pPr>
      <w:pStyle w:val="Footer"/>
    </w:pPr>
    <w:sdt>
      <w:sdt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20F8B" w:rsidRPr="002E51B7">
          <w:t>(Company)</w:t>
        </w:r>
      </w:sdtContent>
    </w:sdt>
    <w:r w:rsidR="002A4BBB" w:rsidRPr="002E51B7">
      <w:tab/>
    </w:r>
    <w:r w:rsidR="002A4BBB" w:rsidRPr="00D268D5">
      <w:rPr>
        <w:rFonts w:ascii="Roboto" w:hAnsi="Roboto"/>
        <w:b/>
        <w:bCs/>
        <w:color w:val="00857D"/>
      </w:rPr>
      <w:t>Internal</w:t>
    </w:r>
    <w:r w:rsidR="002A4BBB" w:rsidRPr="002E51B7">
      <w:tab/>
    </w:r>
    <w:sdt>
      <w:sdt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10CFF" w:rsidRPr="002E51B7">
          <w:t xml:space="preserve">Page </w:t>
        </w:r>
        <w:r w:rsidR="00110CFF" w:rsidRPr="002E51B7">
          <w:fldChar w:fldCharType="begin"/>
        </w:r>
        <w:r w:rsidR="00110CFF" w:rsidRPr="002E51B7">
          <w:instrText xml:space="preserve"> PAGE  \* Arabic  \* MERGEFORMAT </w:instrText>
        </w:r>
        <w:r w:rsidR="00110CFF" w:rsidRPr="002E51B7">
          <w:fldChar w:fldCharType="separate"/>
        </w:r>
        <w:r w:rsidR="009B6A0C" w:rsidRPr="002E51B7">
          <w:rPr>
            <w:noProof/>
          </w:rPr>
          <w:t>3</w:t>
        </w:r>
        <w:r w:rsidR="00110CFF" w:rsidRPr="002E51B7">
          <w:fldChar w:fldCharType="end"/>
        </w:r>
        <w:r w:rsidR="00110CFF" w:rsidRPr="002E51B7">
          <w:t xml:space="preserve"> of </w:t>
        </w:r>
        <w:r w:rsidR="004135C9" w:rsidRPr="002E51B7">
          <w:rPr>
            <w:noProof/>
          </w:rPr>
          <w:fldChar w:fldCharType="begin"/>
        </w:r>
        <w:r w:rsidR="004135C9" w:rsidRPr="002E51B7">
          <w:rPr>
            <w:noProof/>
          </w:rPr>
          <w:instrText xml:space="preserve"> NUMPAGES  \* Arabic  \* MERGEFORMAT </w:instrText>
        </w:r>
        <w:r w:rsidR="004135C9" w:rsidRPr="002E51B7">
          <w:rPr>
            <w:noProof/>
          </w:rPr>
          <w:fldChar w:fldCharType="separate"/>
        </w:r>
        <w:r w:rsidR="009B6A0C" w:rsidRPr="002E51B7">
          <w:rPr>
            <w:noProof/>
          </w:rPr>
          <w:t>3</w:t>
        </w:r>
        <w:r w:rsidR="004135C9" w:rsidRPr="002E51B7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63E99E65" w:rsidR="002A4BBB" w:rsidRPr="002E51B7" w:rsidRDefault="00D268D5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20F8B" w:rsidRPr="002E51B7">
          <w:t>(Company)</w:t>
        </w:r>
      </w:sdtContent>
    </w:sdt>
    <w:r w:rsidR="002A4BBB" w:rsidRPr="002E51B7">
      <w:rPr>
        <w:rFonts w:asciiTheme="majorHAnsi" w:hAnsiTheme="majorHAnsi"/>
      </w:rPr>
      <w:tab/>
    </w:r>
    <w:r w:rsidR="00110CFF" w:rsidRPr="00D268D5">
      <w:rPr>
        <w:rFonts w:ascii="Roboto" w:hAnsi="Roboto"/>
        <w:b/>
        <w:bCs/>
        <w:color w:val="00857D"/>
      </w:rPr>
      <w:t>Internal</w:t>
    </w:r>
    <w:r w:rsidR="002A4BBB" w:rsidRPr="002E51B7">
      <w:rPr>
        <w:rFonts w:asciiTheme="majorHAnsi" w:hAnsiTheme="majorHAnsi"/>
      </w:rPr>
      <w:tab/>
    </w:r>
    <w:r w:rsidR="002A4BBB" w:rsidRPr="002E51B7">
      <w:t xml:space="preserve">Page </w:t>
    </w:r>
    <w:r w:rsidR="002A4BBB" w:rsidRPr="002E51B7">
      <w:fldChar w:fldCharType="begin"/>
    </w:r>
    <w:r w:rsidR="002A4BBB" w:rsidRPr="002E51B7">
      <w:instrText xml:space="preserve"> PAGE  \* Arabic  \* MERGEFORMAT </w:instrText>
    </w:r>
    <w:r w:rsidR="002A4BBB" w:rsidRPr="002E51B7">
      <w:fldChar w:fldCharType="separate"/>
    </w:r>
    <w:r w:rsidR="009B6A0C" w:rsidRPr="002E51B7">
      <w:rPr>
        <w:noProof/>
      </w:rPr>
      <w:t>1</w:t>
    </w:r>
    <w:r w:rsidR="002A4BBB" w:rsidRPr="002E51B7">
      <w:fldChar w:fldCharType="end"/>
    </w:r>
    <w:r w:rsidR="002A4BBB" w:rsidRPr="002E51B7">
      <w:t xml:space="preserve"> of </w:t>
    </w:r>
    <w:r w:rsidR="004135C9" w:rsidRPr="002E51B7">
      <w:rPr>
        <w:noProof/>
      </w:rPr>
      <w:fldChar w:fldCharType="begin"/>
    </w:r>
    <w:r w:rsidR="004135C9" w:rsidRPr="002E51B7">
      <w:rPr>
        <w:noProof/>
      </w:rPr>
      <w:instrText xml:space="preserve"> NUMPAGES  \* Arabic  \* MERGEFORMAT </w:instrText>
    </w:r>
    <w:r w:rsidR="004135C9" w:rsidRPr="002E51B7">
      <w:rPr>
        <w:noProof/>
      </w:rPr>
      <w:fldChar w:fldCharType="separate"/>
    </w:r>
    <w:r w:rsidR="009B6A0C" w:rsidRPr="002E51B7">
      <w:rPr>
        <w:noProof/>
      </w:rPr>
      <w:t>3</w:t>
    </w:r>
    <w:r w:rsidR="004135C9" w:rsidRPr="002E51B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9FBCC" w14:textId="77777777" w:rsidR="00F86F56" w:rsidRDefault="00F86F56" w:rsidP="000F2233">
      <w:r>
        <w:separator/>
      </w:r>
    </w:p>
  </w:footnote>
  <w:footnote w:type="continuationSeparator" w:id="0">
    <w:p w14:paraId="321B64C9" w14:textId="77777777" w:rsidR="00F86F56" w:rsidRDefault="00F86F56" w:rsidP="000F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A9486" w14:textId="77777777" w:rsidR="003E3BC5" w:rsidRDefault="003E3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5E23B1EC" w:rsidR="002A4BBB" w:rsidRPr="003705B1" w:rsidRDefault="00D268D5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20F8B">
          <w:t>(Company)</w:t>
        </w:r>
      </w:sdtContent>
    </w:sdt>
    <w:r w:rsidR="002A4BBB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5FC1">
          <w:t>Vendor Management Policy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2A4BBB" w14:paraId="400E5ECD" w14:textId="77777777" w:rsidTr="001E3619">
      <w:tc>
        <w:tcPr>
          <w:tcW w:w="3116" w:type="dxa"/>
          <w:vMerge w:val="restart"/>
        </w:tcPr>
        <w:p w14:paraId="400E5ECB" w14:textId="77777777" w:rsidR="002A4BBB" w:rsidRDefault="002A4BBB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400E5ED8" wp14:editId="65F634A8">
                <wp:simplePos x="0" y="0"/>
                <wp:positionH relativeFrom="column">
                  <wp:posOffset>-56479</wp:posOffset>
                </wp:positionH>
                <wp:positionV relativeFrom="paragraph">
                  <wp:posOffset>179705</wp:posOffset>
                </wp:positionV>
                <wp:extent cx="1568450" cy="549275"/>
                <wp:effectExtent l="0" t="0" r="0" b="3175"/>
                <wp:wrapThrough wrapText="bothSides">
                  <wp:wrapPolygon edited="0">
                    <wp:start x="0" y="0"/>
                    <wp:lineTo x="0" y="20976"/>
                    <wp:lineTo x="21250" y="20976"/>
                    <wp:lineTo x="21250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8450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1D30B425" w:rsidR="002A4BBB" w:rsidRDefault="00D268D5" w:rsidP="003E3BC5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5FC1">
                <w:t>Vendor Management</w:t>
              </w:r>
              <w:r w:rsidR="002A4BBB">
                <w:t xml:space="preserve"> Policy</w:t>
              </w:r>
            </w:sdtContent>
          </w:sdt>
          <w:r w:rsidR="002A4BBB">
            <w:t xml:space="preserve">, </w:t>
          </w:r>
          <w:r w:rsidR="00AE774D">
            <w:br/>
          </w:r>
          <w:r w:rsidR="002A4BBB">
            <w:t xml:space="preserve">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A4BBB">
                <w:t>1.0.0</w:t>
              </w:r>
            </w:sdtContent>
          </w:sdt>
        </w:p>
      </w:tc>
    </w:tr>
    <w:tr w:rsidR="002A4BBB" w14:paraId="4CD88EE0" w14:textId="77777777" w:rsidTr="009B271A">
      <w:tc>
        <w:tcPr>
          <w:tcW w:w="3116" w:type="dxa"/>
          <w:vMerge/>
        </w:tcPr>
        <w:p w14:paraId="508BECAB" w14:textId="77777777" w:rsidR="002A4BBB" w:rsidRDefault="002A4BBB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2A4BBB" w:rsidRDefault="002A4BBB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37CE01A4" w:rsidR="002A4BBB" w:rsidRDefault="00D268D5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52E7F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2A4BBB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2A4BBB" w:rsidRDefault="00D268D5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A4BB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A4BBB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2A4BBB" w:rsidRDefault="00D268D5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A4BB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A4BBB">
            <w:t xml:space="preserve"> Adopted</w:t>
          </w:r>
        </w:p>
      </w:tc>
    </w:tr>
    <w:tr w:rsidR="002A4BBB" w14:paraId="400E5ED1" w14:textId="77777777" w:rsidTr="001E3619">
      <w:tc>
        <w:tcPr>
          <w:tcW w:w="3116" w:type="dxa"/>
          <w:vMerge/>
        </w:tcPr>
        <w:p w14:paraId="400E5ECE" w14:textId="77777777" w:rsidR="002A4BBB" w:rsidRDefault="002A4BBB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2A4BBB" w:rsidRPr="007423CA" w:rsidRDefault="002A4BBB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2A4BBB" w:rsidRDefault="002A4BBB" w:rsidP="00D340AB">
          <w:pPr>
            <w:spacing w:after="0"/>
          </w:pPr>
          <w:r>
            <w:t>Information Security Committee</w:t>
          </w:r>
        </w:p>
      </w:tc>
    </w:tr>
    <w:tr w:rsidR="002A4BBB" w14:paraId="400E5ED5" w14:textId="77777777" w:rsidTr="001E3619">
      <w:tc>
        <w:tcPr>
          <w:tcW w:w="3116" w:type="dxa"/>
          <w:vMerge/>
        </w:tcPr>
        <w:p w14:paraId="400E5ED2" w14:textId="77777777" w:rsidR="002A4BBB" w:rsidRDefault="002A4BBB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2A4BBB" w:rsidRPr="007423CA" w:rsidRDefault="002A4BBB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009602A4" w:rsidR="002A4BBB" w:rsidRDefault="0008794F" w:rsidP="00C94A41">
          <w:pPr>
            <w:spacing w:after="0"/>
          </w:pPr>
          <w:r>
            <w:t>August</w:t>
          </w:r>
          <w:r w:rsidR="002E51B7">
            <w:t xml:space="preserve"> 2020</w:t>
          </w:r>
        </w:p>
      </w:tc>
    </w:tr>
  </w:tbl>
  <w:p w14:paraId="400E5ED6" w14:textId="77777777" w:rsidR="002A4BBB" w:rsidRPr="002D6029" w:rsidRDefault="002A4BBB" w:rsidP="007423CA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0E5EDA" wp14:editId="027AEC94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504AF7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779"/>
    <w:multiLevelType w:val="hybridMultilevel"/>
    <w:tmpl w:val="BC50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34A1A"/>
    <w:multiLevelType w:val="hybridMultilevel"/>
    <w:tmpl w:val="DDFEE15C"/>
    <w:lvl w:ilvl="0" w:tplc="3E22F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28"/>
  </w:num>
  <w:num w:numId="5">
    <w:abstractNumId w:val="25"/>
  </w:num>
  <w:num w:numId="6">
    <w:abstractNumId w:val="11"/>
  </w:num>
  <w:num w:numId="7">
    <w:abstractNumId w:val="13"/>
  </w:num>
  <w:num w:numId="8">
    <w:abstractNumId w:val="7"/>
  </w:num>
  <w:num w:numId="9">
    <w:abstractNumId w:val="19"/>
  </w:num>
  <w:num w:numId="10">
    <w:abstractNumId w:val="26"/>
  </w:num>
  <w:num w:numId="11">
    <w:abstractNumId w:val="12"/>
  </w:num>
  <w:num w:numId="12">
    <w:abstractNumId w:val="5"/>
  </w:num>
  <w:num w:numId="13">
    <w:abstractNumId w:val="1"/>
  </w:num>
  <w:num w:numId="14">
    <w:abstractNumId w:val="9"/>
  </w:num>
  <w:num w:numId="15">
    <w:abstractNumId w:val="23"/>
  </w:num>
  <w:num w:numId="16">
    <w:abstractNumId w:val="0"/>
  </w:num>
  <w:num w:numId="17">
    <w:abstractNumId w:val="15"/>
  </w:num>
  <w:num w:numId="18">
    <w:abstractNumId w:val="22"/>
  </w:num>
  <w:num w:numId="19">
    <w:abstractNumId w:val="24"/>
  </w:num>
  <w:num w:numId="20">
    <w:abstractNumId w:val="10"/>
  </w:num>
  <w:num w:numId="21">
    <w:abstractNumId w:val="21"/>
  </w:num>
  <w:num w:numId="22">
    <w:abstractNumId w:val="2"/>
  </w:num>
  <w:num w:numId="23">
    <w:abstractNumId w:val="20"/>
  </w:num>
  <w:num w:numId="24">
    <w:abstractNumId w:val="17"/>
  </w:num>
  <w:num w:numId="25">
    <w:abstractNumId w:val="14"/>
  </w:num>
  <w:num w:numId="26">
    <w:abstractNumId w:val="6"/>
  </w:num>
  <w:num w:numId="27">
    <w:abstractNumId w:val="8"/>
  </w:num>
  <w:num w:numId="28">
    <w:abstractNumId w:val="5"/>
  </w:num>
  <w:num w:numId="29">
    <w:abstractNumId w:val="5"/>
  </w:num>
  <w:num w:numId="30">
    <w:abstractNumId w:val="4"/>
  </w:num>
  <w:num w:numId="31">
    <w:abstractNumId w:val="5"/>
  </w:num>
  <w:num w:numId="32">
    <w:abstractNumId w:val="5"/>
  </w:num>
  <w:num w:numId="33">
    <w:abstractNumId w:val="29"/>
  </w:num>
  <w:num w:numId="34">
    <w:abstractNumId w:val="5"/>
  </w:num>
  <w:num w:numId="35">
    <w:abstractNumId w:val="5"/>
  </w:num>
  <w:num w:numId="36">
    <w:abstractNumId w:val="3"/>
  </w:num>
  <w:num w:numId="37">
    <w:abstractNumId w:val="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42A1D"/>
    <w:rsid w:val="00044AD2"/>
    <w:rsid w:val="00054F50"/>
    <w:rsid w:val="00070886"/>
    <w:rsid w:val="0008404B"/>
    <w:rsid w:val="00085675"/>
    <w:rsid w:val="0008794F"/>
    <w:rsid w:val="00094F6F"/>
    <w:rsid w:val="000A16F0"/>
    <w:rsid w:val="000A4FE0"/>
    <w:rsid w:val="000A531C"/>
    <w:rsid w:val="000B1CE2"/>
    <w:rsid w:val="000C7B94"/>
    <w:rsid w:val="000E0695"/>
    <w:rsid w:val="000F2233"/>
    <w:rsid w:val="000F5F3A"/>
    <w:rsid w:val="000F7EC4"/>
    <w:rsid w:val="00110CFF"/>
    <w:rsid w:val="001133E6"/>
    <w:rsid w:val="00124911"/>
    <w:rsid w:val="001374D2"/>
    <w:rsid w:val="00142E4C"/>
    <w:rsid w:val="001455F5"/>
    <w:rsid w:val="001869BD"/>
    <w:rsid w:val="001B66B0"/>
    <w:rsid w:val="001C28C1"/>
    <w:rsid w:val="001D6437"/>
    <w:rsid w:val="001E0C19"/>
    <w:rsid w:val="001E3619"/>
    <w:rsid w:val="00200C4D"/>
    <w:rsid w:val="00224978"/>
    <w:rsid w:val="00235FFA"/>
    <w:rsid w:val="0023718A"/>
    <w:rsid w:val="00282E9D"/>
    <w:rsid w:val="00287008"/>
    <w:rsid w:val="002A4BBB"/>
    <w:rsid w:val="002D147A"/>
    <w:rsid w:val="002D6029"/>
    <w:rsid w:val="002D6044"/>
    <w:rsid w:val="002E3175"/>
    <w:rsid w:val="002E51B7"/>
    <w:rsid w:val="002E57DA"/>
    <w:rsid w:val="00316553"/>
    <w:rsid w:val="00324CA7"/>
    <w:rsid w:val="00343D0A"/>
    <w:rsid w:val="0035168E"/>
    <w:rsid w:val="003705B1"/>
    <w:rsid w:val="003A00C3"/>
    <w:rsid w:val="003C3CB5"/>
    <w:rsid w:val="003C5B2B"/>
    <w:rsid w:val="003E3BC5"/>
    <w:rsid w:val="003F0946"/>
    <w:rsid w:val="00400A9F"/>
    <w:rsid w:val="004135C9"/>
    <w:rsid w:val="004207F0"/>
    <w:rsid w:val="0042569C"/>
    <w:rsid w:val="00431548"/>
    <w:rsid w:val="00431A44"/>
    <w:rsid w:val="004576A6"/>
    <w:rsid w:val="00467495"/>
    <w:rsid w:val="0047199D"/>
    <w:rsid w:val="00476777"/>
    <w:rsid w:val="0048382F"/>
    <w:rsid w:val="00494D76"/>
    <w:rsid w:val="004A46F7"/>
    <w:rsid w:val="004A7BD7"/>
    <w:rsid w:val="004C2A9B"/>
    <w:rsid w:val="004C6CA9"/>
    <w:rsid w:val="004E223F"/>
    <w:rsid w:val="004F34B9"/>
    <w:rsid w:val="004F4AC5"/>
    <w:rsid w:val="004F711E"/>
    <w:rsid w:val="004F7AEE"/>
    <w:rsid w:val="0051780E"/>
    <w:rsid w:val="0052240C"/>
    <w:rsid w:val="00533AFB"/>
    <w:rsid w:val="005413AD"/>
    <w:rsid w:val="00542A45"/>
    <w:rsid w:val="0054375D"/>
    <w:rsid w:val="00562E59"/>
    <w:rsid w:val="00584582"/>
    <w:rsid w:val="00587028"/>
    <w:rsid w:val="005A0C74"/>
    <w:rsid w:val="005A6480"/>
    <w:rsid w:val="005A7827"/>
    <w:rsid w:val="005B5E2C"/>
    <w:rsid w:val="005D21DC"/>
    <w:rsid w:val="005D3A3A"/>
    <w:rsid w:val="005E1F45"/>
    <w:rsid w:val="00603E53"/>
    <w:rsid w:val="00614AB5"/>
    <w:rsid w:val="0062382A"/>
    <w:rsid w:val="00646B8C"/>
    <w:rsid w:val="00654537"/>
    <w:rsid w:val="00654780"/>
    <w:rsid w:val="00675662"/>
    <w:rsid w:val="006949E1"/>
    <w:rsid w:val="00695BDA"/>
    <w:rsid w:val="00696455"/>
    <w:rsid w:val="006A1A09"/>
    <w:rsid w:val="006A1B8E"/>
    <w:rsid w:val="006B5A8A"/>
    <w:rsid w:val="006C21EA"/>
    <w:rsid w:val="006D5507"/>
    <w:rsid w:val="006E6E18"/>
    <w:rsid w:val="006E7823"/>
    <w:rsid w:val="006F0DDA"/>
    <w:rsid w:val="006F1D53"/>
    <w:rsid w:val="00713359"/>
    <w:rsid w:val="0072411B"/>
    <w:rsid w:val="00724BDD"/>
    <w:rsid w:val="00726CCF"/>
    <w:rsid w:val="007423CA"/>
    <w:rsid w:val="00766DF1"/>
    <w:rsid w:val="00774FC1"/>
    <w:rsid w:val="00775464"/>
    <w:rsid w:val="007A6302"/>
    <w:rsid w:val="007A721B"/>
    <w:rsid w:val="007C327F"/>
    <w:rsid w:val="007E5F8E"/>
    <w:rsid w:val="007F0211"/>
    <w:rsid w:val="007F11FE"/>
    <w:rsid w:val="00810D11"/>
    <w:rsid w:val="00812E6F"/>
    <w:rsid w:val="008229E6"/>
    <w:rsid w:val="00835D06"/>
    <w:rsid w:val="00854460"/>
    <w:rsid w:val="00861CF0"/>
    <w:rsid w:val="008B3AAD"/>
    <w:rsid w:val="008C5DB8"/>
    <w:rsid w:val="008F3F3A"/>
    <w:rsid w:val="008F5FC1"/>
    <w:rsid w:val="00901AFF"/>
    <w:rsid w:val="009349D1"/>
    <w:rsid w:val="00936406"/>
    <w:rsid w:val="009436E5"/>
    <w:rsid w:val="009502AD"/>
    <w:rsid w:val="00967180"/>
    <w:rsid w:val="009678C5"/>
    <w:rsid w:val="00985EE4"/>
    <w:rsid w:val="0099438D"/>
    <w:rsid w:val="009B2519"/>
    <w:rsid w:val="009B271A"/>
    <w:rsid w:val="009B6A0C"/>
    <w:rsid w:val="009C6FC2"/>
    <w:rsid w:val="009E3054"/>
    <w:rsid w:val="009E6CBC"/>
    <w:rsid w:val="009E6E5E"/>
    <w:rsid w:val="00A253DF"/>
    <w:rsid w:val="00A276A3"/>
    <w:rsid w:val="00A44088"/>
    <w:rsid w:val="00A44FB2"/>
    <w:rsid w:val="00A519B9"/>
    <w:rsid w:val="00A55A28"/>
    <w:rsid w:val="00A94EAB"/>
    <w:rsid w:val="00AD271B"/>
    <w:rsid w:val="00AE774D"/>
    <w:rsid w:val="00AE7CA5"/>
    <w:rsid w:val="00B00859"/>
    <w:rsid w:val="00B47B8E"/>
    <w:rsid w:val="00B50C5C"/>
    <w:rsid w:val="00B52E7F"/>
    <w:rsid w:val="00B6271D"/>
    <w:rsid w:val="00B63BA2"/>
    <w:rsid w:val="00B6670E"/>
    <w:rsid w:val="00B80FB0"/>
    <w:rsid w:val="00BA5D4F"/>
    <w:rsid w:val="00BA69C3"/>
    <w:rsid w:val="00BA7D81"/>
    <w:rsid w:val="00BD5924"/>
    <w:rsid w:val="00BD6BD3"/>
    <w:rsid w:val="00C00B0C"/>
    <w:rsid w:val="00C0652F"/>
    <w:rsid w:val="00C20F8B"/>
    <w:rsid w:val="00C22C97"/>
    <w:rsid w:val="00C27DBC"/>
    <w:rsid w:val="00C34F4C"/>
    <w:rsid w:val="00C46116"/>
    <w:rsid w:val="00C765C9"/>
    <w:rsid w:val="00C847EF"/>
    <w:rsid w:val="00C90F57"/>
    <w:rsid w:val="00C94A41"/>
    <w:rsid w:val="00C95112"/>
    <w:rsid w:val="00CA0B85"/>
    <w:rsid w:val="00CC2C52"/>
    <w:rsid w:val="00CE44EB"/>
    <w:rsid w:val="00CF2424"/>
    <w:rsid w:val="00CF3832"/>
    <w:rsid w:val="00CF7518"/>
    <w:rsid w:val="00D268D5"/>
    <w:rsid w:val="00D340AB"/>
    <w:rsid w:val="00D42270"/>
    <w:rsid w:val="00D445C7"/>
    <w:rsid w:val="00D925A6"/>
    <w:rsid w:val="00DA10EB"/>
    <w:rsid w:val="00DA5D77"/>
    <w:rsid w:val="00DB18B1"/>
    <w:rsid w:val="00DC1CCF"/>
    <w:rsid w:val="00DD5A90"/>
    <w:rsid w:val="00DF29A3"/>
    <w:rsid w:val="00E116D6"/>
    <w:rsid w:val="00E334E9"/>
    <w:rsid w:val="00E45F49"/>
    <w:rsid w:val="00E45F99"/>
    <w:rsid w:val="00E62A3C"/>
    <w:rsid w:val="00E64020"/>
    <w:rsid w:val="00E8426D"/>
    <w:rsid w:val="00E84DD6"/>
    <w:rsid w:val="00E91A42"/>
    <w:rsid w:val="00E9746C"/>
    <w:rsid w:val="00EA0400"/>
    <w:rsid w:val="00EB0CC2"/>
    <w:rsid w:val="00EB2A02"/>
    <w:rsid w:val="00EC61E0"/>
    <w:rsid w:val="00ED1630"/>
    <w:rsid w:val="00ED41B9"/>
    <w:rsid w:val="00EE5C06"/>
    <w:rsid w:val="00EE65E2"/>
    <w:rsid w:val="00EF6FDD"/>
    <w:rsid w:val="00F03359"/>
    <w:rsid w:val="00F033B8"/>
    <w:rsid w:val="00F062A1"/>
    <w:rsid w:val="00F06E78"/>
    <w:rsid w:val="00F079A0"/>
    <w:rsid w:val="00F22B44"/>
    <w:rsid w:val="00F239C3"/>
    <w:rsid w:val="00F543C6"/>
    <w:rsid w:val="00F572E3"/>
    <w:rsid w:val="00F85DFA"/>
    <w:rsid w:val="00F86F56"/>
    <w:rsid w:val="00F93719"/>
    <w:rsid w:val="00FB3938"/>
    <w:rsid w:val="00FB7563"/>
    <w:rsid w:val="00FC4E1E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CCF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1CCF"/>
    <w:rPr>
      <w:rFonts w:ascii="Trebuchet MS" w:eastAsiaTheme="majorEastAsia" w:hAnsi="Trebuchet MS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E334E9"/>
    <w:pPr>
      <w:spacing w:before="0"/>
    </w:pPr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E334E9"/>
    <w:pPr>
      <w:tabs>
        <w:tab w:val="left" w:pos="1500"/>
      </w:tabs>
    </w:pPr>
    <w:rPr>
      <w:rFonts w:ascii="Roboto" w:hAnsi="Roboto"/>
      <w:color w:val="00857D"/>
      <w:sz w:val="28"/>
      <w:szCs w:val="24"/>
    </w:rPr>
  </w:style>
  <w:style w:type="paragraph" w:customStyle="1" w:styleId="BulletList">
    <w:name w:val="_Bullet List"/>
    <w:basedOn w:val="ListParagraph"/>
    <w:qFormat/>
    <w:rsid w:val="00DC1CCF"/>
    <w:pPr>
      <w:numPr>
        <w:numId w:val="12"/>
      </w:numPr>
    </w:pPr>
    <w:rPr>
      <w:rFonts w:ascii="Trebuchet MS" w:hAnsi="Trebuchet MS"/>
      <w:sz w:val="20"/>
    </w:rPr>
  </w:style>
  <w:style w:type="paragraph" w:customStyle="1" w:styleId="Heading30">
    <w:name w:val="_Heading 3"/>
    <w:basedOn w:val="Heading3"/>
    <w:qFormat/>
    <w:rsid w:val="003E3BC5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235FFA"/>
    <w:pPr>
      <w:spacing w:before="120"/>
      <w:jc w:val="both"/>
    </w:pPr>
    <w:rPr>
      <w:rFonts w:ascii="Trebuchet MS" w:hAnsi="Trebuchet M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3E3B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5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50D64A8CBF14CBE8828AB26D7820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902CE-FA1A-4346-A81B-7F6DC428F43D}"/>
      </w:docPartPr>
      <w:docPartBody>
        <w:p w:rsidR="008E7122" w:rsidRDefault="008E7122" w:rsidP="008E7122">
          <w:pPr>
            <w:pStyle w:val="850D64A8CBF14CBE8828AB26D7820665"/>
          </w:pPr>
          <w:r w:rsidRPr="003A394B">
            <w:rPr>
              <w:rStyle w:val="PlaceholderText"/>
            </w:rPr>
            <w:t>[Company]</w:t>
          </w:r>
        </w:p>
      </w:docPartBody>
    </w:docPart>
    <w:docPart>
      <w:docPartPr>
        <w:name w:val="F17AA3D6C7144205A924E418C7877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370D0-1DBE-44A0-B6D0-C8DC441B58AF}"/>
      </w:docPartPr>
      <w:docPartBody>
        <w:p w:rsidR="008E7122" w:rsidRDefault="008E7122" w:rsidP="008E7122">
          <w:pPr>
            <w:pStyle w:val="F17AA3D6C7144205A924E418C78776FE"/>
          </w:pPr>
          <w:r w:rsidRPr="003A394B">
            <w:rPr>
              <w:rStyle w:val="PlaceholderText"/>
            </w:rPr>
            <w:t>[Title]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67A8491F3452444698F9C5975FF0C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4841-8BF5-4400-8953-FB4A1D0BD24E}"/>
      </w:docPartPr>
      <w:docPartBody>
        <w:p w:rsidR="00FA7BC1" w:rsidRDefault="00D67A9B" w:rsidP="00D67A9B">
          <w:pPr>
            <w:pStyle w:val="67A8491F3452444698F9C5975FF0C893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DE3E0B16741243BEB6417AF28571C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42EFB-C78D-4FEA-8A89-B7AF47AD74DC}"/>
      </w:docPartPr>
      <w:docPartBody>
        <w:p w:rsidR="00FA7BC1" w:rsidRDefault="00D67A9B" w:rsidP="00D67A9B">
          <w:pPr>
            <w:pStyle w:val="DE3E0B16741243BEB6417AF28571C04E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2D83C2124A9D469AB873764836606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9F4C7-CAF6-4B46-A59E-CEB85B482B5B}"/>
      </w:docPartPr>
      <w:docPartBody>
        <w:p w:rsidR="00FA7BC1" w:rsidRDefault="00D67A9B" w:rsidP="00D67A9B">
          <w:pPr>
            <w:pStyle w:val="2D83C2124A9D469AB8737648366061C5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399F8C10BEA54FF78A0CCDA82A9E4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D31C-BAEB-402B-88B4-D4FAF0563029}"/>
      </w:docPartPr>
      <w:docPartBody>
        <w:p w:rsidR="00FA7BC1" w:rsidRDefault="00D67A9B" w:rsidP="00D67A9B">
          <w:pPr>
            <w:pStyle w:val="399F8C10BEA54FF78A0CCDA82A9E4371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8C22F8F4C961460894D90DF543F74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28A5F-E184-4A20-981E-6E0876FC2224}"/>
      </w:docPartPr>
      <w:docPartBody>
        <w:p w:rsidR="00FA7BC1" w:rsidRDefault="00D67A9B" w:rsidP="00D67A9B">
          <w:pPr>
            <w:pStyle w:val="8C22F8F4C961460894D90DF543F74071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B620E98F0BC14E89968D945526837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5E5A1-34ED-41B7-A639-EE55103FF86A}"/>
      </w:docPartPr>
      <w:docPartBody>
        <w:p w:rsidR="00FA7BC1" w:rsidRDefault="00D67A9B" w:rsidP="00D67A9B">
          <w:pPr>
            <w:pStyle w:val="B620E98F0BC14E89968D9455268379AE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5447B36BA0F74A25BDE90FA6A0FEF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0E7C-BC16-4D4F-B248-818AF9F4F1FC}"/>
      </w:docPartPr>
      <w:docPartBody>
        <w:p w:rsidR="00FA7BC1" w:rsidRDefault="00D67A9B" w:rsidP="00D67A9B">
          <w:pPr>
            <w:pStyle w:val="5447B36BA0F74A25BDE90FA6A0FEFBBA"/>
          </w:pPr>
          <w:r w:rsidRPr="00EC4EB1">
            <w:rPr>
              <w:rStyle w:val="PlaceholderText"/>
            </w:rPr>
            <w:t>[Company]</w:t>
          </w:r>
        </w:p>
      </w:docPartBody>
    </w:docPart>
    <w:docPart>
      <w:docPartPr>
        <w:name w:val="4ADE723EB629433DAA17883D5B82E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153-42EA-4012-82CE-BA702FF4EA51}"/>
      </w:docPartPr>
      <w:docPartBody>
        <w:p w:rsidR="00FA7BC1" w:rsidRDefault="00D67A9B" w:rsidP="00D67A9B">
          <w:pPr>
            <w:pStyle w:val="4ADE723EB629433DAA17883D5B82EA76"/>
          </w:pPr>
          <w:r w:rsidRPr="00EC4EB1">
            <w:rPr>
              <w:rStyle w:val="PlaceholderText"/>
            </w:rPr>
            <w:t>[Company]</w:t>
          </w:r>
        </w:p>
      </w:docPartBody>
    </w:docPart>
    <w:docPart>
      <w:docPartPr>
        <w:name w:val="CB1BE56318304F42915472F062E8A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E9F4C-BB98-4B3B-B45A-3B9B37144BFF}"/>
      </w:docPartPr>
      <w:docPartBody>
        <w:p w:rsidR="00FA7BC1" w:rsidRDefault="00D67A9B" w:rsidP="00D67A9B">
          <w:pPr>
            <w:pStyle w:val="CB1BE56318304F42915472F062E8A30C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82FAFA25F656418C9B44A176B162F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38742-7514-4255-9AED-30709A2F113C}"/>
      </w:docPartPr>
      <w:docPartBody>
        <w:p w:rsidR="00FA7BC1" w:rsidRDefault="00D67A9B" w:rsidP="00D67A9B">
          <w:pPr>
            <w:pStyle w:val="82FAFA25F656418C9B44A176B162F791"/>
          </w:pPr>
          <w:r w:rsidRPr="00EC4EB1">
            <w:rPr>
              <w:rStyle w:val="PlaceholderText"/>
            </w:rPr>
            <w:t>[Company]</w:t>
          </w:r>
        </w:p>
      </w:docPartBody>
    </w:docPart>
    <w:docPart>
      <w:docPartPr>
        <w:name w:val="D632C2D3781746A08AA18F2E6DE16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82AE-AF54-41A1-882A-69CEDABA278C}"/>
      </w:docPartPr>
      <w:docPartBody>
        <w:p w:rsidR="00FA7BC1" w:rsidRDefault="00D67A9B" w:rsidP="00D67A9B">
          <w:pPr>
            <w:pStyle w:val="D632C2D3781746A08AA18F2E6DE1642F"/>
          </w:pPr>
          <w:r w:rsidRPr="00EC4EB1">
            <w:rPr>
              <w:rStyle w:val="PlaceholderText"/>
            </w:rPr>
            <w:t>[Company]</w:t>
          </w:r>
        </w:p>
      </w:docPartBody>
    </w:docPart>
    <w:docPart>
      <w:docPartPr>
        <w:name w:val="C12BEF49B18B4CA5B43F477737B71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DB3A2-A407-40A1-A815-E071EBAF7ACE}"/>
      </w:docPartPr>
      <w:docPartBody>
        <w:p w:rsidR="00FA7BC1" w:rsidRDefault="00D67A9B" w:rsidP="00D67A9B">
          <w:pPr>
            <w:pStyle w:val="C12BEF49B18B4CA5B43F477737B71181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A28A69CD33804DD6ABB249FF9193F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F3429-727F-4CE7-A203-356D76DA6641}"/>
      </w:docPartPr>
      <w:docPartBody>
        <w:p w:rsidR="00FA7BC1" w:rsidRDefault="00D67A9B" w:rsidP="00D67A9B">
          <w:pPr>
            <w:pStyle w:val="A28A69CD33804DD6ABB249FF9193F1A3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FCBA36453E4F4F8389009067E5F9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1133E-7261-49BF-A3E7-7BB86E6E23E0}"/>
      </w:docPartPr>
      <w:docPartBody>
        <w:p w:rsidR="00FA7BC1" w:rsidRDefault="00D67A9B" w:rsidP="00D67A9B">
          <w:pPr>
            <w:pStyle w:val="FCBA36453E4F4F8389009067E5F9761D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1E2E9E04926440198F4D1C240B0CB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A43CB-11E4-4261-9EF5-71E4C06E3962}"/>
      </w:docPartPr>
      <w:docPartBody>
        <w:p w:rsidR="00FA7BC1" w:rsidRDefault="00D67A9B" w:rsidP="00D67A9B">
          <w:pPr>
            <w:pStyle w:val="1E2E9E04926440198F4D1C240B0CBD3B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7508F6B2A7EA4BD2BD1F897CA4B2E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1BD73-77F7-4796-91C1-193C4E0187EE}"/>
      </w:docPartPr>
      <w:docPartBody>
        <w:p w:rsidR="00FA7BC1" w:rsidRDefault="00D67A9B" w:rsidP="00D67A9B">
          <w:pPr>
            <w:pStyle w:val="7508F6B2A7EA4BD2BD1F897CA4B2EE4B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9711E554FC5C4EC7A78F538D161C4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A4539-B073-4759-995F-A6F08B8BB40A}"/>
      </w:docPartPr>
      <w:docPartBody>
        <w:p w:rsidR="00FA7BC1" w:rsidRDefault="00D67A9B" w:rsidP="00D67A9B">
          <w:pPr>
            <w:pStyle w:val="9711E554FC5C4EC7A78F538D161C461E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00F39A6A568B4607B7369DC354EE3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FFA30-2AA8-4382-A24C-86EF54D42ADA}"/>
      </w:docPartPr>
      <w:docPartBody>
        <w:p w:rsidR="00FA7BC1" w:rsidRDefault="00D67A9B" w:rsidP="00D67A9B">
          <w:pPr>
            <w:pStyle w:val="00F39A6A568B4607B7369DC354EE35BB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FA399321276F4836B0D294BCA2841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46153-E17B-451A-B2AB-639CD0B652FF}"/>
      </w:docPartPr>
      <w:docPartBody>
        <w:p w:rsidR="00FA7BC1" w:rsidRDefault="00D67A9B" w:rsidP="00D67A9B">
          <w:pPr>
            <w:pStyle w:val="FA399321276F4836B0D294BCA2841235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7D66D9303245430D835DFF5E28ED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05F67-8673-4103-AF99-C66FFC3E3567}"/>
      </w:docPartPr>
      <w:docPartBody>
        <w:p w:rsidR="00FA7BC1" w:rsidRDefault="00D67A9B" w:rsidP="00D67A9B">
          <w:pPr>
            <w:pStyle w:val="7D66D9303245430D835DFF5E28ED4110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5FF762755DF74D89AD2F87CFBB34E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1210D-4804-48B0-A8E6-AB680B972F12}"/>
      </w:docPartPr>
      <w:docPartBody>
        <w:p w:rsidR="00FA7BC1" w:rsidRDefault="00D67A9B" w:rsidP="00D67A9B">
          <w:pPr>
            <w:pStyle w:val="5FF762755DF74D89AD2F87CFBB34EC9A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7865EB09B5C44A4AAC2E5F58EEB33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9B31-BDC0-4644-AD48-2C5199377D31}"/>
      </w:docPartPr>
      <w:docPartBody>
        <w:p w:rsidR="00FA7BC1" w:rsidRDefault="00D67A9B" w:rsidP="00D67A9B">
          <w:pPr>
            <w:pStyle w:val="7865EB09B5C44A4AAC2E5F58EEB33C0B"/>
          </w:pPr>
          <w:r w:rsidRPr="00C56E1D">
            <w:rPr>
              <w:rStyle w:val="PlaceholderText"/>
            </w:rPr>
            <w:t>[Company]</w:t>
          </w:r>
        </w:p>
      </w:docPartBody>
    </w:docPart>
    <w:docPart>
      <w:docPartPr>
        <w:name w:val="DD0D4706C5F34DDD85E7BE34DB6A1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012C0-ABF4-4686-BD0D-0319C70DB149}"/>
      </w:docPartPr>
      <w:docPartBody>
        <w:p w:rsidR="00FA7BC1" w:rsidRDefault="00D67A9B" w:rsidP="00D67A9B">
          <w:pPr>
            <w:pStyle w:val="DD0D4706C5F34DDD85E7BE34DB6A1235"/>
          </w:pPr>
          <w:r w:rsidRPr="00C56E1D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3427E4"/>
    <w:rsid w:val="0043498E"/>
    <w:rsid w:val="004E3ED8"/>
    <w:rsid w:val="005D07E0"/>
    <w:rsid w:val="00695680"/>
    <w:rsid w:val="007C0AF1"/>
    <w:rsid w:val="007C324E"/>
    <w:rsid w:val="008935A1"/>
    <w:rsid w:val="008E7014"/>
    <w:rsid w:val="008E7122"/>
    <w:rsid w:val="00926E65"/>
    <w:rsid w:val="009D123A"/>
    <w:rsid w:val="00A237E0"/>
    <w:rsid w:val="00A30AEE"/>
    <w:rsid w:val="00A5349E"/>
    <w:rsid w:val="00A70A32"/>
    <w:rsid w:val="00A71AC6"/>
    <w:rsid w:val="00A90291"/>
    <w:rsid w:val="00B64036"/>
    <w:rsid w:val="00B84567"/>
    <w:rsid w:val="00D0511C"/>
    <w:rsid w:val="00D67A9B"/>
    <w:rsid w:val="00D7587F"/>
    <w:rsid w:val="00E5443E"/>
    <w:rsid w:val="00F471CC"/>
    <w:rsid w:val="00F76C65"/>
    <w:rsid w:val="00F95A6A"/>
    <w:rsid w:val="00FA6466"/>
    <w:rsid w:val="00FA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A9B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850D64A8CBF14CBE8828AB26D7820665">
    <w:name w:val="850D64A8CBF14CBE8828AB26D7820665"/>
    <w:rsid w:val="008E7122"/>
    <w:pPr>
      <w:spacing w:after="160" w:line="259" w:lineRule="auto"/>
    </w:pPr>
  </w:style>
  <w:style w:type="paragraph" w:customStyle="1" w:styleId="F17AA3D6C7144205A924E418C78776FE">
    <w:name w:val="F17AA3D6C7144205A924E418C78776FE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67A8491F3452444698F9C5975FF0C893">
    <w:name w:val="67A8491F3452444698F9C5975FF0C893"/>
    <w:rsid w:val="00D67A9B"/>
    <w:pPr>
      <w:spacing w:after="160" w:line="259" w:lineRule="auto"/>
    </w:pPr>
  </w:style>
  <w:style w:type="paragraph" w:customStyle="1" w:styleId="DE3E0B16741243BEB6417AF28571C04E">
    <w:name w:val="DE3E0B16741243BEB6417AF28571C04E"/>
    <w:rsid w:val="00D67A9B"/>
    <w:pPr>
      <w:spacing w:after="160" w:line="259" w:lineRule="auto"/>
    </w:pPr>
  </w:style>
  <w:style w:type="paragraph" w:customStyle="1" w:styleId="2D83C2124A9D469AB8737648366061C5">
    <w:name w:val="2D83C2124A9D469AB8737648366061C5"/>
    <w:rsid w:val="00D67A9B"/>
    <w:pPr>
      <w:spacing w:after="160" w:line="259" w:lineRule="auto"/>
    </w:pPr>
  </w:style>
  <w:style w:type="paragraph" w:customStyle="1" w:styleId="399F8C10BEA54FF78A0CCDA82A9E4371">
    <w:name w:val="399F8C10BEA54FF78A0CCDA82A9E4371"/>
    <w:rsid w:val="00D67A9B"/>
    <w:pPr>
      <w:spacing w:after="160" w:line="259" w:lineRule="auto"/>
    </w:pPr>
  </w:style>
  <w:style w:type="paragraph" w:customStyle="1" w:styleId="8C22F8F4C961460894D90DF543F74071">
    <w:name w:val="8C22F8F4C961460894D90DF543F74071"/>
    <w:rsid w:val="00D67A9B"/>
    <w:pPr>
      <w:spacing w:after="160" w:line="259" w:lineRule="auto"/>
    </w:pPr>
  </w:style>
  <w:style w:type="paragraph" w:customStyle="1" w:styleId="B620E98F0BC14E89968D9455268379AE">
    <w:name w:val="B620E98F0BC14E89968D9455268379AE"/>
    <w:rsid w:val="00D67A9B"/>
    <w:pPr>
      <w:spacing w:after="160" w:line="259" w:lineRule="auto"/>
    </w:pPr>
  </w:style>
  <w:style w:type="paragraph" w:customStyle="1" w:styleId="5447B36BA0F74A25BDE90FA6A0FEFBBA">
    <w:name w:val="5447B36BA0F74A25BDE90FA6A0FEFBBA"/>
    <w:rsid w:val="00D67A9B"/>
    <w:pPr>
      <w:spacing w:after="160" w:line="259" w:lineRule="auto"/>
    </w:pPr>
  </w:style>
  <w:style w:type="paragraph" w:customStyle="1" w:styleId="4ADE723EB629433DAA17883D5B82EA76">
    <w:name w:val="4ADE723EB629433DAA17883D5B82EA76"/>
    <w:rsid w:val="00D67A9B"/>
    <w:pPr>
      <w:spacing w:after="160" w:line="259" w:lineRule="auto"/>
    </w:pPr>
  </w:style>
  <w:style w:type="paragraph" w:customStyle="1" w:styleId="CB1BE56318304F42915472F062E8A30C">
    <w:name w:val="CB1BE56318304F42915472F062E8A30C"/>
    <w:rsid w:val="00D67A9B"/>
    <w:pPr>
      <w:spacing w:after="160" w:line="259" w:lineRule="auto"/>
    </w:pPr>
  </w:style>
  <w:style w:type="paragraph" w:customStyle="1" w:styleId="82FAFA25F656418C9B44A176B162F791">
    <w:name w:val="82FAFA25F656418C9B44A176B162F791"/>
    <w:rsid w:val="00D67A9B"/>
    <w:pPr>
      <w:spacing w:after="160" w:line="259" w:lineRule="auto"/>
    </w:pPr>
  </w:style>
  <w:style w:type="paragraph" w:customStyle="1" w:styleId="D632C2D3781746A08AA18F2E6DE1642F">
    <w:name w:val="D632C2D3781746A08AA18F2E6DE1642F"/>
    <w:rsid w:val="00D67A9B"/>
    <w:pPr>
      <w:spacing w:after="160" w:line="259" w:lineRule="auto"/>
    </w:pPr>
  </w:style>
  <w:style w:type="paragraph" w:customStyle="1" w:styleId="C12BEF49B18B4CA5B43F477737B71181">
    <w:name w:val="C12BEF49B18B4CA5B43F477737B71181"/>
    <w:rsid w:val="00D67A9B"/>
    <w:pPr>
      <w:spacing w:after="160" w:line="259" w:lineRule="auto"/>
    </w:pPr>
  </w:style>
  <w:style w:type="paragraph" w:customStyle="1" w:styleId="A28A69CD33804DD6ABB249FF9193F1A3">
    <w:name w:val="A28A69CD33804DD6ABB249FF9193F1A3"/>
    <w:rsid w:val="00D67A9B"/>
    <w:pPr>
      <w:spacing w:after="160" w:line="259" w:lineRule="auto"/>
    </w:pPr>
  </w:style>
  <w:style w:type="paragraph" w:customStyle="1" w:styleId="FCBA36453E4F4F8389009067E5F9761D">
    <w:name w:val="FCBA36453E4F4F8389009067E5F9761D"/>
    <w:rsid w:val="00D67A9B"/>
    <w:pPr>
      <w:spacing w:after="160" w:line="259" w:lineRule="auto"/>
    </w:pPr>
  </w:style>
  <w:style w:type="paragraph" w:customStyle="1" w:styleId="1E2E9E04926440198F4D1C240B0CBD3B">
    <w:name w:val="1E2E9E04926440198F4D1C240B0CBD3B"/>
    <w:rsid w:val="00D67A9B"/>
    <w:pPr>
      <w:spacing w:after="160" w:line="259" w:lineRule="auto"/>
    </w:pPr>
  </w:style>
  <w:style w:type="paragraph" w:customStyle="1" w:styleId="7508F6B2A7EA4BD2BD1F897CA4B2EE4B">
    <w:name w:val="7508F6B2A7EA4BD2BD1F897CA4B2EE4B"/>
    <w:rsid w:val="00D67A9B"/>
    <w:pPr>
      <w:spacing w:after="160" w:line="259" w:lineRule="auto"/>
    </w:pPr>
  </w:style>
  <w:style w:type="paragraph" w:customStyle="1" w:styleId="9711E554FC5C4EC7A78F538D161C461E">
    <w:name w:val="9711E554FC5C4EC7A78F538D161C461E"/>
    <w:rsid w:val="00D67A9B"/>
    <w:pPr>
      <w:spacing w:after="160" w:line="259" w:lineRule="auto"/>
    </w:pPr>
  </w:style>
  <w:style w:type="paragraph" w:customStyle="1" w:styleId="00F39A6A568B4607B7369DC354EE35BB">
    <w:name w:val="00F39A6A568B4607B7369DC354EE35BB"/>
    <w:rsid w:val="00D67A9B"/>
    <w:pPr>
      <w:spacing w:after="160" w:line="259" w:lineRule="auto"/>
    </w:pPr>
  </w:style>
  <w:style w:type="paragraph" w:customStyle="1" w:styleId="FA399321276F4836B0D294BCA2841235">
    <w:name w:val="FA399321276F4836B0D294BCA2841235"/>
    <w:rsid w:val="00D67A9B"/>
    <w:pPr>
      <w:spacing w:after="160" w:line="259" w:lineRule="auto"/>
    </w:pPr>
  </w:style>
  <w:style w:type="paragraph" w:customStyle="1" w:styleId="7D66D9303245430D835DFF5E28ED4110">
    <w:name w:val="7D66D9303245430D835DFF5E28ED4110"/>
    <w:rsid w:val="00D67A9B"/>
    <w:pPr>
      <w:spacing w:after="160" w:line="259" w:lineRule="auto"/>
    </w:pPr>
  </w:style>
  <w:style w:type="paragraph" w:customStyle="1" w:styleId="5FF762755DF74D89AD2F87CFBB34EC9A">
    <w:name w:val="5FF762755DF74D89AD2F87CFBB34EC9A"/>
    <w:rsid w:val="00D67A9B"/>
    <w:pPr>
      <w:spacing w:after="160" w:line="259" w:lineRule="auto"/>
    </w:pPr>
  </w:style>
  <w:style w:type="paragraph" w:customStyle="1" w:styleId="7865EB09B5C44A4AAC2E5F58EEB33C0B">
    <w:name w:val="7865EB09B5C44A4AAC2E5F58EEB33C0B"/>
    <w:rsid w:val="00D67A9B"/>
    <w:pPr>
      <w:spacing w:after="160" w:line="259" w:lineRule="auto"/>
    </w:pPr>
  </w:style>
  <w:style w:type="paragraph" w:customStyle="1" w:styleId="DD0D4706C5F34DDD85E7BE34DB6A1235">
    <w:name w:val="DD0D4706C5F34DDD85E7BE34DB6A1235"/>
    <w:rsid w:val="00D67A9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RKV5Y5VHEFTU-1265157358-400</_dlc_DocId>
    <_dlc_DocIdUrl xmlns="cb2f1755-a844-43d8-97cd-a47e3afad20b">
      <Url>https://frsecure.sharepoint.com/teams/frsecure/security/VCISO/_layouts/15/DocIdRedir.aspx?ID=RKV5Y5VHEFTU-1265157358-400</Url>
      <Description>RKV5Y5VHEFTU-1265157358-400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A6B57A-E617-4FE5-9103-B968BEDF3C15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2.xml><?xml version="1.0" encoding="utf-8"?>
<ds:datastoreItem xmlns:ds="http://schemas.openxmlformats.org/officeDocument/2006/customXml" ds:itemID="{742447C7-811F-4FFF-A3E7-E8E98E072D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AAC8FD-2696-4568-8FC3-8D69061055A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6C650D5-D072-4E3E-989E-1F77612CC5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917818C-26E6-42FE-AF42-70D971383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Management Policy</vt:lpstr>
    </vt:vector>
  </TitlesOfParts>
  <Company>(Company)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Management Policy</dc:title>
  <dc:subject/>
  <dc:creator>Evan Francen</dc:creator>
  <cp:keywords/>
  <dc:description/>
  <cp:lastModifiedBy>Brandon Matis</cp:lastModifiedBy>
  <cp:revision>16</cp:revision>
  <cp:lastPrinted>2010-12-02T17:40:00Z</cp:lastPrinted>
  <dcterms:created xsi:type="dcterms:W3CDTF">2020-03-25T18:26:00Z</dcterms:created>
  <dcterms:modified xsi:type="dcterms:W3CDTF">2021-07-29T13:42:00Z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c3fb7e9c-864a-4ad5-8cae-1d2eb8350979</vt:lpwstr>
  </property>
  <property fmtid="{D5CDD505-2E9C-101B-9397-08002B2CF9AE}" pid="3" name="ContentTypeId">
    <vt:lpwstr>0x0101003E2F2BCF78E2D1468DDEA35A42F2B164</vt:lpwstr>
  </property>
</Properties>
</file>