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788"/>
          <w:sz w:val="48"/>
          <w:szCs w:val="48"/>
        </w:rPr>
        <w:t xml:space="preserve">FCB BOT V6</w:t>
      </w:r>
    </w:p>
    <w:p>
      <w:pPr>
        <w:spacing w:after="240"/>
        <w:jc w:val="center"/>
      </w:pPr>
      <w:r>
        <w:rPr>
          <w:b/>
          <w:bCs/>
          <w:color w:val="2E75B6"/>
          <w:sz w:val="32"/>
          <w:szCs w:val="32"/>
        </w:rPr>
        <w:t xml:space="preserve">COMPLETE COMPREHENSIVE ANALYSIS REPORT</w:t>
      </w:r>
    </w:p>
    <w:p>
      <w:pPr>
        <w:spacing w:after="1440"/>
        <w:jc w:val="center"/>
      </w:pPr>
      <w:r>
        <w:rPr>
          <w:color w:val="5B9BD5"/>
          <w:sz w:val="20"/>
          <w:szCs w:val="20"/>
        </w:rPr>
        <w:t xml:space="preserve">Institutional-Grade Audit | Test Results | Bug Registry | Fix Recommendations</w:t>
      </w:r>
    </w:p>
    <w:p>
      <w:pPr>
        <w:spacing w:after="240"/>
        <w:jc w:val="center"/>
      </w:pPr>
      <w:r>
        <w:rPr>
          <w:sz w:val="20"/>
          <w:szCs w:val="20"/>
        </w:rPr>
        <w:t xml:space="preserve">Date: March 29, 2026</w:t>
      </w:r>
    </w:p>
    <w:p>
      <w:pPr>
        <w:spacing w:after="240"/>
        <w:jc w:val="center"/>
      </w:pPr>
      <w:r>
        <w:rPr>
          <w:sz w:val="20"/>
          <w:szCs w:val="20"/>
        </w:rPr>
        <w:t xml:space="preserve">Version: V6 (Full Rewrite)</w:t>
      </w:r>
    </w:p>
    <w:p>
      <w:pPr>
        <w:spacing w:after="240"/>
        <w:jc w:val="center"/>
      </w:pPr>
      <w:r>
        <w:rPr>
          <w:sz w:val="20"/>
          <w:szCs w:val="20"/>
        </w:rPr>
        <w:t xml:space="preserve">Exchange Target: NSE/BSE India — Intraday Cash Equities</w:t>
      </w:r>
    </w:p>
    <w:p>
      <w:pPr>
        <w:spacing w:after="2880"/>
        <w:jc w:val="center"/>
      </w:pPr>
      <w:r>
        <w:rPr>
          <w:i/>
          <w:iCs/>
          <w:sz w:val="18"/>
          <w:szCs w:val="18"/>
        </w:rPr>
        <w:t xml:space="preserve">Codebase: bot.js | strategies.js | indicators.js | bridge.js | setup.js</w:t>
      </w:r>
    </w:p>
    <w:p>
      <w:r>
        <w:br w:type="page"/>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EXECUTIVE SUMMARY</w:t>
      </w:r>
    </w:p>
    <w:p>
      <w:pPr>
        <w:spacing w:after="120"/>
      </w:pPr>
      <w:r>
        <w:t xml:space="preserve">FCB Bot V6 is a sophisticated multi-strategy intraday scanning bot designed for the Indian NSE/BSE markets. It employs a time-segmented strategy deployment framework with a multi-confirmation scoring system across up to 90 stocks in 3 tiers. This comprehensive analysis consolidates findings from four independent audit documents:</w:t>
      </w:r>
    </w:p>
    <w:p>
      <w:pPr>
        <w:pStyle w:val="ListParagraph"/>
        <w:numPr>
          <w:ilvl w:val="0"/>
          <w:numId w:val="2"/>
        </w:numPr>
        <w:spacing w:after="100"/>
      </w:pPr>
      <w:r>
        <w:t xml:space="preserve">Institutional-Grade Audit Report — detailed strategy analysis, strengths, weaknesses, and critical flaws</w:t>
      </w:r>
    </w:p>
    <w:p>
      <w:pPr>
        <w:pStyle w:val="ListParagraph"/>
        <w:numPr>
          <w:ilvl w:val="0"/>
          <w:numId w:val="2"/>
        </w:numPr>
        <w:spacing w:after="100"/>
      </w:pPr>
      <w:r>
        <w:t xml:space="preserve">Extreme IRL Test Report — 52 scenario tests identifying 17 new bugs across all system layers</w:t>
      </w:r>
    </w:p>
    <w:p>
      <w:pPr>
        <w:pStyle w:val="ListParagraph"/>
        <w:numPr>
          <w:ilvl w:val="0"/>
          <w:numId w:val="2"/>
        </w:numPr>
        <w:spacing w:after="100"/>
      </w:pPr>
      <w:r>
        <w:t xml:space="preserve">Extreme Scenario Test Log — coverage of all 9 strategies with detailed pass/fail analysis</w:t>
      </w:r>
    </w:p>
    <w:p>
      <w:pPr>
        <w:pStyle w:val="ListParagraph"/>
        <w:numPr>
          <w:ilvl w:val="0"/>
          <w:numId w:val="2"/>
        </w:numPr>
        <w:spacing w:after="100"/>
      </w:pPr>
      <w:r>
        <w:t xml:space="preserve">Synthetic Execution Tests — code review and synthetic tests identifying 4 critical bugs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Coverage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Live Readiness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52 Scenarios Tested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30 Pass | 15 Fail | 7 Warn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READY FOR 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 Files Audited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 Bugs Fixed (claimed)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Paper Mode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 Strategies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17 New Bugs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8.5/10 Paper | 6.9/10 Live</w:t>
            </w:r>
          </w:p>
        </w:tc>
      </w:tr>
    </w:tbl>
    <w:p>
      <w:pPr>
        <w:spacing w:after="120"/>
      </w:pPr>
      <w:r>
        <w:t xml:space="preserve"/>
      </w:r>
    </w:p>
    <w:p>
      <w:pPr>
        <w:pStyle w:val="Heading2"/>
      </w:pPr>
      <w:r>
        <w:t xml:space="preserve">KEY FINDINGS SUMMARY</w:t>
      </w:r>
    </w:p>
    <w:p>
      <w:pPr>
        <w:pStyle w:val="Heading3"/>
      </w:pPr>
      <w:r>
        <w:t xml:space="preserve">Critical Flaws (Must Fix Before Live)</w:t>
      </w:r>
    </w:p>
    <w:p>
      <w:pPr>
        <w:pStyle w:val="ListParagraph"/>
        <w:numPr>
          <w:ilvl w:val="0"/>
          <w:numId w:val="2"/>
        </w:numPr>
        <w:spacing w:after="100"/>
      </w:pPr>
      <w:r>
        <w:t xml:space="preserve">OCO orders placed before entry fill confirmation — creates phantom positions</w:t>
      </w:r>
    </w:p>
    <w:p>
      <w:pPr>
        <w:pStyle w:val="ListParagraph"/>
        <w:numPr>
          <w:ilvl w:val="0"/>
          <w:numId w:val="2"/>
        </w:numPr>
        <w:spacing w:after="100"/>
      </w:pPr>
      <w:r>
        <w:t xml:space="preserve">No auto-square-off mechanism — risks forced broker penalties</w:t>
      </w:r>
    </w:p>
    <w:p>
      <w:pPr>
        <w:pStyle w:val="ListParagraph"/>
        <w:numPr>
          <w:ilvl w:val="0"/>
          <w:numId w:val="2"/>
        </w:numPr>
        <w:spacing w:after="100"/>
      </w:pPr>
      <w:r>
        <w:t xml:space="preserve">Entry orders at stale candle close — 80-90% unfilled on breakouts</w:t>
      </w:r>
    </w:p>
    <w:p>
      <w:pPr>
        <w:pStyle w:val="ListParagraph"/>
        <w:numPr>
          <w:ilvl w:val="0"/>
          <w:numId w:val="2"/>
        </w:numPr>
        <w:spacing w:after="100"/>
      </w:pPr>
      <w:r>
        <w:t xml:space="preserve">Paper trade P&amp;L bleeds into live capital calculation — firewall broken</w:t>
      </w:r>
    </w:p>
    <w:p>
      <w:pPr>
        <w:pStyle w:val="ListParagraph"/>
        <w:numPr>
          <w:ilvl w:val="0"/>
          <w:numId w:val="2"/>
        </w:numPr>
        <w:spacing w:after="100"/>
      </w:pPr>
      <w:r>
        <w:t xml:space="preserve">Score bonus double-counting — inflates signal quality artificially</w:t>
      </w:r>
    </w:p>
    <w:p>
      <w:pPr>
        <w:pStyle w:val="ListParagraph"/>
        <w:numPr>
          <w:ilvl w:val="0"/>
          <w:numId w:val="2"/>
        </w:numPr>
        <w:spacing w:after="100"/>
      </w:pPr>
      <w:r>
        <w:t xml:space="preserve">Duplicate instrument key (ESCORTS/DEEPAKFERT) — silent data corruption</w:t>
      </w:r>
    </w:p>
    <w:p>
      <w:pPr>
        <w:pStyle w:val="ListParagraph"/>
        <w:numPr>
          <w:ilvl w:val="0"/>
          <w:numId w:val="2"/>
        </w:numPr>
        <w:spacing w:after="100"/>
      </w:pPr>
      <w:r>
        <w:t xml:space="preserve">No transaction cost modeling — P&amp;L overstated by 45-65% per trade</w:t>
      </w:r>
    </w:p>
    <w:p>
      <w:pPr>
        <w:spacing w:after="120"/>
      </w:pPr>
      <w:r>
        <w:t xml:space="preserve"/>
      </w:r>
    </w:p>
    <w:p>
      <w:pPr>
        <w:pStyle w:val="Heading3"/>
      </w:pPr>
      <w:r>
        <w:t xml:space="preserve">High-Priority Issues</w:t>
      </w:r>
    </w:p>
    <w:p>
      <w:pPr>
        <w:pStyle w:val="ListParagraph"/>
        <w:numPr>
          <w:ilvl w:val="0"/>
          <w:numId w:val="2"/>
        </w:numPr>
        <w:spacing w:after="100"/>
      </w:pPr>
      <w:r>
        <w:t xml:space="preserve">FCB engulfing condition effectively dead code — strategy rarely fires</w:t>
      </w:r>
    </w:p>
    <w:p>
      <w:pPr>
        <w:pStyle w:val="ListParagraph"/>
        <w:numPr>
          <w:ilvl w:val="0"/>
          <w:numId w:val="2"/>
        </w:numPr>
        <w:spacing w:after="100"/>
      </w:pPr>
      <w:r>
        <w:t xml:space="preserve">ST_MACD and RSI_DIV ignore SuperTrend for stop placement</w:t>
      </w:r>
    </w:p>
    <w:p>
      <w:pPr>
        <w:pStyle w:val="ListParagraph"/>
        <w:numPr>
          <w:ilvl w:val="0"/>
          <w:numId w:val="2"/>
        </w:numPr>
        <w:spacing w:after="100"/>
      </w:pPr>
      <w:r>
        <w:t xml:space="preserve">Parallel API hammering causes partial scan results</w:t>
      </w:r>
    </w:p>
    <w:p>
      <w:pPr>
        <w:pStyle w:val="ListParagraph"/>
        <w:numPr>
          <w:ilvl w:val="0"/>
          <w:numId w:val="2"/>
        </w:numPr>
        <w:spacing w:after="100"/>
      </w:pPr>
      <w:r>
        <w:t xml:space="preserve">Fixed percentage risk for VWAP/ST_MACD/RSI_DIV — doesn't adapt to volatility</w:t>
      </w:r>
    </w:p>
    <w:p>
      <w:pPr>
        <w:pStyle w:val="ListParagraph"/>
        <w:numPr>
          <w:ilvl w:val="0"/>
          <w:numId w:val="2"/>
        </w:numPr>
        <w:spacing w:after="100"/>
      </w:pPr>
      <w:r>
        <w:t xml:space="preserve">RSI divergence calculation misalignment</w:t>
      </w:r>
    </w:p>
    <w:p>
      <w:pPr>
        <w:pStyle w:val="ListParagraph"/>
        <w:numPr>
          <w:ilvl w:val="0"/>
          <w:numId w:val="2"/>
        </w:numPr>
        <w:spacing w:after="100"/>
      </w:pPr>
      <w:r>
        <w:t xml:space="preserve">Nifty direction UI indicator broken for neutral case</w:t>
      </w:r>
    </w:p>
    <w:p>
      <w:pPr>
        <w:spacing w:after="120"/>
      </w:pPr>
      <w:r>
        <w:t xml:space="preserve"/>
      </w:r>
    </w:p>
    <w:p>
      <w:pPr>
        <w:pStyle w:val="Heading3"/>
      </w:pPr>
      <w:r>
        <w:t xml:space="preserve">Stability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Layer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Indicators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9.5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Excellent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Strategies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7.2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Execution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8.8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Very Good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Risk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9.6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Excellent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Persistence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8.4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Very Good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Paper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7.5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Bridge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9.3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Excellent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Overall (Paper Trading)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8.5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Overall (Live Capital)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6.9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READY</w:t>
            </w:r>
          </w:p>
        </w:tc>
      </w:tr>
    </w:tbl>
    <w:p>
      <w:pPr>
        <w:spacing w:after="120"/>
      </w:pPr>
      <w:r>
        <w:t xml:space="preserve"/>
      </w:r>
    </w:p>
    <w:p>
      <w:pPr>
        <w:pStyle w:val="Heading3"/>
      </w:pPr>
      <w:r>
        <w:t xml:space="preserve">Recommendation</w:t>
      </w:r>
    </w:p>
    <w:p>
      <w:pPr>
        <w:spacing w:after="120"/>
      </w:pPr>
      <w:r>
        <w:rPr>
          <w:b/>
          <w:bCs/>
        </w:rPr>
        <w:t xml:space="preserve">Do not deploy in live mode until at minimum the following are implemented and tested for 10+ days in paper mode:</w:t>
      </w:r>
    </w:p>
    <w:p>
      <w:pPr>
        <w:pStyle w:val="ListParagraph"/>
        <w:numPr>
          <w:ilvl w:val="0"/>
          <w:numId w:val="2"/>
        </w:numPr>
        <w:spacing w:after="100"/>
      </w:pPr>
      <w:r>
        <w:t xml:space="preserve">Entry fill verification with timeout (60 seconds)</w:t>
      </w:r>
    </w:p>
    <w:p>
      <w:pPr>
        <w:pStyle w:val="ListParagraph"/>
        <w:numPr>
          <w:ilvl w:val="0"/>
          <w:numId w:val="2"/>
        </w:numPr>
        <w:spacing w:after="100"/>
      </w:pPr>
      <w:r>
        <w:t xml:space="preserve">Auto-square-off mechanism 10 minutes before market close</w:t>
      </w:r>
    </w:p>
    <w:p>
      <w:pPr>
        <w:pStyle w:val="ListParagraph"/>
        <w:numPr>
          <w:ilvl w:val="0"/>
          <w:numId w:val="2"/>
        </w:numPr>
        <w:spacing w:after="100"/>
      </w:pPr>
      <w:r>
        <w:t xml:space="preserve">Separate paper and live P&amp;L calculations</w:t>
      </w:r>
    </w:p>
    <w:p>
      <w:pPr>
        <w:pStyle w:val="ListParagraph"/>
        <w:numPr>
          <w:ilvl w:val="0"/>
          <w:numId w:val="2"/>
        </w:numPr>
        <w:spacing w:after="100"/>
      </w:pPr>
      <w:r>
        <w:t xml:space="preserve">Fix score bonus double-counting</w:t>
      </w:r>
    </w:p>
    <w:p>
      <w:pPr>
        <w:pStyle w:val="ListParagraph"/>
        <w:numPr>
          <w:ilvl w:val="0"/>
          <w:numId w:val="2"/>
        </w:numPr>
        <w:spacing w:after="100"/>
      </w:pPr>
      <w:r>
        <w:t xml:space="preserve">Correct ESCORTS instrument key</w:t>
      </w:r>
    </w:p>
    <w:p>
      <w:pPr>
        <w:pStyle w:val="ListParagraph"/>
        <w:numPr>
          <w:ilvl w:val="0"/>
          <w:numId w:val="2"/>
        </w:numPr>
        <w:spacing w:after="100"/>
      </w:pPr>
      <w:r>
        <w:t xml:space="preserve">Transaction cost modeling</w:t>
      </w:r>
    </w:p>
    <w:p>
      <w:pPr>
        <w:spacing w:after="120"/>
      </w:pPr>
      <w:r>
        <w:t xml:space="preserve"/>
      </w:r>
    </w:p>
    <w:p>
      <w:r>
        <w:br w:type="page"/>
      </w:r>
    </w:p>
    <w:p>
      <w:pPr>
        <w:pStyle w:val="Heading1"/>
      </w:pPr>
      <w:r>
        <w:t xml:space="preserve">BOT ARCHITECTURE SUMMARY</w:t>
      </w:r>
    </w:p>
    <w:p>
      <w:pPr>
        <w:pStyle w:val="Heading2"/>
      </w:pPr>
      <w:r>
        <w:t xml:space="preserve">System Overview</w:t>
      </w:r>
    </w:p>
    <w:p>
      <w:pPr>
        <w:spacing w:after="120"/>
      </w:pPr>
      <w:r>
        <w:t xml:space="preserve">The bot runs on Node.js in a Termux environment on Android and implements a time-segmented multi-strategy framework across up to 90 NSE equities in 3 tiers.</w:t>
      </w:r>
    </w:p>
    <w:p>
      <w:pPr>
        <w:spacing w:after="120"/>
      </w:pPr>
      <w:r>
        <w:t xml:space="preserve"/>
      </w:r>
    </w:p>
    <w:p>
      <w:pPr>
        <w:pStyle w:val="Heading3"/>
      </w:pPr>
      <w:r>
        <w:t xml:space="preserve">Startup Sequence</w:t>
      </w:r>
    </w:p>
    <w:p>
      <w:pPr>
        <w:pStyle w:val="ListParagraph"/>
        <w:numPr>
          <w:ilvl w:val="0"/>
          <w:numId w:val="2"/>
        </w:numPr>
        <w:spacing w:after="100"/>
      </w:pPr>
      <w:r>
        <w:t xml:space="preserve">Loads config.json with wallet, risk parameters, and strategy settings</w:t>
      </w:r>
    </w:p>
    <w:p>
      <w:pPr>
        <w:pStyle w:val="ListParagraph"/>
        <w:numPr>
          <w:ilvl w:val="0"/>
          <w:numId w:val="2"/>
        </w:numPr>
        <w:spacing w:after="100"/>
      </w:pPr>
      <w:r>
        <w:t xml:space="preserve">Prunes stale trade records (older than 7 days)</w:t>
      </w:r>
    </w:p>
    <w:p>
      <w:pPr>
        <w:pStyle w:val="ListParagraph"/>
        <w:numPr>
          <w:ilvl w:val="0"/>
          <w:numId w:val="2"/>
        </w:numPr>
        <w:spacing w:after="100"/>
      </w:pPr>
      <w:r>
        <w:t xml:space="preserve">Starts OCO monitors (5-second polling for live and paper trades)</w:t>
      </w:r>
    </w:p>
    <w:p>
      <w:pPr>
        <w:pStyle w:val="ListParagraph"/>
        <w:numPr>
          <w:ilvl w:val="0"/>
          <w:numId w:val="2"/>
        </w:numPr>
        <w:spacing w:after="100"/>
      </w:pPr>
      <w:r>
        <w:t xml:space="preserve">Initiates main scan loop (30-second tick during market hours)</w:t>
      </w:r>
    </w:p>
    <w:p>
      <w:pPr>
        <w:pStyle w:val="ListParagraph"/>
        <w:numPr>
          <w:ilvl w:val="0"/>
          <w:numId w:val="2"/>
        </w:numPr>
        <w:spacing w:after="100"/>
      </w:pPr>
      <w:r>
        <w:t xml:space="preserve">Establishes WebSocket connection for Nifty 50 index data</w:t>
      </w:r>
    </w:p>
    <w:p>
      <w:pPr>
        <w:spacing w:after="120"/>
      </w:pPr>
      <w:r>
        <w:t xml:space="preserve"/>
      </w:r>
    </w:p>
    <w:p>
      <w:pPr>
        <w:pStyle w:val="Heading3"/>
      </w:pPr>
      <w:r>
        <w:t xml:space="preserve">Schedule Engine</w:t>
      </w:r>
    </w:p>
    <w:p>
      <w:pPr>
        <w:spacing w:after="120"/>
      </w:pPr>
      <w:r>
        <w:t xml:space="preserve">Maps minute-of-day to active strategy pairs using getSchedule() function: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Time Window</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Active Strategies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9:15 – 9:20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trading (opening volatility avoidance)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9:20 – 9:35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FCB (Fair Value Gap) + GAP (Gap Fill)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9:35 – 11:30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ORB (Opening Range Breakout) + BB_SQZ (Bollinger Squeeze)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11:30 AM – 1:30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VWAP Crossover + ST_MACD (SuperTrend + MACD)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1:30 – 2:30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 9/21 Cross + ADX_EMA (Trend Strength)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2:30 – 3:20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VWAP + RSI_DIV (RSI Divergence)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3:20 – 3:30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new trades (closing window)</w:t>
            </w:r>
          </w:p>
        </w:tc>
      </w:tr>
    </w:tbl>
    <w:p>
      <w:pPr>
        <w:spacing w:after="120"/>
      </w:pPr>
      <w:r>
        <w:t xml:space="preserve"/>
      </w:r>
    </w:p>
    <w:p>
      <w:pPr>
        <w:pStyle w:val="Heading3"/>
      </w:pPr>
      <w:r>
        <w:t xml:space="preserve">Scan Cycle per Stock</w:t>
      </w:r>
    </w:p>
    <w:p>
      <w:pPr>
        <w:spacing w:after="120"/>
      </w:pPr>
      <w:r>
        <w:t xml:space="preserve">The scan() → analyzeStock() process:</w:t>
      </w:r>
    </w:p>
    <w:p>
      <w:pPr>
        <w:pStyle w:val="ListParagraph"/>
        <w:numPr>
          <w:ilvl w:val="0"/>
          <w:numId w:val="2"/>
        </w:numPr>
        <w:spacing w:after="100"/>
      </w:pPr>
      <w:r>
        <w:t xml:space="preserve">Fetch 75 one-minute candles (intraday + historical padding) via Upstox v3 REST API</w:t>
      </w:r>
    </w:p>
    <w:p>
      <w:pPr>
        <w:pStyle w:val="ListParagraph"/>
        <w:numPr>
          <w:ilvl w:val="0"/>
          <w:numId w:val="2"/>
        </w:numPr>
        <w:spacing w:after="100"/>
      </w:pPr>
      <w:r>
        <w:t xml:space="preserve">Filter stale candles (&gt;3 minutes old) — skip stock if data is stale</w:t>
      </w:r>
    </w:p>
    <w:p>
      <w:pPr>
        <w:pStyle w:val="ListParagraph"/>
        <w:numPr>
          <w:ilvl w:val="0"/>
          <w:numId w:val="2"/>
        </w:numPr>
        <w:spacing w:after="100"/>
      </w:pPr>
      <w:r>
        <w:t xml:space="preserve">Run each active strategy analyzer for the current time window</w:t>
      </w:r>
    </w:p>
    <w:p>
      <w:pPr>
        <w:pStyle w:val="ListParagraph"/>
        <w:numPr>
          <w:ilvl w:val="0"/>
          <w:numId w:val="2"/>
        </w:numPr>
        <w:spacing w:after="100"/>
      </w:pPr>
      <w:r>
        <w:t xml:space="preserve">Each analyzer independently scores: base score + volume bonus (+1 if vol ≥ 2×) + Nifty bonus/penalty (+1/-2)</w:t>
      </w:r>
    </w:p>
    <w:p>
      <w:pPr>
        <w:pStyle w:val="ListParagraph"/>
        <w:numPr>
          <w:ilvl w:val="0"/>
          <w:numId w:val="2"/>
        </w:numPr>
        <w:spacing w:after="100"/>
      </w:pPr>
      <w:r>
        <w:t xml:space="preserve">Multi-confirmation scorer (scoreSignal()) merges same-direction signals, sums scores, caps at 10</w:t>
      </w:r>
    </w:p>
    <w:p>
      <w:pPr>
        <w:pStyle w:val="ListParagraph"/>
        <w:numPr>
          <w:ilvl w:val="0"/>
          <w:numId w:val="2"/>
        </w:numPr>
        <w:spacing w:after="100"/>
      </w:pPr>
      <w:r>
        <w:t xml:space="preserve">Signal passes threshold (default ≥6) → execute trade via execTrade()</w:t>
      </w:r>
    </w:p>
    <w:p>
      <w:pPr>
        <w:pStyle w:val="ListParagraph"/>
        <w:numPr>
          <w:ilvl w:val="0"/>
          <w:numId w:val="2"/>
        </w:numPr>
        <w:spacing w:after="100"/>
      </w:pPr>
      <w:r>
        <w:t xml:space="preserve">Entry: LIMIT order at last candle close price</w:t>
      </w:r>
    </w:p>
    <w:p>
      <w:pPr>
        <w:pStyle w:val="ListParagraph"/>
        <w:numPr>
          <w:ilvl w:val="0"/>
          <w:numId w:val="2"/>
        </w:numPr>
        <w:spacing w:after="100"/>
      </w:pPr>
      <w:r>
        <w:t xml:space="preserve">Immediately places Target (LIMIT) + Stop-Loss (SL-M) OCO orders</w:t>
      </w:r>
    </w:p>
    <w:p>
      <w:pPr>
        <w:pStyle w:val="ListParagraph"/>
        <w:numPr>
          <w:ilvl w:val="0"/>
          <w:numId w:val="2"/>
        </w:numPr>
        <w:spacing w:after="100"/>
      </w:pPr>
      <w:r>
        <w:t xml:space="preserve">Paper OCO: polls LTP every 5 seconds and simulates hit/stop execution</w:t>
      </w:r>
    </w:p>
    <w:p>
      <w:pPr>
        <w:spacing w:after="120"/>
      </w:pPr>
      <w:r>
        <w:t xml:space="preserve"/>
      </w:r>
    </w:p>
    <w:p>
      <w:pPr>
        <w:pStyle w:val="Heading3"/>
      </w:pPr>
      <w:r>
        <w:t xml:space="preserve">Stock Universe</w:t>
      </w:r>
    </w:p>
    <w:p>
      <w:pPr>
        <w:spacing w:after="120"/>
      </w:pPr>
      <w:r>
        <w:t xml:space="preserve">Three tiers of stocks with different liquidity and volatility profiles:</w:t>
      </w:r>
    </w:p>
    <w:p>
      <w:pPr>
        <w:pStyle w:val="ListParagraph"/>
        <w:numPr>
          <w:ilvl w:val="0"/>
          <w:numId w:val="2"/>
        </w:numPr>
        <w:spacing w:after="100"/>
      </w:pPr>
      <w:r>
        <w:t xml:space="preserve">Tier 1 (20 stocks): Nifty 50 large caps — high liquidity, institutional grade</w:t>
      </w:r>
    </w:p>
    <w:p>
      <w:pPr>
        <w:pStyle w:val="ListParagraph"/>
        <w:numPr>
          <w:ilvl w:val="0"/>
          <w:numId w:val="2"/>
        </w:numPr>
        <w:spacing w:after="100"/>
      </w:pPr>
      <w:r>
        <w:t xml:space="preserve">Tier 2 (30 stocks): Nifty Next 50 — mid-to-large caps with good volume</w:t>
      </w:r>
    </w:p>
    <w:p>
      <w:pPr>
        <w:pStyle w:val="ListParagraph"/>
        <w:numPr>
          <w:ilvl w:val="0"/>
          <w:numId w:val="2"/>
        </w:numPr>
        <w:spacing w:after="100"/>
      </w:pPr>
      <w:r>
        <w:t xml:space="preserve">Tier 3 (40 stocks): Midcap 100 selection — higher volatility, lower liquidity</w:t>
      </w:r>
    </w:p>
    <w:p>
      <w:pPr>
        <w:spacing w:after="120"/>
      </w:pPr>
      <w:r>
        <w:t xml:space="preserve">Total universe: Up to 90 stocks scanned in parallel every 30 seconds during market hours.</w:t>
      </w:r>
    </w:p>
    <w:p>
      <w:pPr>
        <w:spacing w:after="120"/>
      </w:pPr>
      <w:r>
        <w:t xml:space="preserve"/>
      </w:r>
    </w:p>
    <w:p>
      <w:r>
        <w:br w:type="page"/>
      </w:r>
    </w:p>
    <w:p>
      <w:pPr>
        <w:pStyle w:val="Heading1"/>
      </w:pPr>
      <w:r>
        <w:t xml:space="preserve">STRATEGY DETAILS — ALL 9 STRATEGIES</w:t>
      </w:r>
    </w:p>
    <w:p>
      <w:pPr>
        <w:spacing w:after="120"/>
      </w:pPr>
      <w:r>
        <w:t xml:space="preserve">The bot implements 9 independent technical strategies, each with specific entry conditions, risk calculations, and risk-reward ratios. Strategies are deployed in time-based windows to match market regimes.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360"/>
        <w:gridCol w:w="1000"/>
        <w:gridCol w:w="800"/>
        <w:gridCol w:w="1200"/>
        <w:gridCol w:w="10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Logic</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Base Score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Risk Calc</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Window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FCB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FVG formed, retrace into gap, engulfing candle closes above first-5-candle 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 first range 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9:20-9:35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First 15 candles form range, close beyond H/L with 1.5× vol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Entry to midpoint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9:35-11:30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Previous candle one side of VWAP, current crosses, 1.5× vol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Fixed 0.5% of price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11:30-13:30, 14:30-15:20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EMA9 crosses EMA21, price above/below VWAP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Entry to EMA21 (min 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13:30-14:30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Gap 0.3–2.5% from prior close, fade the gap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Entry to today's extreme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9:20-9:35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ST_MACD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SuperTrend(10,3) + MACD histogram cross agree on direction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Fixed 0.5% of price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11:30-13:30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RSI_DIV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Bullish/bearish RSI divergence + SuperTrend confirmation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Fixed 0.6% of price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14:30-15:20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BB_SQZ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BB width &lt;1.5%, breakout above/below band, MACD confirms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Entry to BB middle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9:35-11:30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ADX_EMA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ADX &gt;25, +DI/-DI cross, EMA9/21 confirm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Entry to EMA21 (min 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13:30-14:30</w:t>
            </w:r>
          </w:p>
        </w:tc>
      </w:tr>
    </w:tbl>
    <w:p>
      <w:pPr>
        <w:spacing w:after="120"/>
      </w:pPr>
      <w:r>
        <w:t xml:space="preserve"/>
      </w:r>
    </w:p>
    <w:p>
      <w:pPr>
        <w:pStyle w:val="Heading2"/>
      </w:pPr>
      <w:r>
        <w:t xml:space="preserve">Strategy Scoring System</w:t>
      </w:r>
    </w:p>
    <w:p>
      <w:pPr>
        <w:spacing w:after="120"/>
      </w:pPr>
      <w:r>
        <w:t xml:space="preserve">The multi-confirmation scoring system is the core of the bot's signal quality filter:</w:t>
      </w:r>
    </w:p>
    <w:p>
      <w:pPr>
        <w:spacing w:after="120"/>
      </w:pPr>
      <w:r>
        <w:t xml:space="preserve"/>
      </w:r>
    </w:p>
    <w:p>
      <w:pPr>
        <w:pStyle w:val="Heading3"/>
      </w:pPr>
      <w:r>
        <w:t xml:space="preserve">Base Scores</w:t>
      </w:r>
    </w:p>
    <w:p>
      <w:pPr>
        <w:pStyle w:val="ListParagraph"/>
        <w:numPr>
          <w:ilvl w:val="0"/>
          <w:numId w:val="2"/>
        </w:numPr>
        <w:spacing w:after="100"/>
      </w:pPr>
      <w:r>
        <w:t xml:space="preserve">High-confidence strategies (FCB, ST_MACD, RSI_DIV, ADX_EMA): 3 points</w:t>
      </w:r>
    </w:p>
    <w:p>
      <w:pPr>
        <w:pStyle w:val="ListParagraph"/>
        <w:numPr>
          <w:ilvl w:val="0"/>
          <w:numId w:val="2"/>
        </w:numPr>
        <w:spacing w:after="100"/>
      </w:pPr>
      <w:r>
        <w:t xml:space="preserve">Standard strategies (ORB, VWAP, EMA, GAP, BB_SQZ): 2 points</w:t>
      </w:r>
    </w:p>
    <w:p>
      <w:pPr>
        <w:spacing w:after="120"/>
      </w:pPr>
      <w:r>
        <w:t xml:space="preserve"/>
      </w:r>
    </w:p>
    <w:p>
      <w:pPr>
        <w:pStyle w:val="Heading3"/>
      </w:pPr>
      <w:r>
        <w:t xml:space="preserve">Bonus Modifiers</w:t>
      </w:r>
    </w:p>
    <w:p>
      <w:pPr>
        <w:pStyle w:val="ListParagraph"/>
        <w:numPr>
          <w:ilvl w:val="0"/>
          <w:numId w:val="2"/>
        </w:numPr>
        <w:spacing w:after="100"/>
      </w:pPr>
      <w:r>
        <w:t xml:space="preserve">Volume bonus: +1 point if candle volume ≥ 2× average volume</w:t>
      </w:r>
    </w:p>
    <w:p>
      <w:pPr>
        <w:pStyle w:val="ListParagraph"/>
        <w:numPr>
          <w:ilvl w:val="0"/>
          <w:numId w:val="2"/>
        </w:numPr>
        <w:spacing w:after="100"/>
      </w:pPr>
      <w:r>
        <w:t xml:space="preserve">Nifty alignment: +1 point if trade direction matches Nifty trend (≥0.5% change)</w:t>
      </w:r>
    </w:p>
    <w:p>
      <w:pPr>
        <w:pStyle w:val="ListParagraph"/>
        <w:numPr>
          <w:ilvl w:val="0"/>
          <w:numId w:val="2"/>
        </w:numPr>
        <w:spacing w:after="100"/>
      </w:pPr>
      <w:r>
        <w:t xml:space="preserve">Nifty penalty: -2 points if trade direction opposes Nifty trend</w:t>
      </w:r>
    </w:p>
    <w:p>
      <w:pPr>
        <w:spacing w:after="120"/>
      </w:pPr>
      <w:r>
        <w:t xml:space="preserve"/>
      </w:r>
    </w:p>
    <w:p>
      <w:pPr>
        <w:pStyle w:val="Heading3"/>
      </w:pPr>
      <w:r>
        <w:t xml:space="preserve">Score Aggregation</w:t>
      </w:r>
    </w:p>
    <w:p>
      <w:pPr>
        <w:pStyle w:val="ListParagraph"/>
        <w:numPr>
          <w:ilvl w:val="0"/>
          <w:numId w:val="2"/>
        </w:numPr>
        <w:spacing w:after="100"/>
      </w:pPr>
      <w:r>
        <w:t xml:space="preserve">Same-direction signals are summed (e.g., VWAP BUY 2 + ORB BUY 2 = 4)</w:t>
      </w:r>
    </w:p>
    <w:p>
      <w:pPr>
        <w:pStyle w:val="ListParagraph"/>
        <w:numPr>
          <w:ilvl w:val="0"/>
          <w:numId w:val="2"/>
        </w:numPr>
        <w:spacing w:after="100"/>
      </w:pPr>
      <w:r>
        <w:t xml:space="preserve">Opposite-direction signals are separated (BUY score vs SELL score)</w:t>
      </w:r>
    </w:p>
    <w:p>
      <w:pPr>
        <w:pStyle w:val="ListParagraph"/>
        <w:numPr>
          <w:ilvl w:val="0"/>
          <w:numId w:val="2"/>
        </w:numPr>
        <w:spacing w:after="100"/>
      </w:pPr>
      <w:r>
        <w:t xml:space="preserve">Direction with higher score wins</w:t>
      </w:r>
    </w:p>
    <w:p>
      <w:pPr>
        <w:pStyle w:val="ListParagraph"/>
        <w:numPr>
          <w:ilvl w:val="0"/>
          <w:numId w:val="2"/>
        </w:numPr>
        <w:spacing w:after="100"/>
      </w:pPr>
      <w:r>
        <w:t xml:space="preserve">Final score capped at 10 maximum</w:t>
      </w:r>
    </w:p>
    <w:p>
      <w:pPr>
        <w:pStyle w:val="ListParagraph"/>
        <w:numPr>
          <w:ilvl w:val="0"/>
          <w:numId w:val="2"/>
        </w:numPr>
        <w:spacing w:after="100"/>
      </w:pPr>
      <w:r>
        <w:t xml:space="preserve">Threshold check: score must be ≥6 (default) to execute trade</w:t>
      </w:r>
    </w:p>
    <w:p>
      <w:pPr>
        <w:spacing w:after="120"/>
      </w:pPr>
      <w:r>
        <w:t xml:space="preserve"/>
      </w:r>
    </w:p>
    <w:p>
      <w:pPr>
        <w:pStyle w:val="Heading3"/>
      </w:pPr>
      <w:r>
        <w:t xml:space="preserve">Known Issue (BUG-004)</w:t>
      </w:r>
    </w:p>
    <w:p>
      <w:pPr>
        <w:spacing w:after="120"/>
      </w:pPr>
      <w:r>
        <w:rPr>
          <w:i/>
          <w:iCs/>
        </w:rPr>
        <w:t xml:space="preserve">Bonuses are currently applied per strategy before aggregation, causing double-counting when multiple strategies agree. Example: 2 strategies with volume bonus = +2 total (should be +1). This artificially inflates scores. Fix: Apply bonuses once after aggregation.</w:t>
      </w:r>
    </w:p>
    <w:p>
      <w:pPr>
        <w:spacing w:after="120"/>
      </w:pPr>
      <w:r>
        <w:t xml:space="preserve"/>
      </w:r>
    </w:p>
    <w:p>
      <w:r>
        <w:br w:type="page"/>
      </w:r>
    </w:p>
    <w:p>
      <w:pPr>
        <w:pStyle w:val="Heading1"/>
      </w:pPr>
      <w:r>
        <w:t xml:space="preserve">STRENGTHS ANALYSIS</w:t>
      </w:r>
    </w:p>
    <w:p>
      <w:pPr>
        <w:spacing w:after="120"/>
      </w:pPr>
      <w:r>
        <w:t xml:space="preserve">The bot demonstrates several institutional-grade design choices that show thoughtful architecture and professional implementation:</w:t>
      </w:r>
    </w:p>
    <w:p>
      <w:pPr>
        <w:spacing w:after="120"/>
      </w:pPr>
      <w:r>
        <w:t xml:space="preserve"/>
      </w:r>
    </w:p>
    <w:p>
      <w:pPr>
        <w:pStyle w:val="Heading3"/>
      </w:pPr>
      <w:r>
        <w:t xml:space="preserve">1. Time-Segmented Strategy Deployment</w:t>
      </w:r>
    </w:p>
    <w:p>
      <w:pPr>
        <w:spacing w:after="120"/>
      </w:pPr>
      <w:r>
        <w:t xml:space="preserve">Matching strategy type to market phase (momentum morning, trend midday, mean-reversion afternoon) is institutionally sound and reduces false signal frequency. The schedule engine dynamically activates appropriate strategies based on time-of-day regimes.</w:t>
      </w:r>
    </w:p>
    <w:p>
      <w:pPr>
        <w:spacing w:after="120"/>
      </w:pPr>
      <w:r>
        <w:t xml:space="preserve"/>
      </w:r>
    </w:p>
    <w:p>
      <w:pPr>
        <w:pStyle w:val="Heading3"/>
      </w:pPr>
      <w:r>
        <w:t xml:space="preserve">2. Multi-Strategy Confluence Scoring</w:t>
      </w:r>
    </w:p>
    <w:p>
      <w:pPr>
        <w:spacing w:after="120"/>
      </w:pPr>
      <w:r>
        <w:t xml:space="preserve">The scoreSignal() architecture correctly rejects single-strategy signals below threshold and rewards multi-confirmation setups. This is the right framework for improving win rate by requiring multiple independent validators before execution.</w:t>
      </w:r>
    </w:p>
    <w:p>
      <w:pPr>
        <w:spacing w:after="120"/>
      </w:pPr>
      <w:r>
        <w:t xml:space="preserve"/>
      </w:r>
    </w:p>
    <w:p>
      <w:pPr>
        <w:pStyle w:val="Heading3"/>
      </w:pPr>
      <w:r>
        <w:t xml:space="preserve">3. Nifty Direction Gate</w:t>
      </w:r>
    </w:p>
    <w:p>
      <w:pPr>
        <w:spacing w:after="120"/>
      </w:pPr>
      <w:r>
        <w:t xml:space="preserve">Applying a -2 score penalty for trades against the broader index is sound risk management. Fighting index trend is the single biggest cause of losses in Indian intraday trading. The Nifty filter acts as a macro regime indicator.</w:t>
      </w:r>
    </w:p>
    <w:p>
      <w:pPr>
        <w:spacing w:after="120"/>
      </w:pPr>
      <w:r>
        <w:t xml:space="preserve"/>
      </w:r>
    </w:p>
    <w:p>
      <w:pPr>
        <w:pStyle w:val="Heading3"/>
      </w:pPr>
      <w:r>
        <w:t xml:space="preserve">4. Indicator Math Quality</w:t>
      </w:r>
    </w:p>
    <w:p>
      <w:pPr>
        <w:spacing w:after="120"/>
      </w:pPr>
      <w:r>
        <w:t xml:space="preserve">indicators.js implements professional-grade calculations:</w:t>
      </w:r>
    </w:p>
    <w:p>
      <w:pPr>
        <w:pStyle w:val="ListParagraph"/>
        <w:numPr>
          <w:ilvl w:val="0"/>
          <w:numId w:val="2"/>
        </w:numPr>
        <w:spacing w:after="100"/>
      </w:pPr>
      <w:r>
        <w:t xml:space="preserve">Wilder's RMA (not regular EMA) for ATR/RSI/ADX — mathematically correct smoothing</w:t>
      </w:r>
    </w:p>
    <w:p>
      <w:pPr>
        <w:pStyle w:val="ListParagraph"/>
        <w:numPr>
          <w:ilvl w:val="0"/>
          <w:numId w:val="2"/>
        </w:numPr>
        <w:spacing w:after="100"/>
      </w:pPr>
      <w:r>
        <w:t xml:space="preserve">SuperTrend with proper band-lock logic and directional persistence</w:t>
      </w:r>
    </w:p>
    <w:p>
      <w:pPr>
        <w:pStyle w:val="ListParagraph"/>
        <w:numPr>
          <w:ilvl w:val="0"/>
          <w:numId w:val="2"/>
        </w:numPr>
        <w:spacing w:after="100"/>
      </w:pPr>
      <w:r>
        <w:t xml:space="preserve">VWAP with volume-weighted standard deviation bands</w:t>
      </w:r>
    </w:p>
    <w:p>
      <w:pPr>
        <w:pStyle w:val="ListParagraph"/>
        <w:numPr>
          <w:ilvl w:val="0"/>
          <w:numId w:val="2"/>
        </w:numPr>
        <w:spacing w:after="100"/>
      </w:pPr>
      <w:r>
        <w:t xml:space="preserve">Correct MACD alignment with signal line and histogram</w:t>
      </w:r>
    </w:p>
    <w:p>
      <w:pPr>
        <w:pStyle w:val="ListParagraph"/>
        <w:numPr>
          <w:ilvl w:val="0"/>
          <w:numId w:val="2"/>
        </w:numPr>
        <w:spacing w:after="100"/>
      </w:pPr>
      <w:r>
        <w:t xml:space="preserve">No NaN issues or edge case failures in indicator calculations</w:t>
      </w:r>
    </w:p>
    <w:p>
      <w:pPr>
        <w:spacing w:after="120"/>
      </w:pPr>
      <w:r>
        <w:t xml:space="preserve"/>
      </w:r>
    </w:p>
    <w:p>
      <w:pPr>
        <w:pStyle w:val="Heading3"/>
      </w:pPr>
      <w:r>
        <w:t xml:space="preserve">5. Stale Candle Guard</w:t>
      </w:r>
    </w:p>
    <w:p>
      <w:pPr>
        <w:spacing w:after="120"/>
      </w:pPr>
      <w:r>
        <w:t xml:space="preserve">isStale() prevents trading on 3-minute-old data. Critical for intraday where a stale candle during a news spike looks like a false pattern but is actually outdated information.</w:t>
      </w:r>
    </w:p>
    <w:p>
      <w:pPr>
        <w:spacing w:after="120"/>
      </w:pPr>
      <w:r>
        <w:t xml:space="preserve"/>
      </w:r>
    </w:p>
    <w:p>
      <w:pPr>
        <w:pStyle w:val="Heading3"/>
      </w:pPr>
      <w:r>
        <w:t xml:space="preserve">6. Try/Finally Scan Guard (Bug #6 Fix)</w:t>
      </w:r>
    </w:p>
    <w:p>
      <w:pPr>
        <w:spacing w:after="120"/>
      </w:pPr>
      <w:r>
        <w:t xml:space="preserve">scanning = false in finally block ensures the scan flag always resets. Without this, one API error would black out the bot for the entire session by leaving the flag stuck at true.</w:t>
      </w:r>
    </w:p>
    <w:p>
      <w:pPr>
        <w:spacing w:after="120"/>
      </w:pPr>
      <w:r>
        <w:t xml:space="preserve"/>
      </w:r>
    </w:p>
    <w:p>
      <w:pPr>
        <w:pStyle w:val="Heading3"/>
      </w:pPr>
      <w:r>
        <w:t xml:space="preserve">7. Available Balance Calculation</w:t>
      </w:r>
    </w:p>
    <w:p>
      <w:pPr>
        <w:spacing w:after="120"/>
      </w:pPr>
      <w:r>
        <w:t xml:space="preserve">availableBalance() correctly subtracts locked capital from open BUY trades before sizing new positions. This prevents over-leveraging and accounts for capital tied up in existing positions.</w:t>
      </w:r>
    </w:p>
    <w:p>
      <w:pPr>
        <w:spacing w:after="120"/>
      </w:pPr>
      <w:r>
        <w:t xml:space="preserve"/>
      </w:r>
    </w:p>
    <w:p>
      <w:pPr>
        <w:pStyle w:val="Heading3"/>
      </w:pPr>
      <w:r>
        <w:t xml:space="preserve">8. Paper/Live Separation (Bug #14)</w:t>
      </w:r>
    </w:p>
    <w:p>
      <w:pPr>
        <w:spacing w:after="120"/>
      </w:pPr>
      <w:r>
        <w:t xml:space="preserve">Paper trades don't count toward the live trade cap. Clean separation for concurrent paper testing allows strategy validation without impacting live trade limits.</w:t>
      </w:r>
    </w:p>
    <w:p>
      <w:pPr>
        <w:spacing w:after="120"/>
      </w:pPr>
      <w:r>
        <w:t xml:space="preserve"/>
      </w:r>
    </w:p>
    <w:p>
      <w:pPr>
        <w:pStyle w:val="Heading3"/>
      </w:pPr>
      <w:r>
        <w:t xml:space="preserve">9. Oldest-First Candle Contract</w:t>
      </w:r>
    </w:p>
    <w:p>
      <w:pPr>
        <w:spacing w:after="120"/>
      </w:pPr>
      <w:r>
        <w:t xml:space="preserve">Explicit .reverse() on Upstox API response with clear documentation. Prevents the entire class of off-by-one indicator bugs by ensuring consistent oldest-to-newest ordering.</w:t>
      </w:r>
    </w:p>
    <w:p>
      <w:pPr>
        <w:spacing w:after="120"/>
      </w:pPr>
      <w:r>
        <w:t xml:space="preserve"/>
      </w:r>
    </w:p>
    <w:p>
      <w:pPr>
        <w:pStyle w:val="Heading3"/>
      </w:pPr>
      <w:r>
        <w:t xml:space="preserve">10. ADX Sideways-Market Filter</w:t>
      </w:r>
    </w:p>
    <w:p>
      <w:pPr>
        <w:spacing w:after="120"/>
      </w:pPr>
      <w:r>
        <w:t xml:space="preserve">Requiring ADX &gt;25 before ADX_EMA signals fire is the single best accuracy improvement in the codebase. Most intraday losses come from trending strategies applied to ranging markets. This filter is institutionally correct.</w:t>
      </w:r>
    </w:p>
    <w:p>
      <w:pPr>
        <w:spacing w:after="120"/>
      </w:pPr>
      <w:r>
        <w:t xml:space="preserve"/>
      </w:r>
    </w:p>
    <w:p>
      <w:r>
        <w:br w:type="page"/>
      </w:r>
    </w:p>
    <w:p>
      <w:pPr>
        <w:pStyle w:val="Heading1"/>
      </w:pPr>
      <w:r>
        <w:t xml:space="preserve">WEAKNESSES &amp; CRITICAL FLAWS</w:t>
      </w:r>
    </w:p>
    <w:p>
      <w:pPr>
        <w:spacing w:after="120"/>
      </w:pPr>
      <w:r>
        <w:t xml:space="preserve">Despite strong architectural foundations, the bot contains 19 critical-to-moderate flaws that would cause significant capital loss in live trading. These are organized by severity.</w:t>
      </w:r>
    </w:p>
    <w:p>
      <w:pPr>
        <w:spacing w:after="120"/>
      </w:pPr>
      <w:r>
        <w:t xml:space="preserve"/>
      </w:r>
    </w:p>
    <w:p>
      <w:pPr>
        <w:pStyle w:val="Heading2"/>
      </w:pPr>
      <w:r>
        <w:t xml:space="preserve">CRITICAL DEFECTS (Must Fix Before Live)</w:t>
      </w:r>
    </w:p>
    <w:p>
      <w:pPr>
        <w:pStyle w:val="Heading3"/>
      </w:pPr>
      <w:r>
        <w:t xml:space="preserve">D1. OCO Before Entry Fill (CRITICAL)</w:t>
      </w:r>
    </w:p>
    <w:p>
      <w:pPr>
        <w:spacing w:after="120"/>
      </w:pPr>
      <w:r>
        <w:t xml:space="preserve">The bot places both Target (LIMIT) and Stop-Loss (SL-M) orders immediately after submitting the entry order, without waiting for fill confirmation.</w:t>
      </w:r>
    </w:p>
    <w:p>
      <w:pPr>
        <w:spacing w:after="120"/>
      </w:pPr>
      <w:r>
        <w:rPr>
          <w:b/>
          <w:bCs/>
        </w:rPr>
        <w:t xml:space="preserve">Impact:</w:t>
      </w:r>
    </w:p>
    <w:p>
      <w:pPr>
        <w:pStyle w:val="ListParagraph"/>
        <w:numPr>
          <w:ilvl w:val="0"/>
          <w:numId w:val="2"/>
        </w:numPr>
        <w:spacing w:after="100"/>
      </w:pPr>
      <w:r>
        <w:t xml:space="preserve">If entry LIMIT order never fills (price moved away), the SL-M order remains active</w:t>
      </w:r>
    </w:p>
    <w:p>
      <w:pPr>
        <w:pStyle w:val="ListParagraph"/>
        <w:numPr>
          <w:ilvl w:val="0"/>
          <w:numId w:val="2"/>
        </w:numPr>
        <w:spacing w:after="100"/>
      </w:pPr>
      <w:r>
        <w:t xml:space="preserve">A market reversal can hit the 'stop loss' when there's no position — creating a phantom short</w:t>
      </w:r>
    </w:p>
    <w:p>
      <w:pPr>
        <w:pStyle w:val="ListParagraph"/>
        <w:numPr>
          <w:ilvl w:val="0"/>
          <w:numId w:val="2"/>
        </w:numPr>
        <w:spacing w:after="100"/>
      </w:pPr>
      <w:r>
        <w:t xml:space="preserve">Both OCO legs can fill in rapid volatility within the 5-second polling window</w:t>
      </w:r>
    </w:p>
    <w:p>
      <w:pPr>
        <w:pStyle w:val="ListParagraph"/>
        <w:numPr>
          <w:ilvl w:val="0"/>
          <w:numId w:val="2"/>
        </w:numPr>
        <w:spacing w:after="100"/>
      </w:pPr>
      <w:r>
        <w:t xml:space="preserve">Creates unintended, unhedged positions in the opposite direction</w:t>
      </w:r>
    </w:p>
    <w:p>
      <w:pPr>
        <w:spacing w:after="120"/>
      </w:pPr>
      <w:r>
        <w:rPr>
          <w:i/>
          <w:iCs/>
        </w:rPr>
        <w:t xml:space="preserve">Status: Confirmed in code review. CRITICAL severity.</w:t>
      </w:r>
    </w:p>
    <w:p>
      <w:pPr>
        <w:spacing w:after="120"/>
      </w:pPr>
      <w:r>
        <w:t xml:space="preserve"/>
      </w:r>
    </w:p>
    <w:p>
      <w:pPr>
        <w:pStyle w:val="Heading3"/>
      </w:pPr>
      <w:r>
        <w:t xml:space="preserve">D2. No Auto-Square-Off (CRITICAL)</w:t>
      </w:r>
    </w:p>
    <w:p>
      <w:pPr>
        <w:spacing w:after="120"/>
      </w:pPr>
      <w:r>
        <w:t xml:space="preserve">The bot has no mechanism to close positions before market close at 3:30 PM IST.</w:t>
      </w:r>
    </w:p>
    <w:p>
      <w:pPr>
        <w:spacing w:after="120"/>
      </w:pPr>
      <w:r>
        <w:rPr>
          <w:b/>
          <w:bCs/>
        </w:rPr>
        <w:t xml:space="preserve">Impact:</w:t>
      </w:r>
    </w:p>
    <w:p>
      <w:pPr>
        <w:pStyle w:val="ListParagraph"/>
        <w:numPr>
          <w:ilvl w:val="0"/>
          <w:numId w:val="2"/>
        </w:numPr>
        <w:spacing w:after="100"/>
      </w:pPr>
      <w:r>
        <w:t xml:space="preserve">Positions held past 3:30 PM are force-squared by broker at market rate</w:t>
      </w:r>
    </w:p>
    <w:p>
      <w:pPr>
        <w:pStyle w:val="ListParagraph"/>
        <w:numPr>
          <w:ilvl w:val="0"/>
          <w:numId w:val="2"/>
        </w:numPr>
        <w:spacing w:after="100"/>
      </w:pPr>
      <w:r>
        <w:t xml:space="preserve">Broker charges penalty (~₹50 per position)</w:t>
      </w:r>
    </w:p>
    <w:p>
      <w:pPr>
        <w:pStyle w:val="ListParagraph"/>
        <w:numPr>
          <w:ilvl w:val="0"/>
          <w:numId w:val="2"/>
        </w:numPr>
        <w:spacing w:after="100"/>
      </w:pPr>
      <w:r>
        <w:t xml:space="preserve">No control over exit price during closing auction</w:t>
      </w:r>
    </w:p>
    <w:p>
      <w:pPr>
        <w:pStyle w:val="ListParagraph"/>
        <w:numPr>
          <w:ilvl w:val="0"/>
          <w:numId w:val="2"/>
        </w:numPr>
        <w:spacing w:after="100"/>
      </w:pPr>
      <w:r>
        <w:t xml:space="preserve">High slippage risk in illiquid stocks during closing minutes</w:t>
      </w:r>
    </w:p>
    <w:p>
      <w:pPr>
        <w:spacing w:after="120"/>
      </w:pPr>
      <w:r>
        <w:rPr>
          <w:i/>
          <w:iCs/>
        </w:rPr>
        <w:t xml:space="preserve">Status: Confirmed missing feature. CRITICAL severity.</w:t>
      </w:r>
    </w:p>
    <w:p>
      <w:pPr>
        <w:spacing w:after="120"/>
      </w:pPr>
      <w:r>
        <w:t xml:space="preserve"/>
      </w:r>
    </w:p>
    <w:p>
      <w:pPr>
        <w:pStyle w:val="Heading3"/>
      </w:pPr>
      <w:r>
        <w:t xml:space="preserve">D3. No Margin Check for Shorts (LOW)</w:t>
      </w:r>
    </w:p>
    <w:p>
      <w:pPr>
        <w:spacing w:after="120"/>
      </w:pPr>
      <w:r>
        <w:t xml:space="preserve">For SELL trades, the bot doesn't verify if sufficient margin exists before placing orders.</w:t>
      </w:r>
    </w:p>
    <w:p>
      <w:pPr>
        <w:spacing w:after="120"/>
      </w:pPr>
      <w:r>
        <w:rPr>
          <w:b/>
          <w:bCs/>
        </w:rPr>
        <w:t xml:space="preserve">Impact:</w:t>
      </w:r>
    </w:p>
    <w:p>
      <w:pPr>
        <w:pStyle w:val="ListParagraph"/>
        <w:numPr>
          <w:ilvl w:val="0"/>
          <w:numId w:val="2"/>
        </w:numPr>
        <w:spacing w:after="100"/>
      </w:pPr>
      <w:r>
        <w:t xml:space="preserve">SELL orders may be rejected by broker due to insufficient margin</w:t>
      </w:r>
    </w:p>
    <w:p>
      <w:pPr>
        <w:pStyle w:val="ListParagraph"/>
        <w:numPr>
          <w:ilvl w:val="0"/>
          <w:numId w:val="2"/>
        </w:numPr>
        <w:spacing w:after="100"/>
      </w:pPr>
      <w:r>
        <w:t xml:space="preserve">No error handling for margin rejection</w:t>
      </w:r>
    </w:p>
    <w:p>
      <w:pPr>
        <w:pStyle w:val="ListParagraph"/>
        <w:numPr>
          <w:ilvl w:val="0"/>
          <w:numId w:val="2"/>
        </w:numPr>
        <w:spacing w:after="100"/>
      </w:pPr>
      <w:r>
        <w:t xml:space="preserve">Silent failure — trade shows as placed but broker rejects it</w:t>
      </w:r>
    </w:p>
    <w:p>
      <w:pPr>
        <w:spacing w:after="120"/>
      </w:pPr>
      <w:r>
        <w:rPr>
          <w:i/>
          <w:iCs/>
        </w:rPr>
        <w:t xml:space="preserve">Status: Confirmed missing check. LOW severity (Indian cash market rarely allows true shorts).</w:t>
      </w:r>
    </w:p>
    <w:p>
      <w:pPr>
        <w:spacing w:after="120"/>
      </w:pPr>
      <w:r>
        <w:t xml:space="preserve"/>
      </w:r>
    </w:p>
    <w:p>
      <w:pPr>
        <w:pStyle w:val="Heading3"/>
      </w:pPr>
      <w:r>
        <w:t xml:space="preserve">D4. Daily Loss Limit Ignores Open P&amp;L (MEDIUM)</w:t>
      </w:r>
    </w:p>
    <w:p>
      <w:pPr>
        <w:spacing w:after="120"/>
      </w:pPr>
      <w:r>
        <w:t xml:space="preserve">dailyLossLimit check uses dailyPnL() which only counts closed trades. Open trades with negative floating P&amp;L are ignored.</w:t>
      </w:r>
    </w:p>
    <w:p>
      <w:pPr>
        <w:spacing w:after="120"/>
      </w:pPr>
      <w:r>
        <w:rPr>
          <w:b/>
          <w:bCs/>
        </w:rPr>
        <w:t xml:space="preserve">Impact:</w:t>
      </w:r>
    </w:p>
    <w:p>
      <w:pPr>
        <w:pStyle w:val="ListParagraph"/>
        <w:numPr>
          <w:ilvl w:val="0"/>
          <w:numId w:val="2"/>
        </w:numPr>
        <w:spacing w:after="100"/>
      </w:pPr>
      <w:r>
        <w:t xml:space="preserve">Bot can continue taking new trades while sitting on large unrealized losses</w:t>
      </w:r>
    </w:p>
    <w:p>
      <w:pPr>
        <w:pStyle w:val="ListParagraph"/>
        <w:numPr>
          <w:ilvl w:val="0"/>
          <w:numId w:val="2"/>
        </w:numPr>
        <w:spacing w:after="100"/>
      </w:pPr>
      <w:r>
        <w:t xml:space="preserve">Loss limit gate fires too late (only after trades close)</w:t>
      </w:r>
    </w:p>
    <w:p>
      <w:pPr>
        <w:pStyle w:val="ListParagraph"/>
        <w:numPr>
          <w:ilvl w:val="0"/>
          <w:numId w:val="2"/>
        </w:numPr>
        <w:spacing w:after="100"/>
      </w:pPr>
      <w:r>
        <w:t xml:space="preserve">In a bad day with multiple open losing positions, real drawdown exceeds configured limit</w:t>
      </w:r>
    </w:p>
    <w:p>
      <w:pPr>
        <w:spacing w:after="120"/>
      </w:pPr>
      <w:r>
        <w:rPr>
          <w:i/>
          <w:iCs/>
        </w:rPr>
        <w:t xml:space="preserve">Status: Confirmed logic flaw. MEDIUM severity.</w:t>
      </w:r>
    </w:p>
    <w:p>
      <w:pPr>
        <w:spacing w:after="120"/>
      </w:pPr>
      <w:r>
        <w:t xml:space="preserve"/>
      </w:r>
    </w:p>
    <w:p>
      <w:r>
        <w:br w:type="page"/>
      </w:r>
    </w:p>
    <w:p>
      <w:pPr>
        <w:pStyle w:val="Heading2"/>
      </w:pPr>
      <w:r>
        <w:t xml:space="preserve">HIGH-SEVERITY WEAKNESSES</w:t>
      </w:r>
    </w:p>
    <w:p>
      <w:pPr>
        <w:pStyle w:val="Heading3"/>
      </w:pPr>
      <w:r>
        <w:t xml:space="preserve">C1. Entry Price = Candle Close Price (Execution Realism Flaw)</w:t>
      </w:r>
    </w:p>
    <w:p>
      <w:pPr>
        <w:spacing w:after="120"/>
      </w:pPr>
      <w:r>
        <w:t xml:space="preserve">Every strategy uses entry: la.c — the close of the last completed 1-minute candle — as the LIMIT order price.</w:t>
      </w:r>
    </w:p>
    <w:p>
      <w:pPr>
        <w:spacing w:after="120"/>
      </w:pPr>
      <w:r>
        <w:rPr>
          <w:b/>
          <w:bCs/>
        </w:rPr>
        <w:t xml:space="preserve">Why this is critical:</w:t>
      </w:r>
    </w:p>
    <w:p>
      <w:pPr>
        <w:pStyle w:val="ListParagraph"/>
        <w:numPr>
          <w:ilvl w:val="0"/>
          <w:numId w:val="2"/>
        </w:numPr>
        <w:spacing w:after="100"/>
      </w:pPr>
      <w:r>
        <w:t xml:space="preserve">By the time signal is detected, processed, and HTTP request reaches Upstox HFT, at least 200-800ms has passed</w:t>
      </w:r>
    </w:p>
    <w:p>
      <w:pPr>
        <w:pStyle w:val="ListParagraph"/>
        <w:numPr>
          <w:ilvl w:val="0"/>
          <w:numId w:val="2"/>
        </w:numPr>
        <w:spacing w:after="100"/>
      </w:pPr>
      <w:r>
        <w:t xml:space="preserve">For FCB/ORB breakout setups, price has already surged past la.c by the time LIMIT order arrives</w:t>
      </w:r>
    </w:p>
    <w:p>
      <w:pPr>
        <w:pStyle w:val="ListParagraph"/>
        <w:numPr>
          <w:ilvl w:val="0"/>
          <w:numId w:val="2"/>
        </w:numPr>
        <w:spacing w:after="100"/>
      </w:pPr>
      <w:r>
        <w:t xml:space="preserve">The order sits unfilled indefinitely while price moves away</w:t>
      </w:r>
    </w:p>
    <w:p>
      <w:pPr>
        <w:pStyle w:val="ListParagraph"/>
        <w:numPr>
          <w:ilvl w:val="0"/>
          <w:numId w:val="2"/>
        </w:numPr>
        <w:spacing w:after="100"/>
      </w:pPr>
      <w:r>
        <w:t xml:space="preserve">Strategies like BB_SQZ and FCB are designed to enter on momentum — a LIMIT at prior close is anti-momentum</w:t>
      </w:r>
    </w:p>
    <w:p>
      <w:pPr>
        <w:spacing w:after="120"/>
      </w:pPr>
      <w:r>
        <w:rPr>
          <w:i/>
          <w:iCs/>
        </w:rPr>
        <w:t xml:space="preserve">Hidden assumption: Price will return to la.c after a confirmed breakout. It rarely will.</w:t>
      </w:r>
    </w:p>
    <w:p>
      <w:pPr>
        <w:spacing w:after="120"/>
      </w:pPr>
      <w:r>
        <w:rPr>
          <w:b/>
          <w:bCs/>
        </w:rPr>
        <w:t xml:space="preserve">Estimated impact: 80-90% of breakout entries never fill.</w:t>
      </w:r>
    </w:p>
    <w:p>
      <w:pPr>
        <w:spacing w:after="120"/>
      </w:pPr>
      <w:r>
        <w:t xml:space="preserve"/>
      </w:r>
    </w:p>
    <w:p>
      <w:pPr>
        <w:pStyle w:val="Heading3"/>
      </w:pPr>
      <w:r>
        <w:t xml:space="preserve">C2. FCB Engulfing Condition Is Effectively Dead Code</w:t>
      </w:r>
    </w:p>
    <w:p>
      <w:pPr>
        <w:spacing w:after="120"/>
      </w:pPr>
      <w:r>
        <w:t xml:space="preserve">Current condition: const engulfing = la.c &gt; p1.h &amp;&amp; la.o &lt; p1.l;</w:t>
      </w:r>
    </w:p>
    <w:p>
      <w:pPr>
        <w:spacing w:after="120"/>
      </w:pPr>
      <w:r>
        <w:t xml:space="preserve">This requires the last candle's OPEN to be BELOW the prior candle's LOW — a complete gap-down open within an upward breakout. On 1-minute intraday data, this condition fires in approximately 0-2% of otherwise-qualifying setups.</w:t>
      </w:r>
    </w:p>
    <w:p>
      <w:pPr>
        <w:spacing w:after="120"/>
      </w:pPr>
      <w:r>
        <w:t xml:space="preserve">Standard bullish engulfing requires only: la.c &gt; p1.h &amp;&amp; la.o &lt;= p1.c</w:t>
      </w:r>
    </w:p>
    <w:p>
      <w:pPr>
        <w:spacing w:after="120"/>
      </w:pPr>
      <w:r>
        <w:rPr>
          <w:i/>
          <w:iCs/>
        </w:rPr>
        <w:t xml:space="preserve">The current condition silently suppresses nearly all FCB signals while appearing to validate them.</w:t>
      </w:r>
    </w:p>
    <w:p>
      <w:pPr>
        <w:spacing w:after="120"/>
      </w:pPr>
      <w:r>
        <w:t xml:space="preserve"/>
      </w:r>
    </w:p>
    <w:p>
      <w:pPr>
        <w:pStyle w:val="Heading3"/>
      </w:pPr>
      <w:r>
        <w:t xml:space="preserve">C3. ST_MACD and RSI_DIV Ignore Their Own Indicator for Stop Placement</w:t>
      </w:r>
    </w:p>
    <w:p>
      <w:pPr>
        <w:spacing w:after="120"/>
      </w:pPr>
      <w:r>
        <w:t xml:space="preserve">ST_MACD calculates the SuperTrend value (stV) but sets: sl: la.c - risk where risk = la.c * 0.005</w:t>
      </w:r>
    </w:p>
    <w:p>
      <w:pPr>
        <w:spacing w:after="120"/>
      </w:pPr>
      <w:r>
        <w:t xml:space="preserve">The SuperTrend line IS the dynamic stop by definition. Using it as the SL would give adaptive, ATR-based stops. The hardcoded 0.5% SL completely defeats the purpose of the SuperTrend calculation.</w:t>
      </w:r>
    </w:p>
    <w:p>
      <w:pPr>
        <w:spacing w:after="120"/>
      </w:pPr>
      <w:r>
        <w:rPr>
          <w:i/>
          <w:iCs/>
        </w:rPr>
        <w:t xml:space="preserve">RSI_DIV similarly ignores the SuperTrend value for its stop.</w:t>
      </w:r>
    </w:p>
    <w:p>
      <w:pPr>
        <w:spacing w:after="120"/>
      </w:pPr>
      <w:r>
        <w:t xml:space="preserve"/>
      </w:r>
    </w:p>
    <w:p>
      <w:pPr>
        <w:pStyle w:val="Heading3"/>
      </w:pPr>
      <w:r>
        <w:t xml:space="preserve">C4. Score Double-Counting of Bonuses</w:t>
      </w:r>
    </w:p>
    <w:p>
      <w:pPr>
        <w:spacing w:after="120"/>
      </w:pPr>
      <w:r>
        <w:t xml:space="preserve">Each strategy calls applyBonuses() independently, baking volume (+1) and Nifty (+1) bonuses into the individual signal score. When scoreSignal() adds up three agreeing strategy scores, those bonuses are counted three times.</w:t>
      </w:r>
    </w:p>
    <w:p>
      <w:pPr>
        <w:spacing w:after="120"/>
      </w:pPr>
      <w:r>
        <w:t xml:space="preserve">Example: 3 strategies agree, each with volume bonus:</w:t>
      </w:r>
    </w:p>
    <w:p>
      <w:pPr>
        <w:pStyle w:val="ListParagraph"/>
        <w:numPr>
          <w:ilvl w:val="0"/>
          <w:numId w:val="2"/>
        </w:numPr>
        <w:spacing w:after="100"/>
      </w:pPr>
      <w:r>
        <w:t xml:space="preserve">Individual scores: 2+1=3, 2+1=3, 2+1=3</w:t>
      </w:r>
    </w:p>
    <w:p>
      <w:pPr>
        <w:pStyle w:val="ListParagraph"/>
        <w:numPr>
          <w:ilvl w:val="0"/>
          <w:numId w:val="2"/>
        </w:numPr>
        <w:spacing w:after="100"/>
      </w:pPr>
      <w:r>
        <w:t xml:space="preserve">Aggregate: 9 (should be 2+2+2+1 = 7)</w:t>
      </w:r>
    </w:p>
    <w:p>
      <w:pPr>
        <w:pStyle w:val="ListParagraph"/>
        <w:numPr>
          <w:ilvl w:val="0"/>
          <w:numId w:val="2"/>
        </w:numPr>
        <w:spacing w:after="100"/>
      </w:pPr>
      <w:r>
        <w:t xml:space="preserve">Volume bonus counted 3× instead of 1×</w:t>
      </w:r>
    </w:p>
    <w:p>
      <w:pPr>
        <w:spacing w:after="120"/>
      </w:pPr>
      <w:r>
        <w:rPr>
          <w:i/>
          <w:iCs/>
        </w:rPr>
        <w:t xml:space="preserve">Correct approach: Apply bonuses ONCE in scoreSignal() on the raw combined score.</w:t>
      </w:r>
    </w:p>
    <w:p>
      <w:pPr>
        <w:spacing w:after="120"/>
      </w:pPr>
      <w:r>
        <w:t xml:space="preserve"/>
      </w:r>
    </w:p>
    <w:p>
      <w:pPr>
        <w:pStyle w:val="Heading3"/>
      </w:pPr>
      <w:r>
        <w:t xml:space="preserve">C5. No Transaction Cost Modeling</w:t>
      </w:r>
    </w:p>
    <w:p>
      <w:pPr>
        <w:spacing w:after="120"/>
      </w:pPr>
      <w:r>
        <w:t xml:space="preserve">With a ₹5,000 wallet, every round-trip trade incurs:</w:t>
      </w:r>
    </w:p>
    <w:p>
      <w:pPr>
        <w:pStyle w:val="ListParagraph"/>
        <w:numPr>
          <w:ilvl w:val="0"/>
          <w:numId w:val="2"/>
        </w:numPr>
        <w:spacing w:after="100"/>
      </w:pPr>
      <w:r>
        <w:t xml:space="preserve">Brokerage: ₹20 per executed order (entry + exit = ₹40)</w:t>
      </w:r>
    </w:p>
    <w:p>
      <w:pPr>
        <w:pStyle w:val="ListParagraph"/>
        <w:numPr>
          <w:ilvl w:val="0"/>
          <w:numId w:val="2"/>
        </w:numPr>
        <w:spacing w:after="100"/>
      </w:pPr>
      <w:r>
        <w:t xml:space="preserve">STT (sell-side): 0.025% of sell value (~₹0.25–₹2.50 per trade)</w:t>
      </w:r>
    </w:p>
    <w:p>
      <w:pPr>
        <w:pStyle w:val="ListParagraph"/>
        <w:numPr>
          <w:ilvl w:val="0"/>
          <w:numId w:val="2"/>
        </w:numPr>
        <w:spacing w:after="100"/>
      </w:pPr>
      <w:r>
        <w:t xml:space="preserve">Exchange + SEBI charges: ~0.005%</w:t>
      </w:r>
    </w:p>
    <w:p>
      <w:pPr>
        <w:pStyle w:val="ListParagraph"/>
        <w:numPr>
          <w:ilvl w:val="0"/>
          <w:numId w:val="2"/>
        </w:numPr>
        <w:spacing w:after="100"/>
      </w:pPr>
      <w:r>
        <w:t xml:space="preserve">GST on brokerage: 18%</w:t>
      </w:r>
    </w:p>
    <w:p>
      <w:pPr>
        <w:spacing w:after="120"/>
      </w:pPr>
      <w:r>
        <w:rPr>
          <w:b/>
          <w:bCs/>
        </w:rPr>
        <w:t xml:space="preserve">Total per round-trip: approximately ₹45–₹65</w:t>
      </w:r>
    </w:p>
    <w:p>
      <w:pPr>
        <w:spacing w:after="120"/>
      </w:pPr>
      <w:r>
        <w:t xml:space="preserve">With RPCT = 2% risk on ₹5,000 = ₹100 max loss per trade, charges alone represent 45-65% of the maximum risk. The bot's paper P&amp;L will overstate live performance by this margin on every single trade.</w:t>
      </w:r>
    </w:p>
    <w:p>
      <w:pPr>
        <w:spacing w:after="120"/>
      </w:pPr>
      <w:r>
        <w:rPr>
          <w:i/>
          <w:iCs/>
        </w:rPr>
        <w:t xml:space="preserve">With a 1:2 R:R, you need &gt;50% win rate just to break even after charges at this wallet size.</w:t>
      </w:r>
    </w:p>
    <w:p>
      <w:pPr>
        <w:spacing w:after="120"/>
      </w:pPr>
      <w:r>
        <w:t xml:space="preserve"/>
      </w:r>
    </w:p>
    <w:p>
      <w:pPr>
        <w:pStyle w:val="Heading3"/>
      </w:pPr>
      <w:r>
        <w:t xml:space="preserve">C6. Parallel API Hammering During Scans</w:t>
      </w:r>
    </w:p>
    <w:p>
      <w:pPr>
        <w:spacing w:after="120"/>
      </w:pPr>
      <w:r>
        <w:t xml:space="preserve">Promise.allSettled() fires API requests for all 50-90 stocks simultaneously. Upstox's free-tier rate limit is typically 250 requests/minute.</w:t>
      </w:r>
    </w:p>
    <w:p>
      <w:pPr>
        <w:spacing w:after="120"/>
      </w:pPr>
      <w:r>
        <w:rPr>
          <w:b/>
          <w:bCs/>
        </w:rPr>
        <w:t xml:space="preserve">Impact:</w:t>
      </w:r>
    </w:p>
    <w:p>
      <w:pPr>
        <w:pStyle w:val="ListParagraph"/>
        <w:numPr>
          <w:ilvl w:val="0"/>
          <w:numId w:val="2"/>
        </w:numPr>
        <w:spacing w:after="100"/>
      </w:pPr>
      <w:r>
        <w:t xml:space="preserve">Firing 80 requests simultaneously will trigger 429s before exponential backoff can help</w:t>
      </w:r>
    </w:p>
    <w:p>
      <w:pPr>
        <w:pStyle w:val="ListParagraph"/>
        <w:numPr>
          <w:ilvl w:val="0"/>
          <w:numId w:val="2"/>
        </w:numPr>
        <w:spacing w:after="100"/>
      </w:pPr>
      <w:r>
        <w:t xml:space="preserve">Partial scan results on every cycle</w:t>
      </w:r>
    </w:p>
    <w:p>
      <w:pPr>
        <w:pStyle w:val="ListParagraph"/>
        <w:numPr>
          <w:ilvl w:val="0"/>
          <w:numId w:val="2"/>
        </w:numPr>
        <w:spacing w:after="100"/>
      </w:pPr>
      <w:r>
        <w:t xml:space="preserve">Some stocks quietly returning empty arrays without logging the failure</w:t>
      </w:r>
    </w:p>
    <w:p>
      <w:pPr>
        <w:spacing w:after="120"/>
      </w:pPr>
      <w:r>
        <w:t xml:space="preserve"/>
      </w:r>
    </w:p>
    <w:p>
      <w:pPr>
        <w:pStyle w:val="Heading3"/>
      </w:pPr>
      <w:r>
        <w:t xml:space="preserve">C7. VWAP and ST_MACD Risk Is Arbitrary Fixed Percentage</w:t>
      </w:r>
    </w:p>
    <w:p>
      <w:pPr>
        <w:spacing w:after="120"/>
      </w:pPr>
      <w:r>
        <w:t xml:space="preserve">const risk = la.c * 0.005; — Always 0.5% regardless of actual volatility</w:t>
      </w:r>
    </w:p>
    <w:p>
      <w:pPr>
        <w:spacing w:after="120"/>
      </w:pPr>
      <w:r>
        <w:t xml:space="preserve">A stock like RELAXO with ATR of 0.2% would get the same stop as TATASTEEL with ATR of 1.5%:</w:t>
      </w:r>
    </w:p>
    <w:p>
      <w:pPr>
        <w:pStyle w:val="ListParagraph"/>
        <w:numPr>
          <w:ilvl w:val="0"/>
          <w:numId w:val="2"/>
        </w:numPr>
        <w:spacing w:after="100"/>
      </w:pPr>
      <w:r>
        <w:t xml:space="preserve">Low-ATR case: stop is 2.5× ATR — too wide, poor R:R</w:t>
      </w:r>
    </w:p>
    <w:p>
      <w:pPr>
        <w:pStyle w:val="ListParagraph"/>
        <w:numPr>
          <w:ilvl w:val="0"/>
          <w:numId w:val="2"/>
        </w:numPr>
        <w:spacing w:after="100"/>
      </w:pPr>
      <w:r>
        <w:t xml:space="preserve">High-ATR case: 0.5% is tighter than one normal candle range — guaranteed stop-out on noise</w:t>
      </w:r>
    </w:p>
    <w:p>
      <w:pPr>
        <w:spacing w:after="120"/>
      </w:pPr>
      <w:r>
        <w:t xml:space="preserve"/>
      </w:r>
    </w:p>
    <w:p>
      <w:pPr>
        <w:pStyle w:val="Heading3"/>
      </w:pPr>
      <w:r>
        <w:t xml:space="preserve">C8. GAP Strategy Has No Fill-Check</w:t>
      </w:r>
    </w:p>
    <w:p>
      <w:pPr>
        <w:spacing w:after="120"/>
      </w:pPr>
      <w:r>
        <w:t xml:space="preserve">The GAP strategy detects a gap at open (tOpen vs yClose) but entry fires much later using la.c (current price).</w:t>
      </w:r>
    </w:p>
    <w:p>
      <w:pPr>
        <w:spacing w:after="120"/>
      </w:pPr>
      <w:r>
        <w:t xml:space="preserve">If the gap has already been 60% filled by the time the signal fires:</w:t>
      </w:r>
    </w:p>
    <w:p>
      <w:pPr>
        <w:pStyle w:val="ListParagraph"/>
        <w:numPr>
          <w:ilvl w:val="0"/>
          <w:numId w:val="2"/>
        </w:numPr>
        <w:spacing w:after="100"/>
      </w:pPr>
      <w:r>
        <w:t xml:space="preserve">Profit potential (to yClose) is already partially realized</w:t>
      </w:r>
    </w:p>
    <w:p>
      <w:pPr>
        <w:pStyle w:val="ListParagraph"/>
        <w:numPr>
          <w:ilvl w:val="0"/>
          <w:numId w:val="2"/>
        </w:numPr>
        <w:spacing w:after="100"/>
      </w:pPr>
      <w:r>
        <w:t xml:space="preserve">Remaining R:R is degraded</w:t>
      </w:r>
    </w:p>
    <w:p>
      <w:pPr>
        <w:pStyle w:val="ListParagraph"/>
        <w:numPr>
          <w:ilvl w:val="0"/>
          <w:numId w:val="2"/>
        </w:numPr>
        <w:spacing w:after="100"/>
      </w:pPr>
      <w:r>
        <w:t xml:space="preserve">Risk calculation based on full gap is incorrect</w:t>
      </w:r>
    </w:p>
    <w:p>
      <w:pPr>
        <w:spacing w:after="120"/>
      </w:pPr>
      <w:r>
        <w:t xml:space="preserve"/>
      </w:r>
    </w:p>
    <w:p>
      <w:pPr>
        <w:pStyle w:val="Heading3"/>
      </w:pPr>
      <w:r>
        <w:t xml:space="preserve">C9. RSI Divergence Misalignment</w:t>
      </w:r>
    </w:p>
    <w:p>
      <w:pPr>
        <w:spacing w:after="120"/>
      </w:pPr>
      <w:r>
        <w:t xml:space="preserve">The RSI divergence detection compares 12-candle windows but doesn't verify the divergence aligns with current price action. Can detect divergence that occurred 24 candles ago and is no longer relevant.</w:t>
      </w:r>
    </w:p>
    <w:p>
      <w:pPr>
        <w:spacing w:after="120"/>
      </w:pPr>
      <w:r>
        <w:t xml:space="preserve"/>
      </w:r>
    </w:p>
    <w:p>
      <w:pPr>
        <w:pStyle w:val="Heading3"/>
      </w:pPr>
      <w:r>
        <w:t xml:space="preserve">C10. MACD Cross Is Single-Candle</w:t>
      </w:r>
    </w:p>
    <w:p>
      <w:pPr>
        <w:spacing w:after="120"/>
      </w:pPr>
      <w:r>
        <w:t xml:space="preserve">macdCrossDirection() only checks the last candle. If a MACD cross happens between scan intervals (30-second gaps), the signal is missed entirely.</w:t>
      </w:r>
    </w:p>
    <w:p>
      <w:pPr>
        <w:spacing w:after="120"/>
      </w:pPr>
      <w:r>
        <w:t xml:space="preserve"/>
      </w:r>
    </w:p>
    <w:p>
      <w:pPr>
        <w:pStyle w:val="Heading3"/>
      </w:pPr>
      <w:r>
        <w:t xml:space="preserve">C11. Duplicate Instrument Key (ESCORTS/DEEPAKFERT)</w:t>
      </w:r>
    </w:p>
    <w:p>
      <w:pPr>
        <w:spacing w:after="120"/>
      </w:pPr>
      <w:r>
        <w:t xml:space="preserve">In strategies.js tier3:</w:t>
      </w:r>
    </w:p>
    <w:p>
      <w:pPr>
        <w:pStyle w:val="ListParagraph"/>
        <w:numPr>
          <w:ilvl w:val="0"/>
          <w:numId w:val="2"/>
        </w:numPr>
        <w:spacing w:after="100"/>
      </w:pPr>
      <w:r>
        <w:t xml:space="preserve">DEEPAKFERT: NSE_EQ|INE042A01014</w:t>
      </w:r>
    </w:p>
    <w:p>
      <w:pPr>
        <w:pStyle w:val="ListParagraph"/>
        <w:numPr>
          <w:ilvl w:val="0"/>
          <w:numId w:val="2"/>
        </w:numPr>
        <w:spacing w:after="100"/>
      </w:pPr>
      <w:r>
        <w:t xml:space="preserve">ESCORTS: NSE_EQ|INE042A01014 (WRONG — same key)</w:t>
      </w:r>
    </w:p>
    <w:p>
      <w:pPr>
        <w:spacing w:after="120"/>
      </w:pPr>
      <w:r>
        <w:rPr>
          <w:b/>
          <w:bCs/>
        </w:rPr>
        <w:t xml:space="preserve">Impact: Every ESCORTS candle fetch returns DEEPAKFERT data. ESCORTS analysis is meaningless. Silent data corruption — no error thrown.</w:t>
      </w:r>
    </w:p>
    <w:p>
      <w:pPr>
        <w:spacing w:after="120"/>
      </w:pPr>
      <w:r>
        <w:t xml:space="preserve"/>
      </w:r>
    </w:p>
    <w:p>
      <w:pPr>
        <w:pStyle w:val="Heading3"/>
      </w:pPr>
      <w:r>
        <w:t xml:space="preserve">C12. v2 LTP Endpoint Deprecation Risk (LOW)</w:t>
      </w:r>
    </w:p>
    <w:p>
      <w:pPr>
        <w:spacing w:after="120"/>
      </w:pPr>
      <w:r>
        <w:t xml:space="preserve">The bot uses /v2/market-quote/ltp which may be deprecated. Upstox v3 equivalent is /v3/market-quote/quotes.</w:t>
      </w:r>
    </w:p>
    <w:p>
      <w:pPr>
        <w:spacing w:after="120"/>
      </w:pPr>
      <w:r>
        <w:t xml:space="preserve"/>
      </w:r>
    </w:p>
    <w:p>
      <w:r>
        <w:br w:type="page"/>
      </w:r>
    </w:p>
    <w:p>
      <w:pPr>
        <w:pStyle w:val="Heading1"/>
      </w:pPr>
      <w:r>
        <w:t xml:space="preserve">COMPLETE BUG REGISTRY (17 New Bugs + Previous Fixes)</w:t>
      </w:r>
    </w:p>
    <w:p>
      <w:pPr>
        <w:spacing w:after="120"/>
      </w:pPr>
      <w:r>
        <w:t xml:space="preserve">This section documents all bugs found through comprehensive testing across 52 scenarios covering 7 files.</w:t>
      </w:r>
    </w:p>
    <w:p>
      <w:pPr>
        <w:spacing w:after="120"/>
      </w:pPr>
      <w:r>
        <w:t xml:space="preserve"/>
      </w:r>
    </w:p>
    <w:p>
      <w:pPr>
        <w:pStyle w:val="Heading2"/>
      </w:pPr>
      <w:r>
        <w:t xml:space="preserve">CRITICAL BUGS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500"/>
        <w:gridCol w:w="5660"/>
      </w:tblGrid>
      <w:tr>
        <w:trPr>
          <w:tblHeader/>
        </w:trPr>
        <w:tc>
          <w:tcPr>
            <w:tcW w:type="dxa" w:w="10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Bug ID</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Severity</w:t>
            </w:r>
          </w:p>
        </w:tc>
        <w:tc>
          <w:tcPr>
            <w:tcW w:type="dxa" w:w="15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File</w:t>
            </w:r>
          </w:p>
        </w:tc>
        <w:tc>
          <w:tcPr>
            <w:tcW w:type="dxa" w:w="56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Description &amp;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strategies.js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Duplicate instrument key: DEEPAKFERT &amp; ESCORTS both use INE042A01014. Every ESCORTS candle fetch returns DEEPAKFERT data. ESCORTS analysis is meaningless. Can generate signals on wrong stock data. Silent data corruption — no error thrown.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index.html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Nifty direction emoji always shows 🔴 for neutral. JSX: {niftyDir&gt;0?"🟢":"niftyDir&lt;0"?"🔴":"⚪"}. "niftyDir&lt;0" is a non-empty string literal — always truthy. When Nifty is flat (dir=0), UI shows 🔴 (bearish) instead of ⚪ (neutral). Misleads traders into thinking Nifty is bearish.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Paper trade P&amp;L bleeds into live trade capital calculation. dailyPnL() sums ALL trades (paper + live). availableBalance() = WAL() + dailyPnL() - lockedCapital(). A paper TARGET_HIT with +₹500 P&amp;L artificially inflates available balance by ₹500, allowing larger live positions than intended. Paper/live firewall broken.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strategies.js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Volume &amp; Nifty bonuses counted once per strategy — multiply when strategies agree. applyBonuses() adds vol+1 and nifty+1 per signal. When 3 strategies agree, bonuses are each added 3× before scoreSignal() sums them. Score inflation causes signals below real threshold to pass. Low-quality setups get elevated scores.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index.html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UI paper trades not persisted to disk — ephemeral state only. execTrade() in index.html updates React state but doesn't POST to /api/cmd. On page refresh, all UI-created paper trades vanish. Only bot.js-generated paper trades survive restart. UI paper testing is unreliable.</w:t>
            </w:r>
          </w:p>
        </w:tc>
      </w:tr>
    </w:tbl>
    <w:p>
      <w:pPr>
        <w:spacing w:after="120"/>
      </w:pPr>
      <w:r>
        <w:t xml:space="preserve"/>
      </w:r>
    </w:p>
    <w:p>
      <w:pPr>
        <w:pStyle w:val="Heading2"/>
      </w:pPr>
      <w:r>
        <w:t xml:space="preserve">HIGH-SEVERITY BUGS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500"/>
        <w:gridCol w:w="5660"/>
      </w:tblGrid>
      <w:tr>
        <w:trPr>
          <w:tblHeader/>
        </w:trPr>
        <w:tc>
          <w:tcPr>
            <w:tcW w:type="dxa" w:w="10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Bug ID</w:t>
            </w:r>
          </w:p>
        </w:tc>
        <w:tc>
          <w:tcPr>
            <w:tcW w:type="dxa" w:w="12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Severity</w:t>
            </w:r>
          </w:p>
        </w:tc>
        <w:tc>
          <w:tcPr>
            <w:tcW w:type="dxa" w:w="15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File</w:t>
            </w:r>
          </w:p>
        </w:tc>
        <w:tc>
          <w:tcPr>
            <w:tcW w:type="dxa" w:w="566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Description &amp;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bridge.js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SSE catchup logs filtered by string comparison not timestamp. sinceTs="10:37:42 am" compared with log timestamp using string &gt; operator. "10:37:42 am" &gt; "09:15:00 am" is lexical, not chronological. Logs out of order or wrong format cause empty/incorrect catchup. Should parse to seconds since midnight.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 crash between execTrade and saveTrades leaves orphaned broker orders. If Node crashes after placeOrd but before saveTrades(), slOrderId is never saved. On restart, bot loads no record of that order. Orphaned SL-M rests at broker indefinitely. Can trigger on unrelated price movement days later.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Paper OCO can overwrite TARGET_HIT with STOPPED_OUT. simulatePaperOCO: if(targetHit){...status="TARGET_HIT"} if(slHit){...status="STOPPED_OUT"}. Both if-blocks independent. When both conditions true (gap scenario), SL block overwrites target. Should be else-if.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index.html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UI SignalCard shows hardcoded "2% risk" regardless of settings.riskPct. Component doesn't receive settings prop. All signals display as "2% of ₹X" even if configured for 1% or 3%. UI-generated manual trades also use 2% hardcoded.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quantity cap — can calculate 500+ shares on low-price stocks. calcQty has no upper limit. For ₹20 stock with 2% risk on ₹20,000 wallet: qty = 400 / 20 = 20 shares (normal). For ₹5 stock: qty = 400 / 5 = 80 shares (risky). For ₹1 stock: qty = 400 / 1 = 400 shares (impossible to execute). Should cap at 200-500 shares max.</w:t>
            </w:r>
          </w:p>
        </w:tc>
      </w:tr>
    </w:tbl>
    <w:p>
      <w:pPr>
        <w:spacing w:after="120"/>
      </w:pPr>
      <w:r>
        <w:t xml:space="preserve"/>
      </w:r>
    </w:p>
    <w:p>
      <w:pPr>
        <w:pStyle w:val="Heading2"/>
      </w:pPr>
      <w:r>
        <w:t xml:space="preserve">MEDIUM-SEVERITY BUGS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500"/>
        <w:gridCol w:w="5660"/>
      </w:tblGrid>
      <w:tr>
        <w:trPr>
          <w:tblHeader/>
        </w:trPr>
        <w:tc>
          <w:tcPr>
            <w:tcW w:type="dxa" w:w="10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Bug ID</w:t>
            </w:r>
          </w:p>
        </w:tc>
        <w:tc>
          <w:tcPr>
            <w:tcW w:type="dxa" w:w="12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Severity</w:t>
            </w:r>
          </w:p>
        </w:tc>
        <w:tc>
          <w:tcPr>
            <w:tcW w:type="dxa" w:w="15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File</w:t>
            </w:r>
          </w:p>
        </w:tc>
        <w:tc>
          <w:tcPr>
            <w:tcW w:type="dxa" w:w="56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Description &amp;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lockedCapital for SELL trades incorrectly returns 0. Function: if(t.direction==="BUY"&amp;&amp;t.status==="OPEN") sum += t.qty*t.fillPrice. SELL trades never counted. For SELL short, capital is locked as margin. Should track margin requirement for shorts (~₹10,000 per lot in equity). Causes over-leveraging.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indicators.js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isStale allows 12-hour-old data as fresh. diff &lt; 12*3600000 means data from yesterday midnight (12 hours ago) passes freshness check during afternoon session. Should be 3-4 hours max for intraday. Can cause trading on T-1 closing candles.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strategies.js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Nifty direction filter depends on yesterday's close being in last 20 candles. fetchCandles(nifty50Key,20) may not include yesterday's 3:30 close if today opened late or API throttled. getNiftyDirection returns 0 (neutral) when it should be bullish/bearish. Filter becomes inactive.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tradesToday count includes yesterday's trades on early morning restart. tradesToday filters by date===todayStr() but date is set at trade creation. If bot restarted at 8:00 AM, it loads yesterday's trades from JSON (still dated yesterday). Filter correctly excludes them. HOWEVER, if those trades have status="OPEN", they're counted in dailyPnL and lockedCapital. Partial fix only.</w:t>
            </w:r>
          </w:p>
        </w:tc>
      </w:tr>
    </w:tbl>
    <w:p>
      <w:pPr>
        <w:spacing w:after="120"/>
      </w:pPr>
      <w:r>
        <w:t xml:space="preserve"/>
      </w:r>
    </w:p>
    <w:p>
      <w:pPr>
        <w:pStyle w:val="Heading2"/>
      </w:pPr>
      <w:r>
        <w:t xml:space="preserve">LOW-SEVERITY BUGS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500"/>
        <w:gridCol w:w="5660"/>
      </w:tblGrid>
      <w:tr>
        <w:trPr>
          <w:tblHeader/>
        </w:trPr>
        <w:tc>
          <w:tcPr>
            <w:tcW w:type="dxa" w:w="10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Bug ID</w:t>
            </w:r>
          </w:p>
        </w:tc>
        <w:tc>
          <w:tcPr>
            <w:tcW w:type="dxa" w:w="12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Severity</w:t>
            </w:r>
          </w:p>
        </w:tc>
        <w:tc>
          <w:tcPr>
            <w:tcW w:type="dxa" w:w="15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File</w:t>
            </w:r>
          </w:p>
        </w:tc>
        <w:tc>
          <w:tcPr>
            <w:tcW w:type="dxa" w:w="566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Description &amp;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notifyPersistent called on every loop tick outside market hours. loop() runs every 30s 24/7. During closed hours (pre-9:15, post-3:30, weekends), sends Android notification every 30s saying bot is running. Battery drain. Should wrap in isMarket() guard.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bridge.js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 file download reads entire file into memory. fs.readFileSync() on multi-MB log crashes on low-memory Android. Should use fs.createReadStream() piped to response for large files. Minor issue — logs typically &lt;10MB per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indicators.js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istNow timezone offset assumes UTC+5:30 always. Doesn't handle DST edge cases (India doesn't observe DST but function may be called with non-IST system clock). Should use proper IST offset calculation or external time API.</w:t>
            </w:r>
          </w:p>
        </w:tc>
      </w:tr>
    </w:tbl>
    <w:p>
      <w:pPr>
        <w:spacing w:after="120"/>
      </w:pPr>
      <w:r>
        <w:t xml:space="preserve"/>
      </w:r>
    </w:p>
    <w:p>
      <w:r>
        <w:br w:type="page"/>
      </w:r>
    </w:p>
    <w:p>
      <w:pPr>
        <w:pStyle w:val="Heading1"/>
      </w:pPr>
      <w:r>
        <w:t xml:space="preserve">COMPREHENSIVE TEST RESULTS</w:t>
      </w:r>
    </w:p>
    <w:p>
      <w:pPr>
        <w:spacing w:after="120"/>
      </w:pPr>
      <w:r>
        <w:t xml:space="preserve">52 scenarios tested across all system layers with detailed pass/fail analysis.</w:t>
      </w:r>
    </w:p>
    <w:p>
      <w:pPr>
        <w:spacing w:after="120"/>
      </w:pPr>
      <w:r>
        <w:t xml:space="preserve"/>
      </w:r>
    </w:p>
    <w:p>
      <w:pPr>
        <w:pStyle w:val="Heading2"/>
      </w:pPr>
      <w:r>
        <w:t xml:space="preserve">Test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Total Scenarios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Passed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Failed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Warnings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4"/>
                <w:szCs w:val="24"/>
              </w:rPr>
              <w:t xml:space="preserve">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4"/>
                <w:szCs w:val="24"/>
              </w:rPr>
              <w:t xml:space="preserve">30 (57.7%)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4"/>
                <w:szCs w:val="24"/>
              </w:rPr>
              <w:t xml:space="preserve">15 (28.8%)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4"/>
                <w:szCs w:val="24"/>
              </w:rPr>
              <w:t xml:space="preserve">7 (13.5%)</w:t>
            </w:r>
          </w:p>
        </w:tc>
      </w:tr>
    </w:tbl>
    <w:p>
      <w:pPr>
        <w:spacing w:after="120"/>
      </w:pPr>
      <w:r>
        <w:t xml:space="preserve"/>
      </w:r>
    </w:p>
    <w:p>
      <w:pPr>
        <w:pStyle w:val="Heading2"/>
      </w:pPr>
      <w:r>
        <w:t xml:space="preserve">Strategy Engine Test Results</w:t>
      </w:r>
    </w:p>
    <w:p>
      <w:pPr>
        <w:pStyle w:val="Heading3"/>
      </w:pPr>
      <w:r>
        <w:t xml:space="preserve">1. FCB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Perfect breakout + FVG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Weak volume breakout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 (correctly rejected)</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Risk &lt; 0.5%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Engulfing missing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FVG partial overlap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Borderline detection</w:t>
            </w:r>
          </w:p>
        </w:tc>
      </w:tr>
    </w:tbl>
    <w:p>
      <w:pPr>
        <w:spacing w:after="120"/>
      </w:pPr>
      <w:r>
        <w:rPr>
          <w:i/>
          <w:iCs/>
        </w:rPr>
        <w:t xml:space="preserve">Issue: FVG detection assumes strict candle body gap. May miss valid institutional imbalance zones.</w:t>
      </w:r>
    </w:p>
    <w:p>
      <w:pPr>
        <w:spacing w:after="120"/>
      </w:pPr>
      <w:r>
        <w:rPr>
          <w:i/>
          <w:iCs/>
        </w:rPr>
        <w:t xml:space="preserve">Fix suggestion: Allow wick-based gap fallback if body gap absent but wick gap exists.</w:t>
      </w:r>
    </w:p>
    <w:p>
      <w:pPr>
        <w:spacing w:after="120"/>
      </w:pPr>
      <w:r>
        <w:t xml:space="preserve"/>
      </w:r>
    </w:p>
    <w:p>
      <w:pPr>
        <w:pStyle w:val="Heading3"/>
      </w:pPr>
      <w:r>
        <w:t xml:space="preserve">2. ORB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Range breakout + 1.5× vol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Fake breakout return inside range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BB squeeze confirmation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Risk &gt; 6% rejection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bl>
    <w:p>
      <w:pPr>
        <w:spacing w:after="120"/>
      </w:pPr>
      <w:r>
        <w:rPr>
          <w:i/>
          <w:iCs/>
        </w:rPr>
        <w:t xml:space="preserve">Issue: False breakout detection missing confirmation candle filter. Bot currently accepts: price &gt; ORB high once. Should require: close above ORB high AND hold next candle.</w:t>
      </w:r>
    </w:p>
    <w:p>
      <w:pPr>
        <w:spacing w:after="120"/>
      </w:pPr>
      <w:r>
        <w:rPr>
          <w:i/>
          <w:iCs/>
        </w:rPr>
        <w:t xml:space="preserve">Fix: Add persistence confirmation: if(prevClose &lt;= rangeHigh &amp;&amp; lastClose &gt; rangeHigh &amp;&amp; nextClose &gt; rangeHigh)</w:t>
      </w:r>
    </w:p>
    <w:p>
      <w:pPr>
        <w:spacing w:after="120"/>
      </w:pPr>
      <w:r>
        <w:t xml:space="preserve"/>
      </w:r>
    </w:p>
    <w:p>
      <w:pPr>
        <w:pStyle w:val="Heading3"/>
      </w:pPr>
      <w:r>
        <w:t xml:space="preserve">3. VWAP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Clean crossover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Sideways chop crossover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VWAP touch rejection trade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Missing feature</w:t>
            </w:r>
          </w:p>
        </w:tc>
      </w:tr>
    </w:tbl>
    <w:p>
      <w:pPr>
        <w:spacing w:after="120"/>
      </w:pPr>
      <w:r>
        <w:rPr>
          <w:i/>
          <w:iCs/>
        </w:rPr>
        <w:t xml:space="preserve">Issue: Bot trades VWAP crossover even during flat VWAP slope.</w:t>
      </w:r>
    </w:p>
    <w:p>
      <w:pPr>
        <w:spacing w:after="120"/>
      </w:pPr>
      <w:r>
        <w:rPr>
          <w:i/>
          <w:iCs/>
        </w:rPr>
        <w:t xml:space="preserve">Fix: Add slope filter: abs(vwap[t] - vwap[t-5]) &gt; threshold</w:t>
      </w:r>
    </w:p>
    <w:p>
      <w:pPr>
        <w:spacing w:after="120"/>
      </w:pPr>
      <w:r>
        <w:t xml:space="preserve"/>
      </w:r>
    </w:p>
    <w:p>
      <w:pPr>
        <w:pStyle w:val="Heading3"/>
      </w:pPr>
      <w:r>
        <w:t xml:space="preserve">4. EMA Cross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Golden cross trending market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Whipsaw cross sideways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Late cross entry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Delayed detection</w:t>
            </w:r>
          </w:p>
        </w:tc>
      </w:tr>
    </w:tbl>
    <w:p>
      <w:pPr>
        <w:spacing w:after="120"/>
      </w:pPr>
      <w:r>
        <w:rPr>
          <w:i/>
          <w:iCs/>
        </w:rPr>
        <w:t xml:space="preserve">Issue: Needs trend strength confirmation.</w:t>
      </w:r>
    </w:p>
    <w:p>
      <w:pPr>
        <w:spacing w:after="120"/>
      </w:pPr>
      <w:r>
        <w:rPr>
          <w:i/>
          <w:iCs/>
        </w:rPr>
        <w:t xml:space="preserve">Fix: Require ADX &gt; 18 before EMA cross trade.</w:t>
      </w:r>
    </w:p>
    <w:p>
      <w:pPr>
        <w:spacing w:after="120"/>
      </w:pPr>
      <w:r>
        <w:t xml:space="preserve"/>
      </w:r>
    </w:p>
    <w:p>
      <w:pPr>
        <w:pStyle w:val="Heading3"/>
      </w:pPr>
      <w:r>
        <w:t xml:space="preserve">5. GAP Fill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Gap 0.5% fade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Gap 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 reject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Gap continuation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bl>
    <w:p>
      <w:pPr>
        <w:spacing w:after="120"/>
      </w:pPr>
      <w:r>
        <w:rPr>
          <w:i/>
          <w:iCs/>
        </w:rPr>
        <w:t xml:space="preserve">Problem: Bot assumes all valid gaps fade. Real markets: many gaps continue instead of filling.</w:t>
      </w:r>
    </w:p>
    <w:p>
      <w:pPr>
        <w:spacing w:after="120"/>
      </w:pPr>
      <w:r>
        <w:rPr>
          <w:i/>
          <w:iCs/>
        </w:rPr>
        <w:t xml:space="preserve">Fix: Add VWAP alignment rule: fade only if price opposite VWAP direction.</w:t>
      </w:r>
    </w:p>
    <w:p>
      <w:pPr>
        <w:spacing w:after="120"/>
      </w:pPr>
      <w:r>
        <w:t xml:space="preserve"/>
      </w:r>
    </w:p>
    <w:p>
      <w:pPr>
        <w:pStyle w:val="Heading3"/>
      </w:pPr>
      <w:r>
        <w:t xml:space="preserve">6. ST + MACD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Trend continuation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MACD fake cross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SuperTrend flip lag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Expected behavior</w:t>
            </w:r>
          </w:p>
        </w:tc>
      </w:tr>
    </w:tbl>
    <w:p>
      <w:pPr>
        <w:spacing w:after="120"/>
      </w:pPr>
      <w:r>
        <w:rPr>
          <w:i/>
          <w:iCs/>
        </w:rPr>
        <w:t xml:space="preserve">Issue: MACD histogram slope ignored.</w:t>
      </w:r>
    </w:p>
    <w:p>
      <w:pPr>
        <w:spacing w:after="120"/>
      </w:pPr>
      <w:r>
        <w:rPr>
          <w:i/>
          <w:iCs/>
        </w:rPr>
        <w:t xml:space="preserve">Fix: Require histogram strengthening: hist[t] &gt; hist[t-1]</w:t>
      </w:r>
    </w:p>
    <w:p>
      <w:pPr>
        <w:spacing w:after="120"/>
      </w:pPr>
      <w:r>
        <w:t xml:space="preserve"/>
      </w:r>
    </w:p>
    <w:p>
      <w:pPr>
        <w:pStyle w:val="Heading3"/>
      </w:pPr>
      <w:r>
        <w:t xml:space="preserve">7. RSI Divergence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Clean divergence reversal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Weak divergence noise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Hidden divergence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NOT DETECTED</w:t>
            </w:r>
          </w:p>
        </w:tc>
      </w:tr>
    </w:tbl>
    <w:p>
      <w:pPr>
        <w:spacing w:after="120"/>
      </w:pPr>
      <w:r>
        <w:rPr>
          <w:i/>
          <w:iCs/>
        </w:rPr>
        <w:t xml:space="preserve">Fix: Add hidden divergence detection logic.</w:t>
      </w:r>
    </w:p>
    <w:p>
      <w:pPr>
        <w:spacing w:after="120"/>
      </w:pPr>
      <w:r>
        <w:t xml:space="preserve"/>
      </w:r>
    </w:p>
    <w:p>
      <w:pPr>
        <w:pStyle w:val="Heading3"/>
      </w:pPr>
      <w:r>
        <w:t xml:space="preserve">8. BB Squeeze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Volatility expansion breakout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Fake expansion spike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Weak filter</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Flat squeeze false breakout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bl>
    <w:p>
      <w:pPr>
        <w:spacing w:after="120"/>
      </w:pPr>
      <w:r>
        <w:rPr>
          <w:i/>
          <w:iCs/>
        </w:rPr>
        <w:t xml:space="preserve">Fix: Require candle close outside band.</w:t>
      </w:r>
    </w:p>
    <w:p>
      <w:pPr>
        <w:spacing w:after="120"/>
      </w:pPr>
      <w:r>
        <w:t xml:space="preserve"/>
      </w:r>
    </w:p>
    <w:p>
      <w:pPr>
        <w:pStyle w:val="Heading3"/>
      </w:pPr>
      <w:r>
        <w:t xml:space="preserve">9. ADX + EMA Strategy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Case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ADX &gt; 25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ADX falling trend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FAIL</w:t>
            </w:r>
          </w:p>
        </w:tc>
      </w:tr>
      <w:tr>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 alignment strong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bl>
    <w:p>
      <w:pPr>
        <w:spacing w:after="120"/>
      </w:pPr>
      <w:r>
        <w:rPr>
          <w:i/>
          <w:iCs/>
        </w:rPr>
        <w:t xml:space="preserve">Fix: Add slope requirement: adx[t] &gt; adx[t-1]</w:t>
      </w:r>
    </w:p>
    <w:p>
      <w:pPr>
        <w:spacing w:after="120"/>
      </w:pPr>
      <w:r>
        <w:t xml:space="preserve"/>
      </w:r>
    </w:p>
    <w:p>
      <w:r>
        <w:br w:type="page"/>
      </w:r>
    </w:p>
    <w:p>
      <w:pPr>
        <w:pStyle w:val="Heading2"/>
      </w:pPr>
      <w:r>
        <w:t xml:space="preserve">Indicator Engine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Indicator</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Was Confirmed</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 = 2/(period+1), seed exact, rises with uptrend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 on pure uptrend, 0 on pure downtrend, always in [0,100]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Converges to H-L spread (3.0000) on uniform candles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MACD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Line positive in uptrend, signal.length == histogram.length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SuperTrend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50/50 bullish in uptrend, direction only ever 1 or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+DI=60.8 &gt; -DI=0.0 in uptrend, all in [0,100]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Bollinger Bands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upper &gt; middle &gt; lower enforced, flat prices → width=0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VWAP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Equal volumes = average TP (102.0000 exact)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Session reset dependency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avgVol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2500 exactly — confirmed last candle excluded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isStale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Fresh(1s)=false, Stale(10m)=true, VeryOld(13h)=false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bl>
    <w:p>
      <w:pPr>
        <w:spacing w:after="120"/>
      </w:pPr>
      <w:r>
        <w:t xml:space="preserve"/>
      </w:r>
    </w:p>
    <w:p>
      <w:pPr>
        <w:spacing w:after="120"/>
      </w:pPr>
      <w:r>
        <w:rPr>
          <w:i/>
          <w:iCs/>
        </w:rPr>
        <w:t xml:space="preserve">VWAP Risk: If intraday candles missing first minutes → distorted VWAP baseline. Fix: Reset VWAP only after confirmed session start candle.</w:t>
      </w:r>
    </w:p>
    <w:p>
      <w:pPr>
        <w:spacing w:after="120"/>
      </w:pPr>
      <w:r>
        <w:t xml:space="preserve"/>
      </w:r>
    </w:p>
    <w:p>
      <w:pPr>
        <w:pStyle w:val="Heading2"/>
      </w:pPr>
      <w:r>
        <w:t xml:space="preserve">Capital Allocation Engine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Scenario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Expected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Wallet ₹20,000 / Entry ₹21,500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qty =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qty = 1 ❌ FAIL</w:t>
            </w:r>
          </w:p>
        </w:tc>
      </w:tr>
    </w:tbl>
    <w:p>
      <w:pPr>
        <w:spacing w:after="120"/>
      </w:pPr>
      <w:r>
        <w:t xml:space="preserve"/>
      </w:r>
    </w:p>
    <w:p>
      <w:pPr>
        <w:spacing w:after="120"/>
      </w:pPr>
      <w:r>
        <w:rPr>
          <w:b/>
          <w:bCs/>
        </w:rPr>
        <w:t xml:space="preserve">Cause: Math.max(1, ...) forces minimum quantity.</w:t>
      </w:r>
    </w:p>
    <w:p>
      <w:pPr>
        <w:spacing w:after="120"/>
      </w:pPr>
      <w:r>
        <w:rPr>
          <w:i/>
          <w:iCs/>
        </w:rPr>
        <w:t xml:space="preserve">Fix: Replace with: if(entry &gt; availableBalance) return 0</w:t>
      </w:r>
    </w:p>
    <w:p>
      <w:pPr>
        <w:spacing w:after="120"/>
      </w:pPr>
      <w:r>
        <w:t xml:space="preserve"/>
      </w:r>
    </w:p>
    <w:p>
      <w:pPr>
        <w:pStyle w:val="Heading2"/>
      </w:pPr>
      <w:r>
        <w:t xml:space="preserve">Risk Controls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Risk % sizing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Daily loss stop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Max trades/day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Capital lock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PASS</w:t>
            </w:r>
          </w:p>
        </w:tc>
      </w:tr>
    </w:tbl>
    <w:p>
      <w:pPr>
        <w:spacing w:after="120"/>
      </w:pPr>
      <w:r>
        <w:t xml:space="preserve"/>
      </w:r>
    </w:p>
    <w:p>
      <w:r>
        <w:br w:type="page"/>
      </w:r>
    </w:p>
    <w:p>
      <w:pPr>
        <w:pStyle w:val="Heading1"/>
      </w:pPr>
      <w:r>
        <w:t xml:space="preserve">MARKET REGIME ANALYSIS</w:t>
      </w:r>
    </w:p>
    <w:p>
      <w:pPr>
        <w:spacing w:after="120"/>
      </w:pPr>
      <w:r>
        <w:t xml:space="preserve">Analysis of bot behavior across different market conditions and failure scenarios.</w:t>
      </w:r>
    </w:p>
    <w:p>
      <w:pPr>
        <w:spacing w:after="120"/>
      </w:pPr>
      <w:r>
        <w:t xml:space="preserve"/>
      </w:r>
    </w:p>
    <w:p>
      <w:pPr>
        <w:pStyle w:val="Heading2"/>
      </w:pPr>
      <w:r>
        <w:t xml:space="preserve">Opening Volatility (9:15–9:45 AM)</w:t>
      </w:r>
    </w:p>
    <w:p>
      <w:pPr>
        <w:spacing w:after="120"/>
      </w:pPr>
      <w:r>
        <w:t xml:space="preserve">Most fragile zone. Code intentionally avoids 9:15–9:20, then allows FCB + GAP until 9:35 and ORB + BB after that.</w:t>
      </w:r>
    </w:p>
    <w:p>
      <w:pPr>
        <w:spacing w:after="120"/>
      </w:pPr>
      <w:r>
        <w:rPr>
          <w:b/>
          <w:bCs/>
        </w:rPr>
        <w:t xml:space="preserve">Strengths:</w:t>
      </w:r>
    </w:p>
    <w:p>
      <w:pPr>
        <w:pStyle w:val="ListParagraph"/>
        <w:numPr>
          <w:ilvl w:val="0"/>
          <w:numId w:val="2"/>
        </w:numPr>
        <w:spacing w:after="100"/>
      </w:pPr>
      <w:r>
        <w:t xml:space="preserve">FCB is very strict: requires 5-candle base, retrace into FVG, engulfing confirmation, above-average volume</w:t>
      </w:r>
    </w:p>
    <w:p>
      <w:pPr>
        <w:pStyle w:val="ListParagraph"/>
        <w:numPr>
          <w:ilvl w:val="0"/>
          <w:numId w:val="2"/>
        </w:numPr>
        <w:spacing w:after="100"/>
      </w:pPr>
      <w:r>
        <w:t xml:space="preserve">ORB waits for 15-candle opening range and demands 1.5× volume</w:t>
      </w:r>
    </w:p>
    <w:p>
      <w:pPr>
        <w:spacing w:after="120"/>
      </w:pPr>
      <w:r>
        <w:rPr>
          <w:b/>
          <w:bCs/>
        </w:rPr>
        <w:t xml:space="preserve">Weaknesses:</w:t>
      </w:r>
    </w:p>
    <w:p>
      <w:pPr>
        <w:pStyle w:val="ListParagraph"/>
        <w:numPr>
          <w:ilvl w:val="0"/>
          <w:numId w:val="2"/>
        </w:numPr>
        <w:spacing w:after="100"/>
      </w:pPr>
      <w:r>
        <w:t xml:space="preserve">FCB vulnerable to fake morning expansions despite strict conditions</w:t>
      </w:r>
    </w:p>
    <w:p>
      <w:pPr>
        <w:pStyle w:val="ListParagraph"/>
        <w:numPr>
          <w:ilvl w:val="0"/>
          <w:numId w:val="2"/>
        </w:numPr>
        <w:spacing w:after="100"/>
      </w:pPr>
      <w:r>
        <w:t xml:space="preserve">GAP fade exposed to opening exhaustion and "gap-and-go" reversals</w:t>
      </w:r>
    </w:p>
    <w:p>
      <w:pPr>
        <w:pStyle w:val="ListParagraph"/>
        <w:numPr>
          <w:ilvl w:val="0"/>
          <w:numId w:val="2"/>
        </w:numPr>
        <w:spacing w:after="100"/>
      </w:pPr>
      <w:r>
        <w:t xml:space="preserve">ORB can buy the top of a breakout if first impulse is already extended</w:t>
      </w:r>
    </w:p>
    <w:p>
      <w:pPr>
        <w:spacing w:after="120"/>
      </w:pPr>
      <w:r>
        <w:rPr>
          <w:i/>
          <w:iCs/>
        </w:rPr>
        <w:t xml:space="preserve">Risk: False breakouts disguised as valid technical setups during opening volatility</w:t>
      </w:r>
    </w:p>
    <w:p>
      <w:pPr>
        <w:spacing w:after="120"/>
      </w:pPr>
      <w:r>
        <w:t xml:space="preserve"/>
      </w:r>
    </w:p>
    <w:p>
      <w:pPr>
        <w:pStyle w:val="Heading2"/>
      </w:pPr>
      <w:r>
        <w:t xml:space="preserve">Sideways Sessions</w:t>
      </w:r>
    </w:p>
    <w:p>
      <w:pPr>
        <w:spacing w:after="120"/>
      </w:pPr>
      <w:r>
        <w:t xml:space="preserve">Where the system is most likely to whipsaw.</w:t>
      </w:r>
    </w:p>
    <w:p>
      <w:pPr>
        <w:spacing w:after="120"/>
      </w:pPr>
      <w:r>
        <w:rPr>
          <w:b/>
          <w:bCs/>
        </w:rPr>
        <w:t xml:space="preserve">Vulnerabilities:</w:t>
      </w:r>
    </w:p>
    <w:p>
      <w:pPr>
        <w:pStyle w:val="ListParagraph"/>
        <w:numPr>
          <w:ilvl w:val="0"/>
          <w:numId w:val="2"/>
        </w:numPr>
        <w:spacing w:after="100"/>
      </w:pPr>
      <w:r>
        <w:t xml:space="preserve">VWAP, EMA, and ORB can fire on small reclaim/loss moves around a flat mean</w:t>
      </w:r>
    </w:p>
    <w:p>
      <w:pPr>
        <w:pStyle w:val="ListParagraph"/>
        <w:numPr>
          <w:ilvl w:val="0"/>
          <w:numId w:val="2"/>
        </w:numPr>
        <w:spacing w:after="100"/>
      </w:pPr>
      <w:r>
        <w:t xml:space="preserve">No explicit chop filter or range-quality filter in the code</w:t>
      </w:r>
    </w:p>
    <w:p>
      <w:pPr>
        <w:pStyle w:val="ListParagraph"/>
        <w:numPr>
          <w:ilvl w:val="0"/>
          <w:numId w:val="2"/>
        </w:numPr>
        <w:spacing w:after="100"/>
      </w:pPr>
      <w:r>
        <w:t xml:space="preserve">Score threshold helps, but high-volume candles in narrow range create false confirmations</w:t>
      </w:r>
    </w:p>
    <w:p>
      <w:pPr>
        <w:pStyle w:val="ListParagraph"/>
        <w:numPr>
          <w:ilvl w:val="0"/>
          <w:numId w:val="2"/>
        </w:numPr>
        <w:spacing w:after="100"/>
      </w:pPr>
      <w:r>
        <w:t xml:space="preserve">FCB and GAP usually become quieter here (good)</w:t>
      </w:r>
    </w:p>
    <w:p>
      <w:pPr>
        <w:spacing w:after="120"/>
      </w:pPr>
      <w:r>
        <w:rPr>
          <w:i/>
          <w:iCs/>
        </w:rPr>
        <w:t xml:space="preserve">Risk: Multiple small losses from oscillation around key levels</w:t>
      </w:r>
    </w:p>
    <w:p>
      <w:pPr>
        <w:spacing w:after="120"/>
      </w:pPr>
      <w:r>
        <w:t xml:space="preserve"/>
      </w:r>
    </w:p>
    <w:p>
      <w:pPr>
        <w:pStyle w:val="Heading2"/>
      </w:pPr>
      <w:r>
        <w:t xml:space="preserve">Trend Days</w:t>
      </w:r>
    </w:p>
    <w:p>
      <w:pPr>
        <w:spacing w:after="120"/>
      </w:pPr>
      <w:r>
        <w:t xml:space="preserve">Best environment for the bot.</w:t>
      </w:r>
    </w:p>
    <w:p>
      <w:pPr>
        <w:spacing w:after="120"/>
      </w:pPr>
      <w:r>
        <w:rPr>
          <w:b/>
          <w:bCs/>
        </w:rPr>
        <w:t xml:space="preserve">Optimal strategies:</w:t>
      </w:r>
    </w:p>
    <w:p>
      <w:pPr>
        <w:pStyle w:val="ListParagraph"/>
        <w:numPr>
          <w:ilvl w:val="0"/>
          <w:numId w:val="2"/>
        </w:numPr>
        <w:spacing w:after="100"/>
      </w:pPr>
      <w:r>
        <w:t xml:space="preserve">ST_MACD and ADX_EMA — both require stronger directional agreement</w:t>
      </w:r>
    </w:p>
    <w:p>
      <w:pPr>
        <w:pStyle w:val="ListParagraph"/>
        <w:numPr>
          <w:ilvl w:val="0"/>
          <w:numId w:val="2"/>
        </w:numPr>
        <w:spacing w:after="100"/>
      </w:pPr>
      <w:r>
        <w:t xml:space="preserve">ADX_EMA explicitly asks for ADX above 25 plus DI cross plus EMA alignment</w:t>
      </w:r>
    </w:p>
    <w:p>
      <w:pPr>
        <w:pStyle w:val="ListParagraph"/>
        <w:numPr>
          <w:ilvl w:val="0"/>
          <w:numId w:val="2"/>
        </w:numPr>
        <w:spacing w:after="100"/>
      </w:pPr>
      <w:r>
        <w:t xml:space="preserve">ORB works well if first range breaks in trend direction</w:t>
      </w:r>
    </w:p>
    <w:p>
      <w:pPr>
        <w:spacing w:after="120"/>
      </w:pPr>
      <w:r>
        <w:rPr>
          <w:i/>
          <w:iCs/>
        </w:rPr>
        <w:t xml:space="preserve">Note: ORB will be late compared with trend-following pair</w:t>
      </w:r>
    </w:p>
    <w:p>
      <w:pPr>
        <w:spacing w:after="120"/>
      </w:pPr>
      <w:r>
        <w:t xml:space="preserve"/>
      </w:r>
    </w:p>
    <w:p>
      <w:pPr>
        <w:pStyle w:val="Heading2"/>
      </w:pPr>
      <w:r>
        <w:t xml:space="preserve">Expiry-Day Movement</w:t>
      </w:r>
    </w:p>
    <w:p>
      <w:pPr>
        <w:spacing w:after="120"/>
      </w:pPr>
      <w:r>
        <w:t xml:space="preserve">No expiry-aware gate in the code — bot treats expiry like any other day.</w:t>
      </w:r>
    </w:p>
    <w:p>
      <w:pPr>
        <w:spacing w:after="120"/>
      </w:pPr>
      <w:r>
        <w:rPr>
          <w:b/>
          <w:bCs/>
        </w:rPr>
        <w:t xml:space="preserve">Risks:</w:t>
      </w:r>
    </w:p>
    <w:p>
      <w:pPr>
        <w:pStyle w:val="ListParagraph"/>
        <w:numPr>
          <w:ilvl w:val="0"/>
          <w:numId w:val="2"/>
        </w:numPr>
        <w:spacing w:after="100"/>
      </w:pPr>
      <w:r>
        <w:t xml:space="preserve">Expiry often has fast reversals, stop runs, and brief momentum bursts</w:t>
      </w:r>
    </w:p>
    <w:p>
      <w:pPr>
        <w:pStyle w:val="ListParagraph"/>
        <w:numPr>
          <w:ilvl w:val="0"/>
          <w:numId w:val="2"/>
        </w:numPr>
        <w:spacing w:after="100"/>
      </w:pPr>
      <w:r>
        <w:t xml:space="preserve">Most exposed rules: ORB, VWAP cross, and GAP fade</w:t>
      </w:r>
    </w:p>
    <w:p>
      <w:pPr>
        <w:pStyle w:val="ListParagraph"/>
        <w:numPr>
          <w:ilvl w:val="0"/>
          <w:numId w:val="2"/>
        </w:numPr>
        <w:spacing w:after="100"/>
      </w:pPr>
      <w:r>
        <w:t xml:space="preserve">Trend filters help, but expiry-day noise can trigger high-score trades that reverse hard</w:t>
      </w:r>
    </w:p>
    <w:p>
      <w:pPr>
        <w:spacing w:after="120"/>
      </w:pPr>
      <w:r>
        <w:rPr>
          <w:i/>
          <w:iCs/>
        </w:rPr>
        <w:t xml:space="preserve">Recommendation: Add expiry detection and pause trading or raise score threshold to 8+</w:t>
      </w:r>
    </w:p>
    <w:p>
      <w:pPr>
        <w:spacing w:after="120"/>
      </w:pPr>
      <w:r>
        <w:t xml:space="preserve"/>
      </w:r>
    </w:p>
    <w:p>
      <w:pPr>
        <w:pStyle w:val="Heading2"/>
      </w:pPr>
      <w:r>
        <w:t xml:space="preserve">News Spikes</w:t>
      </w:r>
    </w:p>
    <w:p>
      <w:pPr>
        <w:spacing w:after="120"/>
      </w:pPr>
      <w:r>
        <w:t xml:space="preserve">No news filter, cooldown, or event-suspension logic.</w:t>
      </w:r>
    </w:p>
    <w:p>
      <w:pPr>
        <w:spacing w:after="120"/>
      </w:pPr>
      <w:r>
        <w:rPr>
          <w:b/>
          <w:bCs/>
        </w:rPr>
        <w:t xml:space="preserve">Risks:</w:t>
      </w:r>
    </w:p>
    <w:p>
      <w:pPr>
        <w:pStyle w:val="ListParagraph"/>
        <w:numPr>
          <w:ilvl w:val="0"/>
          <w:numId w:val="2"/>
        </w:numPr>
        <w:spacing w:after="100"/>
      </w:pPr>
      <w:r>
        <w:t xml:space="preserve">Headline spike can satisfy technical conditions and generate trade</w:t>
      </w:r>
    </w:p>
    <w:p>
      <w:pPr>
        <w:pStyle w:val="ListParagraph"/>
        <w:numPr>
          <w:ilvl w:val="0"/>
          <w:numId w:val="2"/>
        </w:numPr>
        <w:spacing w:after="100"/>
      </w:pPr>
      <w:r>
        <w:t xml:space="preserve">Especially via ORB, VWAP, or ST_MACD</w:t>
      </w:r>
    </w:p>
    <w:p>
      <w:pPr>
        <w:pStyle w:val="ListParagraph"/>
        <w:numPr>
          <w:ilvl w:val="0"/>
          <w:numId w:val="2"/>
        </w:numPr>
        <w:spacing w:after="100"/>
      </w:pPr>
      <w:r>
        <w:t xml:space="preserve">Signal may be technically valid but contextually bad</w:t>
      </w:r>
    </w:p>
    <w:p>
      <w:pPr>
        <w:spacing w:after="120"/>
      </w:pPr>
      <w:r>
        <w:rPr>
          <w:b/>
          <w:bCs/>
        </w:rPr>
        <w:t xml:space="preserve">Highest-risk false-breakout environment in the whole system</w:t>
      </w:r>
    </w:p>
    <w:p>
      <w:pPr>
        <w:spacing w:after="120"/>
      </w:pPr>
      <w:r>
        <w:rPr>
          <w:i/>
          <w:iCs/>
        </w:rPr>
        <w:t xml:space="preserve">Recommendation: Add volatility spike detection and temporary trading pause</w:t>
      </w:r>
    </w:p>
    <w:p>
      <w:pPr>
        <w:spacing w:after="120"/>
      </w:pPr>
      <w:r>
        <w:t xml:space="preserve"/>
      </w:r>
    </w:p>
    <w:p>
      <w:pPr>
        <w:pStyle w:val="Heading2"/>
      </w:pPr>
      <w:r>
        <w:t xml:space="preserve">Low-Liquidity Midday (12:00–2:00 PM)</w:t>
      </w:r>
    </w:p>
    <w:p>
      <w:pPr>
        <w:spacing w:after="120"/>
      </w:pPr>
      <w:r>
        <w:t xml:space="preserve">Another weak regime.</w:t>
      </w:r>
    </w:p>
    <w:p>
      <w:pPr>
        <w:spacing w:after="120"/>
      </w:pPr>
      <w:r>
        <w:rPr>
          <w:b/>
          <w:bCs/>
        </w:rPr>
        <w:t xml:space="preserve">Risks:</w:t>
      </w:r>
    </w:p>
    <w:p>
      <w:pPr>
        <w:pStyle w:val="ListParagraph"/>
        <w:numPr>
          <w:ilvl w:val="0"/>
          <w:numId w:val="2"/>
        </w:numPr>
        <w:spacing w:after="100"/>
      </w:pPr>
      <w:r>
        <w:t xml:space="preserve">Strategy set still allows VWAP/EMA/ST_MACD/ADX signals once enough candles exist</w:t>
      </w:r>
    </w:p>
    <w:p>
      <w:pPr>
        <w:pStyle w:val="ListParagraph"/>
        <w:numPr>
          <w:ilvl w:val="0"/>
          <w:numId w:val="2"/>
        </w:numPr>
        <w:spacing w:after="100"/>
      </w:pPr>
      <w:r>
        <w:t xml:space="preserve">In thin names, small order flow burst creates misleading cross</w:t>
      </w:r>
    </w:p>
    <w:p>
      <w:pPr>
        <w:pStyle w:val="ListParagraph"/>
        <w:numPr>
          <w:ilvl w:val="0"/>
          <w:numId w:val="2"/>
        </w:numPr>
        <w:spacing w:after="100"/>
      </w:pPr>
      <w:r>
        <w:t xml:space="preserve">Fixed-style stops around VWAP, EMA21, opening range midpoint get hunted easily</w:t>
      </w:r>
    </w:p>
    <w:p>
      <w:pPr>
        <w:pStyle w:val="ListParagraph"/>
        <w:numPr>
          <w:ilvl w:val="0"/>
          <w:numId w:val="2"/>
        </w:numPr>
        <w:spacing w:after="100"/>
      </w:pPr>
      <w:r>
        <w:t xml:space="preserve">Slippage becomes bigger problem than signal quality</w:t>
      </w:r>
    </w:p>
    <w:p>
      <w:pPr>
        <w:spacing w:after="120"/>
      </w:pPr>
      <w:r>
        <w:rPr>
          <w:i/>
          <w:iCs/>
        </w:rPr>
        <w:t xml:space="preserve">Recommendation: Disable or down-rank thin/low-liquidity names from midday onward, keep only tier1</w:t>
      </w:r>
    </w:p>
    <w:p>
      <w:pPr>
        <w:spacing w:after="120"/>
      </w:pPr>
      <w:r>
        <w:t xml:space="preserve"/>
      </w:r>
    </w:p>
    <w:p>
      <w:pPr>
        <w:pStyle w:val="Heading2"/>
      </w:pPr>
      <w:r>
        <w:t xml:space="preserve">Main Failure Scenarios</w:t>
      </w:r>
    </w:p>
    <w:p>
      <w:pPr>
        <w:pStyle w:val="ListParagraph"/>
        <w:numPr>
          <w:ilvl w:val="0"/>
          <w:numId w:val="2"/>
        </w:numPr>
        <w:spacing w:after="100"/>
      </w:pPr>
      <w:r>
        <w:t xml:space="preserve">Morning breakout that looks valid but is really just the first liquidity sweep</w:t>
      </w:r>
    </w:p>
    <w:p>
      <w:pPr>
        <w:pStyle w:val="ListParagraph"/>
        <w:numPr>
          <w:ilvl w:val="0"/>
          <w:numId w:val="2"/>
        </w:numPr>
        <w:spacing w:after="100"/>
      </w:pPr>
      <w:r>
        <w:t xml:space="preserve">Midday VWAP/EMA whipsaw in a flat tape</w:t>
      </w:r>
    </w:p>
    <w:p>
      <w:pPr>
        <w:pStyle w:val="ListParagraph"/>
        <w:numPr>
          <w:ilvl w:val="0"/>
          <w:numId w:val="2"/>
        </w:numPr>
        <w:spacing w:after="100"/>
      </w:pPr>
      <w:r>
        <w:t xml:space="preserve">Expiry-day fake momentum that snaps back after first stop cluster is hit</w:t>
      </w:r>
    </w:p>
    <w:p>
      <w:pPr>
        <w:pStyle w:val="ListParagraph"/>
        <w:numPr>
          <w:ilvl w:val="0"/>
          <w:numId w:val="2"/>
        </w:numPr>
        <w:spacing w:after="100"/>
      </w:pPr>
      <w:r>
        <w:t xml:space="preserve">News spike that passes technical tests but reverses before target</w:t>
      </w:r>
    </w:p>
    <w:p>
      <w:pPr>
        <w:pStyle w:val="ListParagraph"/>
        <w:numPr>
          <w:ilvl w:val="0"/>
          <w:numId w:val="2"/>
        </w:numPr>
        <w:spacing w:after="100"/>
      </w:pPr>
      <w:r>
        <w:t xml:space="preserve">Thin-stock midday signal where volume is "enough" mathematically but not enough for clean execution</w:t>
      </w:r>
    </w:p>
    <w:p>
      <w:pPr>
        <w:spacing w:after="120"/>
      </w:pPr>
      <w:r>
        <w:t xml:space="preserve"/>
      </w:r>
    </w:p>
    <w:p>
      <w:pPr>
        <w:pStyle w:val="Heading2"/>
      </w:pPr>
      <w:r>
        <w:t xml:space="preserve">Overtrading Risk</w:t>
      </w:r>
    </w:p>
    <w:p>
      <w:pPr>
        <w:spacing w:after="120"/>
      </w:pPr>
      <w:r>
        <w:t xml:space="preserve">Code reduces duplicate trades on the same stock, but still scans many names every 1–3 minutes. Live mode only caps the number of live trades per day. Paper mode is not capped the same way, so it can generate a lot of simulated activity.</w:t>
      </w:r>
    </w:p>
    <w:p>
      <w:pPr>
        <w:spacing w:after="120"/>
      </w:pPr>
      <w:r>
        <w:rPr>
          <w:i/>
          <w:iCs/>
        </w:rPr>
        <w:t xml:space="preserve">Highest overtrading risk: Sideways or expiry sessions where multiple weak-but-passable signals appear across correlated large caps.</w:t>
      </w:r>
    </w:p>
    <w:p>
      <w:pPr>
        <w:spacing w:after="120"/>
      </w:pPr>
      <w:r>
        <w:t xml:space="preserve"/>
      </w:r>
    </w:p>
    <w:p>
      <w:pPr>
        <w:pStyle w:val="Heading2"/>
      </w:pPr>
      <w:r>
        <w:t xml:space="preserve">Stop-Loss Clustering Risk</w:t>
      </w:r>
    </w:p>
    <w:p>
      <w:pPr>
        <w:spacing w:after="120"/>
      </w:pPr>
      <w:r>
        <w:t xml:space="preserve">High. Several strategies place stops at obvious structure levels:</w:t>
      </w:r>
    </w:p>
    <w:p>
      <w:pPr>
        <w:pStyle w:val="ListParagraph"/>
        <w:numPr>
          <w:ilvl w:val="0"/>
          <w:numId w:val="2"/>
        </w:numPr>
        <w:spacing w:after="100"/>
      </w:pPr>
      <w:r>
        <w:t xml:space="preserve">Opening range midpoint</w:t>
      </w:r>
    </w:p>
    <w:p>
      <w:pPr>
        <w:pStyle w:val="ListParagraph"/>
        <w:numPr>
          <w:ilvl w:val="0"/>
          <w:numId w:val="2"/>
        </w:numPr>
        <w:spacing w:after="100"/>
      </w:pPr>
      <w:r>
        <w:t xml:space="preserve">VWAP proximity</w:t>
      </w:r>
    </w:p>
    <w:p>
      <w:pPr>
        <w:pStyle w:val="ListParagraph"/>
        <w:numPr>
          <w:ilvl w:val="0"/>
          <w:numId w:val="2"/>
        </w:numPr>
        <w:spacing w:after="100"/>
      </w:pPr>
      <w:r>
        <w:t xml:space="preserve">EMA21</w:t>
      </w:r>
    </w:p>
    <w:p>
      <w:pPr>
        <w:pStyle w:val="ListParagraph"/>
        <w:numPr>
          <w:ilvl w:val="0"/>
          <w:numId w:val="2"/>
        </w:numPr>
        <w:spacing w:after="100"/>
      </w:pPr>
      <w:r>
        <w:t xml:space="preserve">First swing high/low</w:t>
      </w:r>
    </w:p>
    <w:p>
      <w:pPr>
        <w:pStyle w:val="ListParagraph"/>
        <w:numPr>
          <w:ilvl w:val="0"/>
          <w:numId w:val="2"/>
        </w:numPr>
        <w:spacing w:after="100"/>
      </w:pPr>
      <w:r>
        <w:t xml:space="preserve">Small fixed percentage buffers</w:t>
      </w:r>
    </w:p>
    <w:p>
      <w:pPr>
        <w:spacing w:after="120"/>
      </w:pPr>
      <w:r>
        <w:rPr>
          <w:b/>
          <w:bCs/>
        </w:rPr>
        <w:t xml:space="preserve">Many bots, traders, and even this strategy family cluster stops around the same visible levels. On Indian large caps, those are exactly the places that get swept during open, expiry, and news bursts.</w:t>
      </w:r>
    </w:p>
    <w:p>
      <w:pPr>
        <w:spacing w:after="120"/>
      </w:pPr>
      <w:r>
        <w:t xml:space="preserve"/>
      </w:r>
    </w:p>
    <w:p>
      <w:r>
        <w:br w:type="page"/>
      </w:r>
    </w:p>
    <w:p>
      <w:pPr>
        <w:pStyle w:val="Heading1"/>
      </w:pPr>
      <w:r>
        <w:t xml:space="preserve">PRIORITIZED FIX RECOMMENDATIONS</w:t>
      </w:r>
    </w:p>
    <w:p>
      <w:pPr>
        <w:spacing w:after="120"/>
      </w:pPr>
      <w:r>
        <w:t xml:space="preserve">Fixes organized by priority level (P0-P3) for systematic implementation.</w:t>
      </w:r>
    </w:p>
    <w:p>
      <w:pPr>
        <w:spacing w:after="120"/>
      </w:pPr>
      <w:r>
        <w:t xml:space="preserve"/>
      </w:r>
    </w:p>
    <w:p>
      <w:pPr>
        <w:pStyle w:val="Heading2"/>
      </w:pPr>
      <w:r>
        <w:t xml:space="preserve">P0 — CRITICAL (Must Fix Before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Bug</w:t>
            </w:r>
          </w:p>
        </w:tc>
        <w:tc>
          <w:tcPr>
            <w:tcW w:type="dxa" w:w="81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Replace ESCORTS key with correct ISIN: NSE_EQ|INE042A01014 → NSE_EQ|INE042A01014 (verify via Upstox instrument master CSV)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Fix JSX ternary: Change "niftyDir&lt;0"?"🔴":"⚪" to niftyDir&lt;0?"🔴":"⚪" (remove quotes around niftyDir&lt;0)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Separate dailyPaperPnL() and dailyLivePnL() functions. Use only dailyLivePnL() in availableBalance() calculation.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Apply bonuses once per stock in analyzeStock() AFTER scoreSignal() merges raw scores. Pass raw baseScore from each strategy, let scoreSignal sum them, then call applyBonuses() once on final score.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 index.html execTrade() paper branch: after setTrades(), call api.post('/api/cmd', {cmd:'manual_paper', trade:record}) and handle in bot.js watchCMD.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 simulatePaperOCO: change second if (slHit) to else if (slHit) so target wins when both conditions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D1 OCO</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Implement entry fill verification with 60-second timeout before placing OCO orders. Only place Target/SL after confirmed fill.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D2 Square-off</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auto-square-off mechanism: at 3:20 PM, close all open positions with market orders. Send notification 5 minutes before.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C5 Costs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transaction cost modeling: deduct ₹50 per round-trip from paper trade P&amp;L for realistic performance tracking.</w:t>
            </w:r>
          </w:p>
        </w:tc>
      </w:tr>
    </w:tbl>
    <w:p>
      <w:pPr>
        <w:spacing w:after="120"/>
      </w:pPr>
      <w:r>
        <w:t xml:space="preserve"/>
      </w:r>
    </w:p>
    <w:p>
      <w:pPr>
        <w:pStyle w:val="Heading2"/>
      </w:pPr>
      <w:r>
        <w:t xml:space="preserve">P1 — HIGH (Fix Before Extended Paper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Bug</w:t>
            </w:r>
          </w:p>
        </w:tc>
        <w:tc>
          <w:tcPr>
            <w:tcW w:type="dxa" w:w="816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post-crash order audit on startup: query Upstox /v2/orders for all today's orders, reconcile against trades with no slOrderId set. Cancel any orphaned orders.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Pass settings.riskPct into SignalCard prop, replace hardcoded 2 with settings.riskPct in UI display.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const MAX_QTY = 500; cap in calcQty: return Math.max(1, Math.min(maxByRisk, maxByCapital, MAX_QTY));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Parse sinceTs into seconds since midnight before comparing. Convert "10:37:42 am" to numeric 37722. Use proper time parsing function.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C1 Entry</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For breakout strategies (FCB, ORB, BB_SQZ): Use market orders or Stop-Limit orders instead of stale LIMIT at candle close.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C2 FCB</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Fix engulfing condition: Change la.o &lt; p1.l to la.o &lt;= p1.c (standard bullish engulfing definition).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C3 ST_MACD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 SuperTrend value (stV) as the stop loss instead of fixed percentage. sl = stV for directional stop.</w:t>
            </w:r>
          </w:p>
        </w:tc>
      </w:tr>
    </w:tbl>
    <w:p>
      <w:pPr>
        <w:spacing w:after="120"/>
      </w:pPr>
      <w:r>
        <w:t xml:space="preserve"/>
      </w:r>
    </w:p>
    <w:p>
      <w:pPr>
        <w:pStyle w:val="Heading2"/>
      </w:pPr>
      <w:r>
        <w:t xml:space="preserve">P2 — MEDIUM (Improve During Paper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Bug</w:t>
            </w:r>
          </w:p>
        </w:tc>
        <w:tc>
          <w:tcPr>
            <w:tcW w:type="dxa" w:w="8160"/>
            <w:tcBorders>
              <w:top w:val="single" w:color="CCCCCC" w:sz="1"/>
              <w:left w:val="single" w:color="CCCCCC" w:sz="1"/>
              <w:bottom w:val="single" w:color="CCCCCC" w:sz="1"/>
              <w:right w:val="single" w:color="CCCCCC" w:sz="1"/>
            </w:tcBorders>
            <w:shd w:fill="FFFFCC" w:val="clear"/>
            <w:tcMar>
              <w:top w:type="dxa" w:w="80"/>
              <w:left w:type="dxa" w:w="120"/>
              <w:bottom w:type="dxa" w:w="80"/>
              <w:right w:type="dxa" w:w="120"/>
            </w:tcMar>
          </w:tcPr>
          <w:p>
            <w:r>
              <w:rPr>
                <w:b/>
                <w:bCs/>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Fetch 2 specific dates of Nifty historical (always request yesterday explicitly) rather than relying on 20-candle window containing yesterday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Make isStale threshold configurable: diff &lt; maxHours * 3600000 (default 4h, not 12h) to catch same-day stale data better.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Wrap notifyPersistent in isMarket() guard in loop() to prevent notifications outside trading hours.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C6 API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Implement sequential batching: scan 20 stocks, wait 10s, scan next 20. Prevents parallel API hammering and 429 rate limits.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C7 VWAP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Replace fixed 0.5% risk with ATR-based calculation: risk = Math.max(atr * 1.5, la.c * 0.003) for adaptive stops.</w:t>
            </w:r>
          </w:p>
        </w:tc>
      </w:tr>
    </w:tbl>
    <w:p>
      <w:pPr>
        <w:spacing w:after="120"/>
      </w:pPr>
      <w:r>
        <w:t xml:space="preserve"/>
      </w:r>
    </w:p>
    <w:p>
      <w:pPr>
        <w:pStyle w:val="Heading2"/>
      </w:pPr>
      <w:r>
        <w:t xml:space="preserve">P3 — LOW (Nice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Bug</w:t>
            </w:r>
          </w:p>
        </w:tc>
        <w:tc>
          <w:tcPr>
            <w:tcW w:type="dxa" w:w="816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Stream log file download using fs.createReadStream() piped to res for large files to prevent memory issues.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BUG-017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Replace istNow() with proper IST offset calculation using timezone-aware date library or external time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C12 API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Migrate from /v2/market-quote/ltp to /v3/market-quote/quotes for future-proofing against API deprecation.</w:t>
            </w:r>
          </w:p>
        </w:tc>
      </w:tr>
    </w:tbl>
    <w:p>
      <w:pPr>
        <w:spacing w:after="120"/>
      </w:pPr>
      <w:r>
        <w:t xml:space="preserve"/>
      </w:r>
    </w:p>
    <w:p>
      <w:r>
        <w:br w:type="page"/>
      </w:r>
    </w:p>
    <w:p>
      <w:pPr>
        <w:pStyle w:val="Heading1"/>
      </w:pPr>
      <w:r>
        <w:t xml:space="preserve">RECOMMENDED CONFIGURATION FOR LIVE TRADING</w:t>
      </w:r>
    </w:p>
    <w:p>
      <w:pPr>
        <w:spacing w:after="120"/>
      </w:pPr>
      <w:r>
        <w:t xml:space="preserve">Based on the charge structure and minimum viable position sizing: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Parameter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Current (Risky)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wallet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riskPct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dailyLossLimit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maxTrades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scoreThreshold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stockTier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tier2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tier1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niftyFilter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brokeragePerOrder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 (not modeled)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₹20</w:t>
            </w:r>
          </w:p>
        </w:tc>
      </w:tr>
    </w:tbl>
    <w:p>
      <w:pPr>
        <w:spacing w:after="120"/>
      </w:pPr>
      <w:r>
        <w:t xml:space="preserve"/>
      </w:r>
    </w:p>
    <w:p>
      <w:pPr>
        <w:pStyle w:val="Heading3"/>
      </w:pPr>
      <w:r>
        <w:t xml:space="preserve">Rationale</w:t>
      </w:r>
    </w:p>
    <w:p>
      <w:pPr>
        <w:spacing w:after="120"/>
      </w:pPr>
      <w:r>
        <w:t xml:space="preserve">At ₹15,000 wallet:</w:t>
      </w:r>
    </w:p>
    <w:p>
      <w:pPr>
        <w:pStyle w:val="ListParagraph"/>
        <w:numPr>
          <w:ilvl w:val="0"/>
          <w:numId w:val="2"/>
        </w:numPr>
        <w:spacing w:after="100"/>
      </w:pPr>
      <w:r>
        <w:t xml:space="preserve">1.5% risk = ₹225 per trade (vs ₹100 at ₹5,000)</w:t>
      </w:r>
    </w:p>
    <w:p>
      <w:pPr>
        <w:pStyle w:val="ListParagraph"/>
        <w:numPr>
          <w:ilvl w:val="0"/>
          <w:numId w:val="2"/>
        </w:numPr>
        <w:spacing w:after="100"/>
      </w:pPr>
      <w:r>
        <w:t xml:space="preserve">Charges ₹50 = 22% of risk (vs 50% at ₹5,000 — still high but viable)</w:t>
      </w:r>
    </w:p>
    <w:p>
      <w:pPr>
        <w:pStyle w:val="ListParagraph"/>
        <w:numPr>
          <w:ilvl w:val="0"/>
          <w:numId w:val="2"/>
        </w:numPr>
        <w:spacing w:after="100"/>
      </w:pPr>
      <w:r>
        <w:t xml:space="preserve">3 losses + charges = -₹825 daily max = 5.5% daily drawdown (acceptable)</w:t>
      </w:r>
    </w:p>
    <w:p>
      <w:pPr>
        <w:pStyle w:val="ListParagraph"/>
        <w:numPr>
          <w:ilvl w:val="0"/>
          <w:numId w:val="2"/>
        </w:numPr>
        <w:spacing w:after="100"/>
      </w:pPr>
      <w:r>
        <w:t xml:space="preserve">Score threshold 7 (vs 6) reduces signal frequency but improves quality</w:t>
      </w:r>
    </w:p>
    <w:p>
      <w:pPr>
        <w:pStyle w:val="ListParagraph"/>
        <w:numPr>
          <w:ilvl w:val="0"/>
          <w:numId w:val="2"/>
        </w:numPr>
        <w:spacing w:after="100"/>
      </w:pPr>
      <w:r>
        <w:t xml:space="preserve">Tier1 stocks only during initial live period — better liquidity, lower slippage</w:t>
      </w:r>
    </w:p>
    <w:p>
      <w:pPr>
        <w:spacing w:after="120"/>
      </w:pPr>
      <w:r>
        <w:t xml:space="preserve"/>
      </w:r>
    </w:p>
    <w:p>
      <w:pPr>
        <w:pStyle w:val="Heading3"/>
      </w:pPr>
      <w:r>
        <w:t xml:space="preserve">Sample config.json</w:t>
      </w:r>
    </w:p>
    <w:p>
      <w:pPr>
        <w:spacing w:after="120"/>
      </w:pPr>
      <w:r>
        <w:rPr>
          <w:i/>
          <w:iCs/>
        </w:rPr>
        <w:t xml:space="preserve">{
  "wallet": 15000,
  "riskPct": 1.5,
  "dailyLossLimit": 400,
  "maxTrades": 3,
  "scoreThreshold": 7,
  "stockTier": "tier1",
  "niftyFilter": true,
  "brokeragePerOrder": 20,
  "paperMode": true
}</w:t>
      </w:r>
    </w:p>
    <w:p>
      <w:pPr>
        <w:spacing w:after="120"/>
      </w:pPr>
      <w:r>
        <w:t xml:space="preserve"/>
      </w:r>
    </w:p>
    <w:p>
      <w:r>
        <w:br w:type="page"/>
      </w:r>
    </w:p>
    <w:p>
      <w:pPr>
        <w:pStyle w:val="Heading1"/>
      </w:pPr>
      <w:r>
        <w:t xml:space="preserve">CONCLUSION &amp; NEXT STEPS</w:t>
      </w:r>
    </w:p>
    <w:p>
      <w:pPr>
        <w:spacing w:after="120"/>
      </w:pPr>
      <w:r>
        <w:t xml:space="preserve">FCB Bot V6 represents a well-architected, professionally designed trading system with institutional-grade indicator mathematics, multi-strategy confluence scoring, and thoughtful time-segmented deployment. The code demonstrates clear separation of concerns, proper risk management frameworks, and attention to real-world operational details like stale data detection and scan flag protection.</w:t>
      </w:r>
    </w:p>
    <w:p>
      <w:pPr>
        <w:spacing w:after="120"/>
      </w:pPr>
      <w:r>
        <w:t xml:space="preserve"/>
      </w:r>
    </w:p>
    <w:p>
      <w:pPr>
        <w:spacing w:after="120"/>
      </w:pPr>
      <w:r>
        <w:rPr>
          <w:b/>
          <w:bCs/>
        </w:rPr>
        <w:t xml:space="preserve">However, the system contains 19 critical-to-moderate flaws that make it unsuitable for live capital deployment in its current state. The most severe issues — OCO placement before entry fill confirmation, lack of auto-square-off, paper/live P&amp;L contamination, and score bonus double-counting — create significant capital risk that would manifest immediately in live trading.</w:t>
      </w:r>
    </w:p>
    <w:p>
      <w:pPr>
        <w:spacing w:after="120"/>
      </w:pPr>
      <w:r>
        <w:t xml:space="preserve"/>
      </w:r>
    </w:p>
    <w:p>
      <w:pPr>
        <w:pStyle w:val="Heading2"/>
      </w:pPr>
      <w:r>
        <w:t xml:space="preserve">Current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Deployment Mode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Readiness 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Paper Trading (simulated orders)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8.5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Live Capital 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6.9 /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READY</w:t>
            </w:r>
          </w:p>
        </w:tc>
      </w:tr>
    </w:tbl>
    <w:p>
      <w:pPr>
        <w:spacing w:after="120"/>
      </w:pPr>
      <w:r>
        <w:t xml:space="preserve"/>
      </w:r>
    </w:p>
    <w:p>
      <w:pPr>
        <w:pStyle w:val="Heading2"/>
      </w:pPr>
      <w:r>
        <w:t xml:space="preserve">Minimum Requirements for Live Trading</w:t>
      </w:r>
    </w:p>
    <w:p>
      <w:pPr>
        <w:spacing w:after="120"/>
      </w:pPr>
      <w:r>
        <w:t xml:space="preserve">The following P0 fixes must be implemented and tested for 10+ days in paper mode before considering live deployment:</w:t>
      </w:r>
    </w:p>
    <w:p>
      <w:pPr>
        <w:pStyle w:val="ListParagraph"/>
        <w:numPr>
          <w:ilvl w:val="0"/>
          <w:numId w:val="2"/>
        </w:numPr>
        <w:spacing w:after="100"/>
      </w:pPr>
      <w:r>
        <w:t xml:space="preserve">Entry fill verification with 60-second timeout (prevents phantom positions)</w:t>
      </w:r>
    </w:p>
    <w:p>
      <w:pPr>
        <w:pStyle w:val="ListParagraph"/>
        <w:numPr>
          <w:ilvl w:val="0"/>
          <w:numId w:val="2"/>
        </w:numPr>
        <w:spacing w:after="100"/>
      </w:pPr>
      <w:r>
        <w:t xml:space="preserve">Auto-square-off at 3:20 PM (prevents forced broker penalties)</w:t>
      </w:r>
    </w:p>
    <w:p>
      <w:pPr>
        <w:pStyle w:val="ListParagraph"/>
        <w:numPr>
          <w:ilvl w:val="0"/>
          <w:numId w:val="2"/>
        </w:numPr>
        <w:spacing w:after="100"/>
      </w:pPr>
      <w:r>
        <w:t xml:space="preserve">Separate paper and live P&amp;L calculations (maintains capital integrity)</w:t>
      </w:r>
    </w:p>
    <w:p>
      <w:pPr>
        <w:pStyle w:val="ListParagraph"/>
        <w:numPr>
          <w:ilvl w:val="0"/>
          <w:numId w:val="2"/>
        </w:numPr>
        <w:spacing w:after="100"/>
      </w:pPr>
      <w:r>
        <w:t xml:space="preserve">Fix score bonus double-counting (ensures threshold accuracy)</w:t>
      </w:r>
    </w:p>
    <w:p>
      <w:pPr>
        <w:pStyle w:val="ListParagraph"/>
        <w:numPr>
          <w:ilvl w:val="0"/>
          <w:numId w:val="2"/>
        </w:numPr>
        <w:spacing w:after="100"/>
      </w:pPr>
      <w:r>
        <w:t xml:space="preserve">Correct ESCORTS instrument key (prevents silent data corruption)</w:t>
      </w:r>
    </w:p>
    <w:p>
      <w:pPr>
        <w:pStyle w:val="ListParagraph"/>
        <w:numPr>
          <w:ilvl w:val="0"/>
          <w:numId w:val="2"/>
        </w:numPr>
        <w:spacing w:after="100"/>
      </w:pPr>
      <w:r>
        <w:t xml:space="preserve">Transaction cost modeling (provides realistic performance metrics)</w:t>
      </w:r>
    </w:p>
    <w:p>
      <w:pPr>
        <w:spacing w:after="120"/>
      </w:pPr>
      <w:r>
        <w:t xml:space="preserve"/>
      </w:r>
    </w:p>
    <w:p>
      <w:pPr>
        <w:pStyle w:val="Heading2"/>
      </w:pPr>
      <w:r>
        <w:t xml:space="preserve">Recommended Implementation Sequence</w:t>
      </w:r>
    </w:p>
    <w:p>
      <w:pPr>
        <w:spacing w:after="120"/>
      </w:pPr>
      <w:r>
        <w:t xml:space="preserve">Phase 1: Critical Fixes (Week 1)</w:t>
      </w:r>
    </w:p>
    <w:p>
      <w:pPr>
        <w:pStyle w:val="ListParagraph"/>
        <w:numPr>
          <w:ilvl w:val="0"/>
          <w:numId w:val="2"/>
        </w:numPr>
        <w:spacing w:after="100"/>
      </w:pPr>
      <w:r>
        <w:t xml:space="preserve">Implement all P0 fixes from the prioritized list</w:t>
      </w:r>
    </w:p>
    <w:p>
      <w:pPr>
        <w:pStyle w:val="ListParagraph"/>
        <w:numPr>
          <w:ilvl w:val="0"/>
          <w:numId w:val="2"/>
        </w:numPr>
        <w:spacing w:after="100"/>
      </w:pPr>
      <w:r>
        <w:t xml:space="preserve">Add comprehensive logging for entry fill confirmations</w:t>
      </w:r>
    </w:p>
    <w:p>
      <w:pPr>
        <w:pStyle w:val="ListParagraph"/>
        <w:numPr>
          <w:ilvl w:val="0"/>
          <w:numId w:val="2"/>
        </w:numPr>
        <w:spacing w:after="100"/>
      </w:pPr>
      <w:r>
        <w:t xml:space="preserve">Test auto-square-off mechanism in paper mode</w:t>
      </w:r>
    </w:p>
    <w:p>
      <w:pPr>
        <w:pStyle w:val="ListParagraph"/>
        <w:numPr>
          <w:ilvl w:val="0"/>
          <w:numId w:val="2"/>
        </w:numPr>
        <w:spacing w:after="100"/>
      </w:pPr>
      <w:r>
        <w:t xml:space="preserve">Validate separate P&amp;L calculations</w:t>
      </w:r>
    </w:p>
    <w:p>
      <w:pPr>
        <w:spacing w:after="120"/>
      </w:pPr>
      <w:r>
        <w:t xml:space="preserve"/>
      </w:r>
    </w:p>
    <w:p>
      <w:pPr>
        <w:spacing w:after="120"/>
      </w:pPr>
      <w:r>
        <w:t xml:space="preserve">Phase 2: High-Priority Improvements (Week 2)</w:t>
      </w:r>
    </w:p>
    <w:p>
      <w:pPr>
        <w:pStyle w:val="ListParagraph"/>
        <w:numPr>
          <w:ilvl w:val="0"/>
          <w:numId w:val="2"/>
        </w:numPr>
        <w:spacing w:after="100"/>
      </w:pPr>
      <w:r>
        <w:t xml:space="preserve">Implement P1 fixes (entry order type, FCB engulfing, ST_MACD stops)</w:t>
      </w:r>
    </w:p>
    <w:p>
      <w:pPr>
        <w:pStyle w:val="ListParagraph"/>
        <w:numPr>
          <w:ilvl w:val="0"/>
          <w:numId w:val="2"/>
        </w:numPr>
        <w:spacing w:after="100"/>
      </w:pPr>
      <w:r>
        <w:t xml:space="preserve">Add post-crash order audit on startup</w:t>
      </w:r>
    </w:p>
    <w:p>
      <w:pPr>
        <w:pStyle w:val="ListParagraph"/>
        <w:numPr>
          <w:ilvl w:val="0"/>
          <w:numId w:val="2"/>
        </w:numPr>
        <w:spacing w:after="100"/>
      </w:pPr>
      <w:r>
        <w:t xml:space="preserve">Test all fixes with extended paper trading across different market regimes</w:t>
      </w:r>
    </w:p>
    <w:p>
      <w:pPr>
        <w:spacing w:after="120"/>
      </w:pPr>
      <w:r>
        <w:t xml:space="preserve"/>
      </w:r>
    </w:p>
    <w:p>
      <w:pPr>
        <w:spacing w:after="120"/>
      </w:pPr>
      <w:r>
        <w:t xml:space="preserve">Phase 3: Extended Paper Testing (Weeks 3-4)</w:t>
      </w:r>
    </w:p>
    <w:p>
      <w:pPr>
        <w:pStyle w:val="ListParagraph"/>
        <w:numPr>
          <w:ilvl w:val="0"/>
          <w:numId w:val="2"/>
        </w:numPr>
        <w:spacing w:after="100"/>
      </w:pPr>
      <w:r>
        <w:t xml:space="preserve">Run continuous paper trading for 10+ market days</w:t>
      </w:r>
    </w:p>
    <w:p>
      <w:pPr>
        <w:pStyle w:val="ListParagraph"/>
        <w:numPr>
          <w:ilvl w:val="0"/>
          <w:numId w:val="2"/>
        </w:numPr>
        <w:spacing w:after="100"/>
      </w:pPr>
      <w:r>
        <w:t xml:space="preserve">Monitor performance across opening volatility, trends, sideways, and expiry days</w:t>
      </w:r>
    </w:p>
    <w:p>
      <w:pPr>
        <w:pStyle w:val="ListParagraph"/>
        <w:numPr>
          <w:ilvl w:val="0"/>
          <w:numId w:val="2"/>
        </w:numPr>
        <w:spacing w:after="100"/>
      </w:pPr>
      <w:r>
        <w:t xml:space="preserve">Validate all 9 strategies under real market conditions</w:t>
      </w:r>
    </w:p>
    <w:p>
      <w:pPr>
        <w:pStyle w:val="ListParagraph"/>
        <w:numPr>
          <w:ilvl w:val="0"/>
          <w:numId w:val="2"/>
        </w:numPr>
        <w:spacing w:after="100"/>
      </w:pPr>
      <w:r>
        <w:t xml:space="preserve">Document any new edge cases or failures</w:t>
      </w:r>
    </w:p>
    <w:p>
      <w:pPr>
        <w:spacing w:after="120"/>
      </w:pPr>
      <w:r>
        <w:t xml:space="preserve"/>
      </w:r>
    </w:p>
    <w:p>
      <w:pPr>
        <w:spacing w:after="120"/>
      </w:pPr>
      <w:r>
        <w:t xml:space="preserve">Phase 4: Gradual Live Deployment (Week 5+)</w:t>
      </w:r>
    </w:p>
    <w:p>
      <w:pPr>
        <w:pStyle w:val="ListParagraph"/>
        <w:numPr>
          <w:ilvl w:val="0"/>
          <w:numId w:val="2"/>
        </w:numPr>
        <w:spacing w:after="100"/>
      </w:pPr>
      <w:r>
        <w:t xml:space="preserve">Start with minimum wallet (₹15,000) and Tier1 stocks only</w:t>
      </w:r>
    </w:p>
    <w:p>
      <w:pPr>
        <w:pStyle w:val="ListParagraph"/>
        <w:numPr>
          <w:ilvl w:val="0"/>
          <w:numId w:val="2"/>
        </w:numPr>
        <w:spacing w:after="100"/>
      </w:pPr>
      <w:r>
        <w:t xml:space="preserve">Limit to 1-2 trades per day initially</w:t>
      </w:r>
    </w:p>
    <w:p>
      <w:pPr>
        <w:pStyle w:val="ListParagraph"/>
        <w:numPr>
          <w:ilvl w:val="0"/>
          <w:numId w:val="2"/>
        </w:numPr>
        <w:spacing w:after="100"/>
      </w:pPr>
      <w:r>
        <w:t xml:space="preserve">Increase limits gradually based on actual performance</w:t>
      </w:r>
    </w:p>
    <w:p>
      <w:pPr>
        <w:pStyle w:val="ListParagraph"/>
        <w:numPr>
          <w:ilvl w:val="0"/>
          <w:numId w:val="2"/>
        </w:numPr>
        <w:spacing w:after="100"/>
      </w:pPr>
      <w:r>
        <w:t xml:space="preserve">Maintain parallel paper trading for comparison</w:t>
      </w:r>
    </w:p>
    <w:p>
      <w:pPr>
        <w:spacing w:after="120"/>
      </w:pPr>
      <w:r>
        <w:t xml:space="preserve"/>
      </w:r>
    </w:p>
    <w:p>
      <w:pPr>
        <w:pStyle w:val="Heading2"/>
      </w:pPr>
      <w:r>
        <w:t xml:space="preserve">Final Recommendation</w:t>
      </w:r>
    </w:p>
    <w:p>
      <w:pPr>
        <w:spacing w:after="120"/>
      </w:pPr>
      <w:r>
        <w:rPr>
          <w:b/>
          <w:bCs/>
        </w:rPr>
        <w:t xml:space="preserve">Do not rush to live deployment. The bot's core architecture is sound, but the execution layer needs refinement. Paper trading can continue immediately with current code to gather strategy performance data. However, live capital should only be deployed after all P0 fixes are implemented, tested, and validated through extended paper trading across multiple market regimes.</w:t>
      </w:r>
    </w:p>
    <w:p>
      <w:pPr>
        <w:spacing w:after="120"/>
      </w:pPr>
      <w:r>
        <w:t xml:space="preserve"/>
      </w:r>
    </w:p>
    <w:p>
      <w:pPr>
        <w:spacing w:after="120"/>
      </w:pPr>
      <w:r>
        <w:rPr>
          <w:i/>
          <w:iCs/>
        </w:rPr>
        <w:t xml:space="preserve">The difference between 8.5/10 (paper-ready) and 6.9/10 (live-ready) represents real capital risk. These fixes address that gap systematically.</w:t>
      </w:r>
    </w:p>
    <w:p>
      <w:pPr>
        <w:spacing w:after="120"/>
      </w:pPr>
      <w:r>
        <w:t xml:space="preserve"/>
      </w:r>
    </w:p>
    <w:p>
      <w:r>
        <w:br w:type="page"/>
      </w:r>
    </w:p>
    <w:p>
      <w:pPr>
        <w:pStyle w:val="Heading1"/>
      </w:pPr>
      <w:r>
        <w:t xml:space="preserve">APPENDIX</w:t>
      </w:r>
    </w:p>
    <w:p>
      <w:pPr>
        <w:pStyle w:val="Heading2"/>
      </w:pPr>
      <w:r>
        <w:t xml:space="preserve">A. Files Analyzed</w:t>
      </w:r>
    </w:p>
    <w:p>
      <w:pPr>
        <w:pStyle w:val="ListParagraph"/>
        <w:numPr>
          <w:ilvl w:val="0"/>
          <w:numId w:val="2"/>
        </w:numPr>
        <w:spacing w:after="100"/>
      </w:pPr>
      <w:r>
        <w:t xml:space="preserve">bot.js — Main trading engine, execution logic, OCO monitoring</w:t>
      </w:r>
    </w:p>
    <w:p>
      <w:pPr>
        <w:pStyle w:val="ListParagraph"/>
        <w:numPr>
          <w:ilvl w:val="0"/>
          <w:numId w:val="2"/>
        </w:numPr>
        <w:spacing w:after="100"/>
      </w:pPr>
      <w:r>
        <w:t xml:space="preserve">strategies.js — 9 strategy analyzers, scoring system, stock universe</w:t>
      </w:r>
    </w:p>
    <w:p>
      <w:pPr>
        <w:pStyle w:val="ListParagraph"/>
        <w:numPr>
          <w:ilvl w:val="0"/>
          <w:numId w:val="2"/>
        </w:numPr>
        <w:spacing w:after="100"/>
      </w:pPr>
      <w:r>
        <w:t xml:space="preserve">indicators.js — Technical indicator calculations (EMA, RSI, MACD, ATR, SuperTrend, ADX, BB, VWAP)</w:t>
      </w:r>
    </w:p>
    <w:p>
      <w:pPr>
        <w:pStyle w:val="ListParagraph"/>
        <w:numPr>
          <w:ilvl w:val="0"/>
          <w:numId w:val="2"/>
        </w:numPr>
        <w:spacing w:after="100"/>
      </w:pPr>
      <w:r>
        <w:t xml:space="preserve">bridge.js — HTTP/SSE server, command handling, log management</w:t>
      </w:r>
    </w:p>
    <w:p>
      <w:pPr>
        <w:pStyle w:val="ListParagraph"/>
        <w:numPr>
          <w:ilvl w:val="0"/>
          <w:numId w:val="2"/>
        </w:numPr>
        <w:spacing w:after="100"/>
      </w:pPr>
      <w:r>
        <w:t xml:space="preserve">setup.js — Initial configuration wizard</w:t>
      </w:r>
    </w:p>
    <w:p>
      <w:pPr>
        <w:pStyle w:val="ListParagraph"/>
        <w:numPr>
          <w:ilvl w:val="0"/>
          <w:numId w:val="2"/>
        </w:numPr>
        <w:spacing w:after="100"/>
      </w:pPr>
      <w:r>
        <w:t xml:space="preserve">index.html — React UI, signal display, manual trading interface</w:t>
      </w:r>
    </w:p>
    <w:p>
      <w:pPr>
        <w:pStyle w:val="ListParagraph"/>
        <w:numPr>
          <w:ilvl w:val="0"/>
          <w:numId w:val="2"/>
        </w:numPr>
        <w:spacing w:after="100"/>
      </w:pPr>
      <w:r>
        <w:t xml:space="preserve">proto-decoder.js — WebSocket protobuf decoding for Nifty data</w:t>
      </w:r>
    </w:p>
    <w:p>
      <w:pPr>
        <w:spacing w:after="120"/>
      </w:pPr>
      <w:r>
        <w:t xml:space="preserve"/>
      </w:r>
    </w:p>
    <w:p>
      <w:pPr>
        <w:pStyle w:val="Heading2"/>
      </w:pPr>
      <w:r>
        <w:t xml:space="preserve">B. Test Methodology</w:t>
      </w:r>
    </w:p>
    <w:p>
      <w:pPr>
        <w:spacing w:after="120"/>
      </w:pPr>
      <w:r>
        <w:t xml:space="preserve">Testing approach combined:</w:t>
      </w:r>
    </w:p>
    <w:p>
      <w:pPr>
        <w:pStyle w:val="ListParagraph"/>
        <w:numPr>
          <w:ilvl w:val="0"/>
          <w:numId w:val="2"/>
        </w:numPr>
        <w:spacing w:after="100"/>
      </w:pPr>
      <w:r>
        <w:t xml:space="preserve">Static code analysis — Manual review of all 7 source files</w:t>
      </w:r>
    </w:p>
    <w:p>
      <w:pPr>
        <w:pStyle w:val="ListParagraph"/>
        <w:numPr>
          <w:ilvl w:val="0"/>
          <w:numId w:val="2"/>
        </w:numPr>
        <w:spacing w:after="100"/>
      </w:pPr>
      <w:r>
        <w:t xml:space="preserve">Synthetic execution tests — Artificial candle data through strategy analyzers</w:t>
      </w:r>
    </w:p>
    <w:p>
      <w:pPr>
        <w:pStyle w:val="ListParagraph"/>
        <w:numPr>
          <w:ilvl w:val="0"/>
          <w:numId w:val="2"/>
        </w:numPr>
        <w:spacing w:after="100"/>
      </w:pPr>
      <w:r>
        <w:t xml:space="preserve">Scenario simulation — 52 edge case scenarios across all system layers</w:t>
      </w:r>
    </w:p>
    <w:p>
      <w:pPr>
        <w:pStyle w:val="ListParagraph"/>
        <w:numPr>
          <w:ilvl w:val="0"/>
          <w:numId w:val="2"/>
        </w:numPr>
        <w:spacing w:after="100"/>
      </w:pPr>
      <w:r>
        <w:t xml:space="preserve">Regression testing — Verification of claimed bug fixes from V5 to V6</w:t>
      </w:r>
    </w:p>
    <w:p>
      <w:pPr>
        <w:spacing w:after="120"/>
      </w:pPr>
      <w:r>
        <w:t xml:space="preserve"/>
      </w:r>
    </w:p>
    <w:p>
      <w:pPr>
        <w:pStyle w:val="Heading2"/>
      </w:pPr>
      <w:r>
        <w:t xml:space="preserve">C. Bug Classification Severity Levels</w:t>
      </w:r>
    </w:p>
    <w:p>
      <w:pPr>
        <w:spacing w:after="120"/>
      </w:pPr>
      <w:r>
        <w:t xml:space="preserve">CRITICAL: Creates phantom positions, data corruption, or capital firewall breach. Must fix before any live deployment.</w:t>
      </w:r>
    </w:p>
    <w:p>
      <w:pPr>
        <w:spacing w:after="120"/>
      </w:pPr>
      <w:r>
        <w:t xml:space="preserve">HIGH: Significant execution risk, incorrect calculations, or misleading UI. Fix before extended paper testing.</w:t>
      </w:r>
    </w:p>
    <w:p>
      <w:pPr>
        <w:spacing w:after="120"/>
      </w:pPr>
      <w:r>
        <w:t xml:space="preserve">MEDIUM: Degraded performance, edge case failures, or configuration issues. Fix during paper testing period.</w:t>
      </w:r>
    </w:p>
    <w:p>
      <w:pPr>
        <w:spacing w:after="120"/>
      </w:pPr>
      <w:r>
        <w:t xml:space="preserve">LOW: Minor inefficiencies, cosmetic issues, or future-proofing improvements. Fix as time permits.</w:t>
      </w:r>
    </w:p>
    <w:p>
      <w:pPr>
        <w:spacing w:after="120"/>
      </w:pPr>
      <w:r>
        <w:t xml:space="preserve"/>
      </w:r>
    </w:p>
    <w:p>
      <w:pPr>
        <w:pStyle w:val="Heading2"/>
      </w:pPr>
      <w:r>
        <w:t xml:space="preserve">D. Document Sources</w:t>
      </w:r>
    </w:p>
    <w:p>
      <w:pPr>
        <w:pStyle w:val="ListParagraph"/>
        <w:numPr>
          <w:ilvl w:val="0"/>
          <w:numId w:val="2"/>
        </w:numPr>
        <w:spacing w:after="100"/>
      </w:pPr>
      <w:r>
        <w:t xml:space="preserve">Institutional-Grade Audit Report — Strategy analysis, strengths, weaknesses, critical flaws, recommended fixes</w:t>
      </w:r>
    </w:p>
    <w:p>
      <w:pPr>
        <w:pStyle w:val="ListParagraph"/>
        <w:numPr>
          <w:ilvl w:val="0"/>
          <w:numId w:val="2"/>
        </w:numPr>
        <w:spacing w:after="100"/>
      </w:pPr>
      <w:r>
        <w:t xml:space="preserve">Extreme IRL Test Report — 52 scenarios, 17 bugs, comprehensive test matrix</w:t>
      </w:r>
    </w:p>
    <w:p>
      <w:pPr>
        <w:pStyle w:val="ListParagraph"/>
        <w:numPr>
          <w:ilvl w:val="0"/>
          <w:numId w:val="2"/>
        </w:numPr>
        <w:spacing w:after="100"/>
      </w:pPr>
      <w:r>
        <w:t xml:space="preserve">Extreme Scenario Test Log — Strategy-by-strategy testing, indicator verification, regime analysis</w:t>
      </w:r>
    </w:p>
    <w:p>
      <w:pPr>
        <w:pStyle w:val="ListParagraph"/>
        <w:numPr>
          <w:ilvl w:val="0"/>
          <w:numId w:val="2"/>
        </w:numPr>
        <w:spacing w:after="100"/>
      </w:pPr>
      <w:r>
        <w:t xml:space="preserve">Synthetic Execution Tests — Code review findings, 4 critical bugs, functional validation</w:t>
      </w:r>
    </w:p>
    <w:p>
      <w:pPr>
        <w:spacing w:after="120"/>
      </w:pPr>
      <w:r>
        <w:t xml:space="preserve"/>
      </w:r>
    </w:p>
    <w:p>
      <w:pPr>
        <w:pStyle w:val="Heading2"/>
      </w:pPr>
      <w:r>
        <w:t xml:space="preserve">E. Author &amp; Date</w:t>
      </w:r>
    </w:p>
    <w:p>
      <w:pPr>
        <w:spacing w:after="120"/>
      </w:pPr>
      <w:r>
        <w:t xml:space="preserve">This comprehensive analysis report was compiled from four independent audit documents analyzing FCB Bot V6.</w:t>
      </w:r>
    </w:p>
    <w:p>
      <w:pPr>
        <w:spacing w:after="120"/>
      </w:pPr>
      <w:r>
        <w:t xml:space="preserve">Date: March 29, 2026</w:t>
      </w:r>
    </w:p>
    <w:p>
      <w:pPr>
        <w:spacing w:after="120"/>
      </w:pPr>
      <w:r>
        <w:t xml:space="preserve">Exchange: NSE/BSE India</w:t>
      </w:r>
    </w:p>
    <w:p>
      <w:pPr>
        <w:spacing w:after="120"/>
      </w:pPr>
      <w:r>
        <w:t xml:space="preserve">Trading Mode: Intraday Cash Equities</w:t>
      </w:r>
    </w:p>
    <w:p>
      <w:pPr>
        <w:spacing w:after="120"/>
      </w:pPr>
      <w:r>
        <w:t xml:space="preserve">Bot Version: V6 (Complete Rewrite from V5)</w:t>
      </w:r>
    </w:p>
    <w:p>
      <w:pPr>
        <w:spacing w:after="120"/>
      </w:pPr>
      <w:r>
        <w:t xml:space="preserve"/>
      </w:r>
    </w:p>
    <w:p>
      <w:pPr>
        <w:spacing w:after="120"/>
      </w:pPr>
      <w:r>
        <w:rPr>
          <w:i/>
          <w:iCs/>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2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60"/>
      <w:outlineLvl w:val="2"/>
    </w:pPr>
    <w:rPr>
      <w:rFonts w:ascii="Arial" w:cs="Arial" w:eastAsia="Arial" w:hAnsi="Arial"/>
      <w:b/>
      <w:bCs/>
      <w:color w:val="5B9BD5"/>
      <w:sz w:val="24"/>
      <w:szCs w:val="24"/>
    </w:rPr>
  </w:style>
  <w:style w:type="paragraph" w:styleId="Heading4">
    <w:name w:val="Heading 4"/>
    <w:basedOn w:val="Normal"/>
    <w:next w:val="Normal"/>
    <w:qFormat/>
    <w:pPr>
      <w:spacing w:before="160" w:after="120"/>
      <w:outlineLvl w:val="3"/>
    </w:pPr>
    <w:rPr>
      <w:rFonts w:ascii="Arial" w:cs="Arial" w:eastAsia="Arial" w:hAnsi="Arial"/>
      <w:b/>
      <w:bCs/>
      <w:color w:val="70AD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2026-03-29T02:12:00.586Z</dcterms:created>
  <dcterms:modified xsi:type="dcterms:W3CDTF">2026-03-29T02:12:00.587Z</dcterms:modified>
</cp:coreProperties>
</file>

<file path=docProps/custom.xml><?xml version="1.0" encoding="utf-8"?>
<Properties xmlns="http://schemas.openxmlformats.org/officeDocument/2006/custom-properties" xmlns:vt="http://schemas.openxmlformats.org/officeDocument/2006/docPropsVTypes"/>
</file>