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CE3385" wp14:paraId="2C078E63" wp14:textId="0AAFCB70">
      <w:pPr>
        <w:pStyle w:val="Normal"/>
        <w:jc w:val="center"/>
      </w:pPr>
      <w:r w:rsidRPr="09CE3385" w:rsidR="5C35580C">
        <w:rPr>
          <w:noProof w:val="0"/>
          <w:lang w:val="en-US"/>
        </w:rPr>
        <w:t xml:space="preserve">                    </w:t>
      </w:r>
      <w:r w:rsidRPr="09CE3385" w:rsidR="5C35580C">
        <w:rPr>
          <w:b w:val="1"/>
          <w:bCs w:val="1"/>
          <w:noProof w:val="0"/>
          <w:sz w:val="52"/>
          <w:szCs w:val="52"/>
          <w:lang w:val="en-US"/>
        </w:rPr>
        <w:t xml:space="preserve"> </w:t>
      </w:r>
      <w:r w:rsidRPr="09CE3385" w:rsidR="5C35580C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MV</w:t>
      </w:r>
      <w:r w:rsidRPr="09CE3385" w:rsidR="5C35580C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Tec</w:t>
      </w:r>
      <w:r w:rsidRPr="09CE3385" w:rsidR="5C35580C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-A</w:t>
      </w:r>
      <w:r w:rsidRPr="09CE3385" w:rsidR="5C35580C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D A</w:t>
      </w:r>
      <w:r w:rsidRPr="09CE3385" w:rsidR="5C35580C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nomaly Localization</w:t>
      </w:r>
    </w:p>
    <w:p w:rsidR="22E598FC" w:rsidP="09CE3385" w:rsidRDefault="22E598FC" w14:paraId="60739AEE" w14:textId="10FC012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09CE3385" w:rsidR="22E598F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Project Report</w:t>
      </w:r>
    </w:p>
    <w:p w:rsidR="09CE3385" w:rsidP="09CE3385" w:rsidRDefault="09CE3385" w14:paraId="1D4DDDCA" w14:textId="7FE4AE6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32ECBC32" w14:textId="0369C0F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603EDE28" w14:textId="2D4C8FE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5E7AFDB7" w14:textId="6034F11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5F50472C" w14:textId="2701C9C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501CF1BE" w14:textId="1B730E1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10AFE6F7" w14:textId="1E7AD80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1D6E6D47" w14:textId="5C050A9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1242DEE2" w14:textId="4506062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7ACE4B46" w14:textId="4A6B005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22E598FC" w:rsidP="09CE3385" w:rsidRDefault="22E598FC" w14:paraId="26EB28F0" w14:textId="0E47A271">
      <w:pPr>
        <w:pStyle w:val="Normal"/>
        <w:jc w:val="center"/>
      </w:pPr>
      <w:r w:rsidRPr="09CE3385" w:rsidR="22E598F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Prepared by: Aadhimozhi M </w:t>
      </w:r>
    </w:p>
    <w:p w:rsidR="22E598FC" w:rsidP="09CE3385" w:rsidRDefault="22E598FC" w14:paraId="20A84389" w14:textId="10EDFBAE">
      <w:pPr>
        <w:pStyle w:val="Normal"/>
        <w:jc w:val="center"/>
      </w:pPr>
      <w:r w:rsidRPr="09CE3385" w:rsidR="22E598F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Company: </w:t>
      </w:r>
      <w:r w:rsidRPr="09CE3385" w:rsidR="22E598F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Textro</w:t>
      </w:r>
      <w:r w:rsidRPr="09CE3385" w:rsidR="22E598F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AI </w:t>
      </w:r>
    </w:p>
    <w:p w:rsidR="22E598FC" w:rsidP="09CE3385" w:rsidRDefault="22E598FC" w14:paraId="471A97B1" w14:textId="69DF4019">
      <w:pPr>
        <w:pStyle w:val="Normal"/>
        <w:jc w:val="center"/>
      </w:pPr>
      <w:r w:rsidRPr="09CE3385" w:rsidR="22E598F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Start Date: 16/09/2025 </w:t>
      </w:r>
    </w:p>
    <w:p w:rsidR="22E598FC" w:rsidP="09CE3385" w:rsidRDefault="22E598FC" w14:paraId="704B0F78" w14:textId="22621F2B">
      <w:pPr>
        <w:pStyle w:val="Normal"/>
        <w:jc w:val="center"/>
      </w:pPr>
      <w:r w:rsidRPr="09CE3385" w:rsidR="22E598F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End Date: 22/09/2025</w:t>
      </w:r>
    </w:p>
    <w:p w:rsidR="09CE3385" w:rsidP="09CE3385" w:rsidRDefault="09CE3385" w14:paraId="691D55FF" w14:textId="27CD735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518369E1" w14:textId="1B3B57D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09CE3385" w:rsidP="09CE3385" w:rsidRDefault="09CE3385" w14:paraId="36962D81" w14:textId="78E77DD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6FE46D68" w:rsidP="09CE3385" w:rsidRDefault="6FE46D68" w14:paraId="2589EC6A" w14:textId="7789A19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9CE3385" w:rsidR="6FE46D6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1. Introduction</w:t>
      </w:r>
      <w:r w:rsidRPr="09CE3385" w:rsidR="0336CB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w:rsidR="6FE46D68" w:rsidP="09CE3385" w:rsidRDefault="6FE46D68" w14:paraId="0F9B94CC" w14:textId="084C097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9CE3385" w:rsidR="6FE46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project focuses on anomaly localization using the </w:t>
      </w:r>
      <w:r w:rsidRPr="09CE3385" w:rsidR="6FE46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MVTec</w:t>
      </w:r>
      <w:r w:rsidRPr="09CE3385" w:rsidR="6FE46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-AD dataset, which consists of high-resolution industrial images </w:t>
      </w:r>
      <w:r w:rsidRPr="09CE3385" w:rsidR="6FE46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containing</w:t>
      </w:r>
      <w:r w:rsidRPr="09CE3385" w:rsidR="6FE46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CE3385" w:rsidR="6FE46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various types</w:t>
      </w:r>
      <w:r w:rsidRPr="09CE3385" w:rsidR="6FE46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of defects. The goal is to detect if an image is anomalous and localize the region of defect using deep learning techniques, specifically an unsupervised convolutional autoencoder.</w:t>
      </w:r>
    </w:p>
    <w:p w:rsidR="09CE3385" w:rsidP="09CE3385" w:rsidRDefault="09CE3385" w14:paraId="133A5BBA" w14:textId="04D0B21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FE46D68" w:rsidP="09CE3385" w:rsidRDefault="6FE46D68" w14:paraId="58D002C7" w14:textId="085B72F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9CE3385" w:rsidR="6FE46D6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2. Architecture Diagram</w:t>
      </w:r>
      <w:r w:rsidRPr="09CE3385" w:rsidR="469AC2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w:rsidR="09CE3385" w:rsidP="09CE3385" w:rsidRDefault="09CE3385" w14:paraId="53FE0669" w14:textId="54B6718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7FFFDF5E" w:rsidP="09CE3385" w:rsidRDefault="7FFFDF5E" w14:paraId="7A2899B7" w14:textId="4BB6945A">
      <w:pPr>
        <w:pStyle w:val="Normal"/>
      </w:pPr>
      <w:r w:rsidR="7FFFDF5E">
        <w:drawing>
          <wp:inline wp14:editId="3CD7D56F" wp14:anchorId="7C1680EB">
            <wp:extent cx="6410376" cy="5155622"/>
            <wp:effectExtent l="0" t="0" r="0" b="0"/>
            <wp:docPr id="1662257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9d902d1ac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4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76" cy="51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18324" w:rsidP="09CE3385" w:rsidRDefault="76F18324" w14:paraId="67F26363" w14:textId="55519432">
      <w:pPr>
        <w:pStyle w:val="Normal"/>
        <w:rPr>
          <w:rStyle w:val="SubtitleChar"/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9CE3385" w:rsidR="76F1832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3. Anomaly Detection Pipeline:</w:t>
      </w:r>
    </w:p>
    <w:p w:rsidR="76F18324" w:rsidP="09CE3385" w:rsidRDefault="76F18324" w14:paraId="017608F3" w14:textId="5F1F11B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complete anomaly detection pipeline is structured into the following steps: </w:t>
      </w:r>
    </w:p>
    <w:p w:rsidR="76F18324" w:rsidP="09CE3385" w:rsidRDefault="76F18324" w14:paraId="673109DF" w14:textId="54D9B26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Dataset loading and per-category arrangement using </w:t>
      </w: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MVTec</w:t>
      </w: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-AD structure. </w:t>
      </w:r>
    </w:p>
    <w:p w:rsidR="21252BA0" w:rsidP="09CE3385" w:rsidRDefault="21252BA0" w14:paraId="799903C2" w14:textId="66D1DF7E">
      <w:pPr>
        <w:pStyle w:val="ListParagraph"/>
        <w:ind w:left="720"/>
        <w:jc w:val="both"/>
        <w:rPr>
          <w:noProof w:val="0"/>
          <w:lang w:val="en-US"/>
        </w:rPr>
      </w:pPr>
      <w:r w:rsidRPr="09CE3385" w:rsidR="21252B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Link:</w:t>
      </w:r>
      <w:hyperlink r:id="R11abbe466ad84474">
        <w:r w:rsidRPr="09CE3385" w:rsidR="21252BA0">
          <w:rPr>
            <w:rStyle w:val="Hyperlink"/>
            <w:noProof w:val="0"/>
            <w:lang w:val="en-US"/>
          </w:rPr>
          <w:t>MVTec AD</w:t>
        </w:r>
      </w:hyperlink>
    </w:p>
    <w:p w:rsidR="76F18324" w:rsidP="09CE3385" w:rsidRDefault="76F18324" w14:paraId="4F7D4C3A" w14:textId="65AF050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Data preprocessing: resizing to 256x256, normalization (ImageNet mean and std). </w:t>
      </w:r>
    </w:p>
    <w:p w:rsidR="76F18324" w:rsidP="09CE3385" w:rsidRDefault="76F18324" w14:paraId="56DD2881" w14:textId="318C337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Model training: using only 'good' (non-defective) samples with data augmentation. </w:t>
      </w:r>
    </w:p>
    <w:p w:rsidR="76F18324" w:rsidP="09CE3385" w:rsidRDefault="76F18324" w14:paraId="310713B8" w14:textId="4E01FF1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Image reconstruction via the autoencoder.</w:t>
      </w:r>
    </w:p>
    <w:p w:rsidR="09CE3385" w:rsidP="09CE3385" w:rsidRDefault="09CE3385" w14:paraId="02DE8971" w14:textId="558EEF87">
      <w:pPr>
        <w:pStyle w:val="ListParagraph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F18324" w:rsidP="09CE3385" w:rsidRDefault="76F18324" w14:paraId="65ED4563" w14:textId="1AD5A93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Anomaly map generation using per-pixel reconstruction error.</w:t>
      </w:r>
    </w:p>
    <w:p w:rsidR="09CE3385" w:rsidP="09CE3385" w:rsidRDefault="09CE3385" w14:paraId="527BFEC0" w14:textId="6D1016C8">
      <w:pPr>
        <w:pStyle w:val="ListParagraph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F18324" w:rsidP="09CE3385" w:rsidRDefault="76F18324" w14:paraId="3174D01D" w14:textId="6FB132E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Gaussian smoothing of anomaly map to reduce noise.</w:t>
      </w:r>
    </w:p>
    <w:p w:rsidR="09CE3385" w:rsidP="09CE3385" w:rsidRDefault="09CE3385" w14:paraId="54E45A00" w14:textId="7E5F0AEC">
      <w:pPr>
        <w:pStyle w:val="ListParagraph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F18324" w:rsidP="09CE3385" w:rsidRDefault="76F18324" w14:paraId="3F17E6C6" w14:textId="698CBC8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Thresholding using Otsu’s method to convert heatmap to binary mask.</w:t>
      </w:r>
    </w:p>
    <w:p w:rsidR="09CE3385" w:rsidP="09CE3385" w:rsidRDefault="09CE3385" w14:paraId="2DE04E12" w14:textId="7E4330E9">
      <w:pPr>
        <w:pStyle w:val="ListParagraph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F18324" w:rsidP="09CE3385" w:rsidRDefault="76F18324" w14:paraId="0E2FF7A3" w14:textId="79B62CA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Morphological post-processing: removal of small objects, closing operations. </w:t>
      </w:r>
    </w:p>
    <w:p w:rsidR="76F18324" w:rsidP="09CE3385" w:rsidRDefault="76F18324" w14:paraId="5216BE22" w14:textId="2841161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Evaluation using AUROC (pixel-level &amp; image-level).</w:t>
      </w:r>
    </w:p>
    <w:p w:rsidR="09CE3385" w:rsidP="09CE3385" w:rsidRDefault="09CE3385" w14:paraId="36B47956" w14:textId="1228D1F5">
      <w:pPr>
        <w:pStyle w:val="ListParagraph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F18324" w:rsidP="09CE3385" w:rsidRDefault="76F18324" w14:paraId="6AF778BA" w14:textId="3DD11B8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76F183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Visualization of results: real image, heatmap, binary mask, and ground truth</w:t>
      </w:r>
    </w:p>
    <w:p w:rsidR="09CE3385" w:rsidP="09CE3385" w:rsidRDefault="09CE3385" w14:paraId="3F774139" w14:textId="2DE9B91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316505E6" w:rsidP="09CE3385" w:rsidRDefault="316505E6" w14:paraId="1ADA0634" w14:textId="0084B34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9CE3385" w:rsidR="316505E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4. Model and Hyperparameters</w:t>
      </w:r>
    </w:p>
    <w:p w:rsidR="45765C23" w:rsidP="09CE3385" w:rsidRDefault="45765C23" w14:paraId="27FCA0E9" w14:textId="1FFBB18C">
      <w:pPr>
        <w:pStyle w:val="Normal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9CE3385" w:rsidR="45765C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</w:t>
      </w:r>
      <w:r w:rsidRPr="09CE3385" w:rsidR="45765C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9CE3385" w:rsidR="45765C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CE3385" w:rsidR="2022964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Model used is </w:t>
      </w:r>
      <w:r w:rsidRPr="09CE3385" w:rsidR="45765C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Convolutional Autoencoder</w:t>
      </w:r>
      <w:r w:rsidRPr="09CE3385" w:rsidR="45765C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CE3385" w:rsidR="45765C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(CAE)</w:t>
      </w:r>
    </w:p>
    <w:p w:rsidR="45765C23" w:rsidP="09CE3385" w:rsidRDefault="45765C23" w14:paraId="371C9D70" w14:textId="036C30AA">
      <w:pPr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9CE3385" w:rsidR="45765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Used for </w:t>
      </w:r>
      <w:r w:rsidRPr="09CE3385" w:rsidR="45765C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unsupervised anomaly detection and localization</w:t>
      </w:r>
      <w:r w:rsidRPr="09CE3385" w:rsidR="45765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It learns to reconstruct only the normal samples. High reconstruction error on test images </w:t>
      </w:r>
      <w:r w:rsidRPr="09CE3385" w:rsidR="45765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indicates</w:t>
      </w:r>
      <w:r w:rsidRPr="09CE3385" w:rsidR="45765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potential anomalies.</w:t>
      </w:r>
    </w:p>
    <w:p w:rsidR="122616DB" w:rsidP="09CE3385" w:rsidRDefault="122616DB" w14:paraId="2601A7BB" w14:textId="60C0063E">
      <w:pPr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9CE3385" w:rsidR="122616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Hyperparameters</w:t>
      </w:r>
      <w:r w:rsidRPr="09CE3385" w:rsidR="488EC7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940"/>
        <w:gridCol w:w="6420"/>
      </w:tblGrid>
      <w:tr w:rsidR="09CE3385" w:rsidTr="09CE3385" w14:paraId="0976E9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  <w:vAlign w:val="top"/>
          </w:tcPr>
          <w:p w:rsidR="09CE3385" w:rsidP="09CE3385" w:rsidRDefault="09CE3385" w14:paraId="2E18C53D" w14:textId="6501189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Hyperparameter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  <w:vAlign w:val="top"/>
          </w:tcPr>
          <w:p w:rsidR="09CE3385" w:rsidP="09CE3385" w:rsidRDefault="09CE3385" w14:paraId="2351D643" w14:textId="41D0C95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Value / Description</w:t>
            </w:r>
          </w:p>
        </w:tc>
      </w:tr>
      <w:tr w:rsidR="09CE3385" w:rsidTr="09CE3385" w14:paraId="421AE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4D61E0C7" w14:textId="405240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Model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6BF06F5C" w14:textId="5CDC28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Convolutional Autoencoder</w:t>
            </w:r>
          </w:p>
          <w:p w:rsidR="09CE3385" w:rsidP="09CE3385" w:rsidRDefault="09CE3385" w14:paraId="32E3D8E4" w14:textId="2CFA2D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7007F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19880630" w14:textId="112D5B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Input image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7E3D32F2" w14:textId="7E8C5A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256×256</w:t>
            </w:r>
          </w:p>
          <w:p w:rsidR="09CE3385" w:rsidP="09CE3385" w:rsidRDefault="09CE3385" w14:paraId="49A63D79" w14:textId="2FC5CF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795F3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43E2A0B7" w14:textId="0F25F9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Batch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34AB7DDA" w14:textId="225E7A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16 (training), 1 (testing)</w:t>
            </w:r>
          </w:p>
          <w:p w:rsidR="09CE3385" w:rsidP="09CE3385" w:rsidRDefault="09CE3385" w14:paraId="341E063E" w14:textId="7E59B4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0DDE31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781BE0A5" w14:textId="311AFA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Epochs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0CEEE92B" w14:textId="173891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20</w:t>
            </w:r>
          </w:p>
          <w:p w:rsidR="09CE3385" w:rsidP="09CE3385" w:rsidRDefault="09CE3385" w14:paraId="2FD103E8" w14:textId="08F5BA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6DE4FA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2336224B" w14:textId="30E85D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Optimizer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53B39D89" w14:textId="014707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Adam</w:t>
            </w:r>
          </w:p>
          <w:p w:rsidR="09CE3385" w:rsidP="09CE3385" w:rsidRDefault="09CE3385" w14:paraId="65B65B98" w14:textId="66F471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04D4DE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7370257F" w14:textId="2CEE45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Learning 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5595B8BD" w14:textId="35C72A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1e-4</w:t>
            </w:r>
          </w:p>
          <w:p w:rsidR="09CE3385" w:rsidP="09CE3385" w:rsidRDefault="09CE3385" w14:paraId="1D2FD380" w14:textId="52F6A5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1F812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28F7B9FD" w14:textId="6E338F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Loss 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7B60B269" w14:textId="6A4F18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Mean Squared Error (MSE)</w:t>
            </w:r>
          </w:p>
          <w:p w:rsidR="09CE3385" w:rsidP="09CE3385" w:rsidRDefault="09CE3385" w14:paraId="24963F73" w14:textId="48E5D8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3E22EE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2A916374" w14:textId="7F9674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Augmentations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49DFB01B" w14:textId="006E16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Horizontal flip, rotation, color jitter (only during train)</w:t>
            </w:r>
          </w:p>
          <w:p w:rsidR="09CE3385" w:rsidP="09CE3385" w:rsidRDefault="09CE3385" w14:paraId="21D9CADD" w14:textId="0BB7D2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17751B6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6AC84DCD" w14:textId="6C224E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Normalization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72D3851E" w14:textId="6691A6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ImageNet mean/std</w:t>
            </w:r>
          </w:p>
          <w:p w:rsidR="09CE3385" w:rsidP="09CE3385" w:rsidRDefault="09CE3385" w14:paraId="40DDD36B" w14:textId="6260EB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436B18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06087906" w14:textId="6986EB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Heatmap smoothing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60CE3713" w14:textId="3A89B7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 xml:space="preserve">Gaussian filter with </w:t>
            </w:r>
            <w:r w:rsidRPr="09CE3385" w:rsidR="09CE3385">
              <w:rPr>
                <w:rFonts w:ascii="Times New Roman" w:hAnsi="Times New Roman" w:eastAsia="Times New Roman" w:cs="Times New Roman"/>
              </w:rPr>
              <w:t>sigma=2</w:t>
            </w:r>
          </w:p>
          <w:p w:rsidR="09CE3385" w:rsidP="09CE3385" w:rsidRDefault="09CE3385" w14:paraId="33D111F9" w14:textId="7960C0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6DB1F4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299AF920" w14:textId="38942A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Thresholding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2999BDEE" w14:textId="3C7A07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Otsu’s method</w:t>
            </w:r>
          </w:p>
          <w:p w:rsidR="09CE3385" w:rsidP="09CE3385" w:rsidRDefault="09CE3385" w14:paraId="7417EB03" w14:textId="344725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63A675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0B01F96D" w14:textId="2DFE17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Postprocessing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18753169" w14:textId="46A4B0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>Remove small objects (min size=100), binary closing</w:t>
            </w:r>
          </w:p>
          <w:p w:rsidR="09CE3385" w:rsidP="09CE3385" w:rsidRDefault="09CE3385" w14:paraId="0C7FAE7F" w14:textId="2CFB95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09CE3385" w:rsidTr="09CE3385" w14:paraId="343345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09CE3385" w:rsidP="09CE3385" w:rsidRDefault="09CE3385" w14:paraId="2CB755BB" w14:textId="347615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9CE3385" w:rsidR="09CE3385">
              <w:rPr>
                <w:rFonts w:ascii="Times New Roman" w:hAnsi="Times New Roman" w:eastAsia="Times New Roman" w:cs="Times New Roman"/>
                <w:b w:val="1"/>
                <w:bCs w:val="1"/>
              </w:rPr>
              <w:t>Evaluation metrics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0" w:type="dxa"/>
            <w:tcMar/>
          </w:tcPr>
          <w:p w:rsidR="09CE3385" w:rsidP="09CE3385" w:rsidRDefault="09CE3385" w14:paraId="17135882" w14:textId="5156A3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9CE3385" w:rsidR="09CE3385">
              <w:rPr>
                <w:rFonts w:ascii="Times New Roman" w:hAnsi="Times New Roman" w:eastAsia="Times New Roman" w:cs="Times New Roman"/>
              </w:rPr>
              <w:t xml:space="preserve">Pixel-level AUROC, Image-level AUROC, </w:t>
            </w:r>
            <w:r w:rsidRPr="09CE3385" w:rsidR="09CE3385">
              <w:rPr>
                <w:rFonts w:ascii="Times New Roman" w:hAnsi="Times New Roman" w:eastAsia="Times New Roman" w:cs="Times New Roman"/>
              </w:rPr>
              <w:t>IoU</w:t>
            </w:r>
          </w:p>
          <w:p w:rsidR="09CE3385" w:rsidP="09CE3385" w:rsidRDefault="09CE3385" w14:paraId="695BA337" w14:textId="18D915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9CE3385" w:rsidP="09CE3385" w:rsidRDefault="09CE3385" w14:paraId="6B1095B5" w14:textId="0183FDDA">
      <w:pPr>
        <w:pStyle w:val="Normal"/>
        <w:rPr>
          <w:noProof w:val="0"/>
          <w:lang w:val="en-US"/>
        </w:rPr>
      </w:pPr>
    </w:p>
    <w:p w:rsidR="6A8FB787" w:rsidP="09CE3385" w:rsidRDefault="6A8FB787" w14:paraId="0CD6DE5C" w14:textId="64BE614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9CE3385" w:rsidR="6A8FB78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5. Training Strategy</w:t>
      </w:r>
    </w:p>
    <w:p w:rsidR="55B58349" w:rsidP="09CE3385" w:rsidRDefault="55B58349" w14:paraId="016C7E79" w14:textId="7DB8F87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9CE3385" w:rsidR="55B583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model was trained exclusively on normal (good) images using a reconstruction-based approach. The MSE loss was used to measure the discrepancy between input and reconstructed image. The network learns to accurately reconstruct only the non-defective patterns, </w:t>
      </w:r>
      <w:r w:rsidRPr="09CE3385" w:rsidR="55B583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failing to reconstruct</w:t>
      </w:r>
      <w:r w:rsidRPr="09CE3385" w:rsidR="55B583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anomalies in test images, which can then be localized. Training was performed over 20 epochs with batch size 16 using the Adam optimizer.</w:t>
      </w:r>
    </w:p>
    <w:p w:rsidR="09CE3385" w:rsidP="09CE3385" w:rsidRDefault="09CE3385" w14:paraId="4C098714" w14:textId="19F6089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9CE3385" w:rsidP="09CE3385" w:rsidRDefault="09CE3385" w14:paraId="459C268B" w14:textId="3A7683C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F45B5C0" w:rsidP="09CE3385" w:rsidRDefault="1F45B5C0" w14:paraId="49E22A59" w14:textId="3136052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9CE3385" w:rsidR="1F45B5C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6. Evaluation Metrics</w:t>
      </w:r>
    </w:p>
    <w:p w:rsidR="1505595F" w:rsidP="09CE3385" w:rsidRDefault="1505595F" w14:paraId="5BB3F814" w14:textId="16688C5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CE3385" w:rsidR="1505595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09CE3385" w:rsidR="1F45B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following metrics were used to evaluate the model: </w:t>
      </w:r>
    </w:p>
    <w:p w:rsidR="1F45B5C0" w:rsidP="09CE3385" w:rsidRDefault="1F45B5C0" w14:paraId="00C90D37" w14:textId="2CAFC256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1F45B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Pixel-level AUROC:</w:t>
      </w:r>
      <w:r w:rsidRPr="09CE3385" w:rsidR="1F45B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Measures how well the anomaly map separates defective vs non-defective pixels.</w:t>
      </w:r>
    </w:p>
    <w:p w:rsidR="1F45B5C0" w:rsidP="09CE3385" w:rsidRDefault="1F45B5C0" w14:paraId="6148FA39" w14:textId="61B7475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1F45B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Image-level AUROC:</w:t>
      </w:r>
      <w:r w:rsidRPr="09CE3385" w:rsidR="1F45B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Measures whether the </w:t>
      </w:r>
      <w:r w:rsidRPr="09CE3385" w:rsidR="1F45B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maximum</w:t>
      </w:r>
      <w:r w:rsidRPr="09CE3385" w:rsidR="1F45B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anomaly score in a test image can classify it as anomalous.</w:t>
      </w:r>
    </w:p>
    <w:p w:rsidR="1F45B5C0" w:rsidP="09CE3385" w:rsidRDefault="1F45B5C0" w14:paraId="6A8A6F2E" w14:textId="72C4435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1F45B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IoU</w:t>
      </w:r>
      <w:r w:rsidRPr="09CE3385" w:rsidR="74914A1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CE3385" w:rsidR="1F45B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(Intersection over Union)</w:t>
      </w:r>
      <w:r w:rsidRPr="09CE3385" w:rsidR="1F45B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Compares predicted binary mask with ground truth. </w:t>
      </w:r>
    </w:p>
    <w:p w:rsidR="1F45B5C0" w:rsidP="09CE3385" w:rsidRDefault="1F45B5C0" w14:paraId="267861EB" w14:textId="694C863C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9CE3385" w:rsidR="1F45B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 (Per-Region Overlap):</w:t>
      </w:r>
      <w:r w:rsidRPr="09CE3385" w:rsidR="1F45B5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M</w:t>
      </w:r>
      <w:r w:rsidRPr="09CE3385" w:rsidR="1F45B5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</w:t>
      </w:r>
      <w:r w:rsidRPr="09CE3385" w:rsidR="1F45B5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asures accuracy of overlapping defect regions. These metrics were computed per image and aggregated per category.</w:t>
      </w:r>
    </w:p>
    <w:p w:rsidR="54E40E51" w:rsidP="09CE3385" w:rsidRDefault="54E40E51" w14:paraId="28B13F3D" w14:textId="6A246AD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9CE3385" w:rsidR="54E40E5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7. Ablation Study</w:t>
      </w:r>
    </w:p>
    <w:p w:rsidR="54E40E51" w:rsidP="09CE3385" w:rsidRDefault="54E40E51" w14:paraId="357DE9EA" w14:textId="50C3535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9CE3385" w:rsidR="54E40E5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 ablation analysis was performed to study the effect of various design choices: </w:t>
      </w:r>
    </w:p>
    <w:p w:rsidR="54E40E51" w:rsidP="09CE3385" w:rsidRDefault="54E40E51" w14:paraId="6D07773A" w14:textId="6FBA5F3F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54E40E5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No Gaussian Smoothing:</w:t>
      </w:r>
      <w:r w:rsidRPr="09CE3385" w:rsidR="54E40E5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Results in highly noisy heatmaps, reducing localization quality.</w:t>
      </w:r>
    </w:p>
    <w:p w:rsidR="54E40E51" w:rsidP="09CE3385" w:rsidRDefault="54E40E51" w14:paraId="26E7B17D" w14:textId="5DFC4243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54E40E5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No Morphological Post-processing: </w:t>
      </w:r>
      <w:r w:rsidRPr="09CE3385" w:rsidR="54E40E5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Binary masks are fragmented and </w:t>
      </w:r>
      <w:r w:rsidRPr="09CE3385" w:rsidR="54E40E5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contain</w:t>
      </w:r>
      <w:r w:rsidRPr="09CE3385" w:rsidR="54E40E5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small false positives.</w:t>
      </w:r>
    </w:p>
    <w:p w:rsidR="54E40E51" w:rsidP="09CE3385" w:rsidRDefault="54E40E51" w14:paraId="69F36B22" w14:textId="3FC7708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54E40E5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Shallow Encoder:</w:t>
      </w:r>
      <w:r w:rsidRPr="09CE3385" w:rsidR="54E40E5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Faster but less effective at compressing context, reducing anomaly detection accuracy. </w:t>
      </w:r>
    </w:p>
    <w:p w:rsidR="54E40E51" w:rsidP="09CE3385" w:rsidRDefault="54E40E51" w14:paraId="39234F18" w14:textId="16B75E5D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CE3385" w:rsidR="54E40E5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No Augmentation:</w:t>
      </w:r>
      <w:r w:rsidRPr="09CE3385" w:rsidR="54E40E5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Overfitting </w:t>
      </w:r>
      <w:r w:rsidRPr="09CE3385" w:rsidR="54E40E5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observed</w:t>
      </w:r>
      <w:r w:rsidRPr="09CE3385" w:rsidR="54E40E5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 test accuracy dropped on real anomalies.</w:t>
      </w:r>
    </w:p>
    <w:p w:rsidR="0C1D3196" w:rsidP="09CE3385" w:rsidRDefault="0C1D3196" w14:paraId="7D04C29B" w14:textId="1192AC9B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9CE3385" w:rsidR="0C1D319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8. Discussion &amp; Future Improvements </w:t>
      </w:r>
    </w:p>
    <w:p w:rsidR="0C1D3196" w:rsidP="09CE3385" w:rsidRDefault="0C1D3196" w14:paraId="5690681B" w14:textId="310EBAE5">
      <w:pPr>
        <w:pStyle w:val="Normal"/>
        <w:ind w:left="0" w:firstLine="720"/>
        <w:jc w:val="both"/>
      </w:pPr>
      <w:r w:rsidRPr="09CE3385" w:rsidR="0C1D319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convolutional autoencoder approach effectively localizes anomalies in texture-rich categories like leather and tile. However, limitations exist: - Poor reconstruction of large-scale structural defects. - Blurry outputs due to MSE loss. - Sensitivity to lighting and context variations. </w:t>
      </w:r>
    </w:p>
    <w:p w:rsidR="0C1D3196" w:rsidP="09CE3385" w:rsidRDefault="0C1D3196" w14:paraId="4526910C" w14:textId="4322DF09">
      <w:pPr>
        <w:pStyle w:val="Normal"/>
        <w:ind w:left="0" w:firstLine="0"/>
        <w:jc w:val="both"/>
      </w:pPr>
      <w:r w:rsidRPr="09CE3385" w:rsidR="0C1D319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Future Directions: </w:t>
      </w:r>
      <w:r w:rsidRPr="09CE3385" w:rsidR="0C1D319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Incorporating perceptual loss (e.g., SSIM or VGG loss). - Using deeper or multi-scale autoencoders. - Attention-based reconstruction (Vision Transformers). - Feature-matching or memory-augmented methods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bo56A/Dqp9K6r" int2:id="Dc4PAhmC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264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72c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30092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3a27d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251B3"/>
    <w:rsid w:val="01C251B3"/>
    <w:rsid w:val="0336CBD9"/>
    <w:rsid w:val="06BC953F"/>
    <w:rsid w:val="07FCDFCE"/>
    <w:rsid w:val="08BC5038"/>
    <w:rsid w:val="08DA4F2B"/>
    <w:rsid w:val="090030F9"/>
    <w:rsid w:val="09CE3385"/>
    <w:rsid w:val="0A287708"/>
    <w:rsid w:val="0C1D3196"/>
    <w:rsid w:val="122616DB"/>
    <w:rsid w:val="1505595F"/>
    <w:rsid w:val="1686035D"/>
    <w:rsid w:val="169C4C1F"/>
    <w:rsid w:val="173CD131"/>
    <w:rsid w:val="17DF5E3C"/>
    <w:rsid w:val="1910A720"/>
    <w:rsid w:val="1A7C683B"/>
    <w:rsid w:val="1BAABBA9"/>
    <w:rsid w:val="1BF3EC00"/>
    <w:rsid w:val="1DC92428"/>
    <w:rsid w:val="1F301F6F"/>
    <w:rsid w:val="1F45B5C0"/>
    <w:rsid w:val="1FA2E8B2"/>
    <w:rsid w:val="20229645"/>
    <w:rsid w:val="20F8FBCE"/>
    <w:rsid w:val="21252BA0"/>
    <w:rsid w:val="22E598FC"/>
    <w:rsid w:val="26DF6295"/>
    <w:rsid w:val="2932CE76"/>
    <w:rsid w:val="2BF23BEA"/>
    <w:rsid w:val="2D245D36"/>
    <w:rsid w:val="2F4A5A43"/>
    <w:rsid w:val="2FE0D35E"/>
    <w:rsid w:val="30713780"/>
    <w:rsid w:val="316505E6"/>
    <w:rsid w:val="317124E5"/>
    <w:rsid w:val="3375DB44"/>
    <w:rsid w:val="357E4FBF"/>
    <w:rsid w:val="35A62E94"/>
    <w:rsid w:val="35B2EC04"/>
    <w:rsid w:val="361C4034"/>
    <w:rsid w:val="38341F90"/>
    <w:rsid w:val="384B6936"/>
    <w:rsid w:val="3B53917A"/>
    <w:rsid w:val="3F50AA91"/>
    <w:rsid w:val="400191A3"/>
    <w:rsid w:val="419652F3"/>
    <w:rsid w:val="430D6644"/>
    <w:rsid w:val="44229750"/>
    <w:rsid w:val="4432C70D"/>
    <w:rsid w:val="45765C23"/>
    <w:rsid w:val="469AC290"/>
    <w:rsid w:val="488EC777"/>
    <w:rsid w:val="4B808B1B"/>
    <w:rsid w:val="4D400F46"/>
    <w:rsid w:val="520879A7"/>
    <w:rsid w:val="534462CC"/>
    <w:rsid w:val="54AADCCE"/>
    <w:rsid w:val="54E40E51"/>
    <w:rsid w:val="55B58349"/>
    <w:rsid w:val="55EDFFDE"/>
    <w:rsid w:val="591EEB93"/>
    <w:rsid w:val="5B712EEB"/>
    <w:rsid w:val="5C0D816F"/>
    <w:rsid w:val="5C35580C"/>
    <w:rsid w:val="5C4954EC"/>
    <w:rsid w:val="5C8E9734"/>
    <w:rsid w:val="5DAC04EB"/>
    <w:rsid w:val="64260A71"/>
    <w:rsid w:val="6433453B"/>
    <w:rsid w:val="64A6342E"/>
    <w:rsid w:val="684A75ED"/>
    <w:rsid w:val="6908AB95"/>
    <w:rsid w:val="69770D82"/>
    <w:rsid w:val="6A1D8791"/>
    <w:rsid w:val="6A4D1616"/>
    <w:rsid w:val="6A8FB787"/>
    <w:rsid w:val="6F2936E0"/>
    <w:rsid w:val="6F57A239"/>
    <w:rsid w:val="6FE46D68"/>
    <w:rsid w:val="704F757E"/>
    <w:rsid w:val="723ED836"/>
    <w:rsid w:val="72B54A92"/>
    <w:rsid w:val="73E4D577"/>
    <w:rsid w:val="74914A1D"/>
    <w:rsid w:val="74BC58D7"/>
    <w:rsid w:val="74E6DD54"/>
    <w:rsid w:val="7503DAD8"/>
    <w:rsid w:val="759389A7"/>
    <w:rsid w:val="75FF5355"/>
    <w:rsid w:val="7631EF5E"/>
    <w:rsid w:val="767E1596"/>
    <w:rsid w:val="76F18324"/>
    <w:rsid w:val="7723270F"/>
    <w:rsid w:val="785BD901"/>
    <w:rsid w:val="793519BD"/>
    <w:rsid w:val="79A70B75"/>
    <w:rsid w:val="7B29FD98"/>
    <w:rsid w:val="7CB007D4"/>
    <w:rsid w:val="7FFFD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51B3"/>
  <w15:chartTrackingRefBased/>
  <w15:docId w15:val="{54993343-42D7-4FD1-B34D-C5583C8F8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link w:val="TitleChar"/>
    <w:qFormat/>
    <w:rsid w:val="09CE338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9CE3385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TitleChar" w:customStyle="true">
    <w:uiPriority w:val="10"/>
    <w:name w:val="Title Char"/>
    <w:basedOn w:val="DefaultParagraphFont"/>
    <w:link w:val="Title"/>
    <w:rsid w:val="09CE3385"/>
    <w:rPr>
      <w:rFonts w:ascii="Aptos Display" w:hAnsi="Aptos Display" w:eastAsia="" w:cs="" w:asciiTheme="majorAscii" w:hAnsiTheme="majorAscii" w:eastAsiaTheme="majorEastAsia" w:cstheme="majorBidi"/>
      <w:sz w:val="56"/>
      <w:szCs w:val="56"/>
    </w:rPr>
  </w:style>
  <w:style w:type="character" w:styleId="SubtitleChar" w:customStyle="true">
    <w:uiPriority w:val="11"/>
    <w:name w:val="Subtitle Char"/>
    <w:basedOn w:val="DefaultParagraphFont"/>
    <w:link w:val="Subtitle"/>
    <w:rsid w:val="09CE3385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89d902d1ac41c2" /><Relationship Type="http://schemas.openxmlformats.org/officeDocument/2006/relationships/hyperlink" Target="https://www.kaggle.com/datasets/ipythonx/mvtec-ad" TargetMode="External" Id="R11abbe466ad84474" /><Relationship Type="http://schemas.microsoft.com/office/2020/10/relationships/intelligence" Target="intelligence2.xml" Id="R42e75ececb87495f" /><Relationship Type="http://schemas.openxmlformats.org/officeDocument/2006/relationships/numbering" Target="numbering.xml" Id="R5ebd2fa3f75c4e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2025-09-21T07:17:30.7501343Z</dcterms:created>
  <dcterms:modified xsi:type="dcterms:W3CDTF">2025-09-22T12:39:56.0537413Z</dcterms:modified>
  <dc:creator>Aadhimozhi m</dc:creator>
  <lastModifiedBy>Aadhimozhi m</lastModifiedBy>
</coreProperties>
</file>