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73E" w:rsidRPr="005803DE" w:rsidRDefault="005803DE">
      <w:pPr>
        <w:pStyle w:val="Heading1"/>
        <w:rPr>
          <w:b w:val="0"/>
          <w:color w:val="000000" w:themeColor="text1"/>
        </w:rPr>
      </w:pPr>
      <w:r w:rsidRPr="005803DE">
        <w:rPr>
          <w:b w:val="0"/>
          <w:color w:val="000000" w:themeColor="text1"/>
        </w:rPr>
        <w:t>Credit Data Analysis Dashboard</w:t>
      </w:r>
    </w:p>
    <w:p w:rsidR="00AA173E" w:rsidRPr="005803DE" w:rsidRDefault="005803DE">
      <w:pPr>
        <w:rPr>
          <w:color w:val="000000" w:themeColor="text1"/>
        </w:rPr>
      </w:pPr>
      <w:r w:rsidRPr="005803DE">
        <w:rPr>
          <w:color w:val="000000" w:themeColor="text1"/>
        </w:rPr>
        <w:t>Project Overview</w:t>
      </w:r>
      <w:r w:rsidRPr="005803DE">
        <w:rPr>
          <w:color w:val="000000" w:themeColor="text1"/>
        </w:rPr>
        <w:br/>
      </w:r>
      <w:r w:rsidRPr="005803DE">
        <w:rPr>
          <w:color w:val="000000" w:themeColor="text1"/>
        </w:rPr>
        <w:t xml:space="preserve">This project presents an interactive Power BI dashboard developed to analyze customer credit and loan information. The goal was to understand lending patterns, customer credit behavior, and financial risk </w:t>
      </w:r>
      <w:r w:rsidRPr="005803DE">
        <w:rPr>
          <w:color w:val="000000" w:themeColor="text1"/>
        </w:rPr>
        <w:t>through clear and interactive visualizations.</w:t>
      </w:r>
      <w:r w:rsidRPr="005803DE">
        <w:rPr>
          <w:color w:val="000000" w:themeColor="text1"/>
        </w:rPr>
        <w:br/>
      </w:r>
      <w:r w:rsidRPr="005803DE">
        <w:rPr>
          <w:color w:val="000000" w:themeColor="text1"/>
        </w:rPr>
        <w:br/>
      </w:r>
    </w:p>
    <w:p w:rsidR="00AA173E" w:rsidRPr="005803DE" w:rsidRDefault="005803DE">
      <w:pPr>
        <w:pStyle w:val="Heading2"/>
        <w:rPr>
          <w:b w:val="0"/>
          <w:color w:val="000000" w:themeColor="text1"/>
        </w:rPr>
      </w:pPr>
      <w:r w:rsidRPr="005803DE">
        <w:rPr>
          <w:b w:val="0"/>
          <w:color w:val="000000" w:themeColor="text1"/>
        </w:rPr>
        <w:t>Objectives</w:t>
      </w:r>
    </w:p>
    <w:p w:rsidR="00AA173E" w:rsidRPr="005803DE" w:rsidRDefault="005803DE">
      <w:pPr>
        <w:rPr>
          <w:color w:val="000000" w:themeColor="text1"/>
        </w:rPr>
      </w:pPr>
      <w:r w:rsidRPr="005803DE">
        <w:rPr>
          <w:color w:val="000000" w:themeColor="text1"/>
        </w:rPr>
        <w:t>• Analyze loan and credit data.</w:t>
      </w:r>
      <w:r w:rsidRPr="005803DE">
        <w:rPr>
          <w:color w:val="000000" w:themeColor="text1"/>
        </w:rPr>
        <w:br/>
        <w:t>• Monitor key financial KPIs.</w:t>
      </w:r>
      <w:r w:rsidRPr="005803DE">
        <w:rPr>
          <w:color w:val="000000" w:themeColor="text1"/>
        </w:rPr>
        <w:br/>
        <w:t>• Compare customers based on home ownership and credit score.</w:t>
      </w:r>
      <w:r w:rsidRPr="005803DE">
        <w:rPr>
          <w:color w:val="000000" w:themeColor="text1"/>
        </w:rPr>
        <w:br/>
        <w:t>• Support better business decisions using interactive reports.</w:t>
      </w:r>
    </w:p>
    <w:p w:rsidR="00AA173E" w:rsidRPr="005803DE" w:rsidRDefault="005803DE">
      <w:pPr>
        <w:pStyle w:val="Heading2"/>
        <w:rPr>
          <w:b w:val="0"/>
          <w:color w:val="000000" w:themeColor="text1"/>
        </w:rPr>
      </w:pPr>
      <w:r w:rsidRPr="005803DE">
        <w:rPr>
          <w:b w:val="0"/>
          <w:color w:val="000000" w:themeColor="text1"/>
        </w:rPr>
        <w:t>Tools Used</w:t>
      </w:r>
    </w:p>
    <w:p w:rsidR="00AA173E" w:rsidRPr="005803DE" w:rsidRDefault="005803DE">
      <w:pPr>
        <w:rPr>
          <w:color w:val="000000" w:themeColor="text1"/>
        </w:rPr>
      </w:pPr>
      <w:r w:rsidRPr="005803DE">
        <w:rPr>
          <w:color w:val="000000" w:themeColor="text1"/>
        </w:rPr>
        <w:t>Power BI, Power Query, DAX, CSV Dataset</w:t>
      </w:r>
    </w:p>
    <w:p w:rsidR="00AA173E" w:rsidRPr="005803DE" w:rsidRDefault="005803DE">
      <w:pPr>
        <w:pStyle w:val="Heading2"/>
        <w:rPr>
          <w:b w:val="0"/>
          <w:color w:val="000000" w:themeColor="text1"/>
        </w:rPr>
      </w:pPr>
      <w:r w:rsidRPr="005803DE">
        <w:rPr>
          <w:b w:val="0"/>
          <w:color w:val="000000" w:themeColor="text1"/>
        </w:rPr>
        <w:t>Dashboard Summary</w:t>
      </w:r>
    </w:p>
    <w:p w:rsidR="00AA173E" w:rsidRPr="005803DE" w:rsidRDefault="005803DE">
      <w:pPr>
        <w:rPr>
          <w:color w:val="000000" w:themeColor="text1"/>
        </w:rPr>
      </w:pPr>
      <w:r w:rsidRPr="005803DE">
        <w:rPr>
          <w:color w:val="000000" w:themeColor="text1"/>
        </w:rPr>
        <w:t>The report contains two pages. The first page provides an overall credit report with KPIs such as Total Loan Lend, Total Accounts, Average Income, Average Credit Score, Monthly Debt, Tax Liens, Ban</w:t>
      </w:r>
      <w:r w:rsidRPr="005803DE">
        <w:rPr>
          <w:color w:val="000000" w:themeColor="text1"/>
        </w:rPr>
        <w:t>kruptcies, and Credit Problems. It also includes charts showing loan distribution by credit rating and home ownership.</w:t>
      </w:r>
      <w:r w:rsidRPr="005803DE">
        <w:rPr>
          <w:color w:val="000000" w:themeColor="text1"/>
        </w:rPr>
        <w:br/>
      </w:r>
      <w:r w:rsidRPr="005803DE">
        <w:rPr>
          <w:color w:val="000000" w:themeColor="text1"/>
        </w:rPr>
        <w:br/>
        <w:t>The second page focuses on account-level information. It displays Current Loan Amount, Maximum Credit Balance, Used Credit Balance, Mont</w:t>
      </w:r>
      <w:r w:rsidRPr="005803DE">
        <w:rPr>
          <w:color w:val="000000" w:themeColor="text1"/>
        </w:rPr>
        <w:t>hly Debt, Open Accounts, Tax Liens, and a detailed customer table with filters for easier analysis.</w:t>
      </w:r>
    </w:p>
    <w:p w:rsidR="00AA173E" w:rsidRPr="005803DE" w:rsidRDefault="005803DE">
      <w:pPr>
        <w:pStyle w:val="Heading2"/>
        <w:rPr>
          <w:b w:val="0"/>
          <w:color w:val="000000" w:themeColor="text1"/>
        </w:rPr>
      </w:pPr>
      <w:r w:rsidRPr="005803DE">
        <w:rPr>
          <w:b w:val="0"/>
          <w:color w:val="000000" w:themeColor="text1"/>
        </w:rPr>
        <w:t>Key Insights</w:t>
      </w:r>
    </w:p>
    <w:p w:rsidR="00AA173E" w:rsidRPr="005803DE" w:rsidRDefault="005803DE">
      <w:pPr>
        <w:rPr>
          <w:color w:val="000000" w:themeColor="text1"/>
        </w:rPr>
      </w:pPr>
      <w:r w:rsidRPr="005803DE">
        <w:rPr>
          <w:color w:val="000000" w:themeColor="text1"/>
        </w:rPr>
        <w:t>• Total Loan Amount is approximately ₹48.38 Billion.</w:t>
      </w:r>
      <w:r w:rsidRPr="005803DE">
        <w:rPr>
          <w:color w:val="000000" w:themeColor="text1"/>
        </w:rPr>
        <w:br/>
        <w:t>• Home Mortgage customers hold the highest loan amounts.</w:t>
      </w:r>
      <w:r w:rsidRPr="005803DE">
        <w:rPr>
          <w:color w:val="000000" w:themeColor="text1"/>
        </w:rPr>
        <w:br/>
        <w:t>• Most customers fall into the Go</w:t>
      </w:r>
      <w:r w:rsidRPr="005803DE">
        <w:rPr>
          <w:color w:val="000000" w:themeColor="text1"/>
        </w:rPr>
        <w:t>od credit category.</w:t>
      </w:r>
      <w:r w:rsidRPr="005803DE">
        <w:rPr>
          <w:color w:val="000000" w:themeColor="text1"/>
        </w:rPr>
        <w:br/>
        <w:t>• Average Credit Score is around 714.</w:t>
      </w:r>
      <w:r w:rsidRPr="005803DE">
        <w:rPr>
          <w:color w:val="000000" w:themeColor="text1"/>
        </w:rPr>
        <w:br/>
        <w:t>• Monthly Debt across customers is about 69.04 Million.</w:t>
      </w:r>
      <w:r w:rsidRPr="005803DE">
        <w:rPr>
          <w:color w:val="000000" w:themeColor="text1"/>
        </w:rPr>
        <w:br/>
        <w:t>• The dashboard allows users to filter records and explore account details interactively.</w:t>
      </w:r>
    </w:p>
    <w:p w:rsidR="00AA173E" w:rsidRPr="005803DE" w:rsidRDefault="005803DE">
      <w:pPr>
        <w:pStyle w:val="Heading2"/>
        <w:rPr>
          <w:b w:val="0"/>
          <w:color w:val="000000" w:themeColor="text1"/>
        </w:rPr>
      </w:pPr>
      <w:r w:rsidRPr="005803DE">
        <w:rPr>
          <w:b w:val="0"/>
          <w:color w:val="000000" w:themeColor="text1"/>
        </w:rPr>
        <w:t>Conclusion</w:t>
      </w:r>
    </w:p>
    <w:p w:rsidR="00AA173E" w:rsidRPr="005803DE" w:rsidRDefault="005803DE">
      <w:pPr>
        <w:rPr>
          <w:color w:val="000000" w:themeColor="text1"/>
        </w:rPr>
      </w:pPr>
      <w:r w:rsidRPr="005803DE">
        <w:rPr>
          <w:color w:val="000000" w:themeColor="text1"/>
        </w:rPr>
        <w:t>This project demonstrates practical Power</w:t>
      </w:r>
      <w:r w:rsidRPr="005803DE">
        <w:rPr>
          <w:color w:val="000000" w:themeColor="text1"/>
        </w:rPr>
        <w:t xml:space="preserve"> BI skills including data cleaning, data modeling, KPI creation, interactive dashboards, and business insight generation. It is designed as a portfolio project to showcase data analysis and visualization skills.</w:t>
      </w:r>
    </w:p>
    <w:sectPr w:rsidR="00AA173E" w:rsidRPr="005803DE"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characterSpacingControl w:val="doNotCompress"/>
  <w:compat>
    <w:useFELayout/>
  </w:compat>
  <w:rsids>
    <w:rsidRoot w:val="00B47730"/>
    <w:rsid w:val="00034616"/>
    <w:rsid w:val="0006063C"/>
    <w:rsid w:val="0015074B"/>
    <w:rsid w:val="0029639D"/>
    <w:rsid w:val="00326F90"/>
    <w:rsid w:val="005803DE"/>
    <w:rsid w:val="00AA173E"/>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Words>
  <Characters>1485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1742</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NAIK</cp:lastModifiedBy>
  <cp:revision>2</cp:revision>
  <dcterms:created xsi:type="dcterms:W3CDTF">2013-12-23T23:15:00Z</dcterms:created>
  <dcterms:modified xsi:type="dcterms:W3CDTF">2026-07-17T11:27:00Z</dcterms:modified>
  <cp:category/>
</cp:coreProperties>
</file>