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 w:eastAsia="zh-CN"/>
        </w:rPr>
        <w:t>what is the difference between software test planning and software test strategy</w:t>
      </w:r>
    </w:p>
    <w:p>
      <w:pPr>
        <w:bidi w:val="0"/>
        <w:rPr>
          <w:lang w:val="en-US" w:eastAsia="zh-CN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 xml:space="preserve"> Software Test Planning vs Software Test Strategy: Key Differences</w:t>
      </w:r>
    </w:p>
    <w:p>
      <w:pPr>
        <w:numPr>
          <w:numId w:val="0"/>
        </w:num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rFonts w:hint="default"/>
          <w:b/>
          <w:bCs/>
          <w:i/>
          <w:iCs/>
          <w:strike w:val="0"/>
          <w:dstrike w:val="0"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trike w:val="0"/>
          <w:dstrike w:val="0"/>
          <w:sz w:val="24"/>
          <w:szCs w:val="24"/>
          <w:u w:val="single"/>
        </w:rPr>
        <w:t>Software Test Planning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A detailed document outlining the approach, resources, and schedule for testing a specific software project.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Focuses on the "what" and "how" of testing.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 w:eastAsia="zh-CN"/>
        </w:rPr>
        <w:t>Typically includes: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 objectives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Scope and coverage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 cases and scenarios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Resource allocation (team, tools, etc.)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Timeline and milestones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Risk management plan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A tactical document that guides the testing process for a specific project.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Software Test Strategy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 xml:space="preserve">A high-level document outlining the overall approach and principles for 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across an organization or multiple projects.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Focuses on the "why" and "what" of testing.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 w:eastAsia="zh-CN"/>
        </w:rPr>
        <w:t>Typically includes: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vision and mission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bookmarkStart w:id="0" w:name="_GoBack"/>
      <w:bookmarkEnd w:id="0"/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goals and objectives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principles and values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Risk management approach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Resource allocation and utilization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Continuous improvement plan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A strategic document that guides the overall testing approach across the organization.</w:t>
      </w:r>
    </w:p>
    <w:p>
      <w:pPr>
        <w:bidi w:val="0"/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In summary, test planning is about executing a specific project's testing, while test strategy is about defining the overall testing approach and principles for the organization.</w:t>
      </w:r>
    </w:p>
    <w:p>
      <w:pPr>
        <w:bidi w:val="0"/>
        <w:spacing w:line="240" w:lineRule="auto"/>
        <w:jc w:val="left"/>
        <w:rPr>
          <w:i/>
          <w:i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CD14D"/>
    <w:multiLevelType w:val="singleLevel"/>
    <w:tmpl w:val="9F9CD14D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C5BFF65A"/>
    <w:multiLevelType w:val="singleLevel"/>
    <w:tmpl w:val="C5BFF65A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D5DEE"/>
    <w:rsid w:val="43F79B28"/>
    <w:rsid w:val="6E3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2024-08-07T08:43:00Z</dcterms:created>
  <dc:creator>naveen</dc:creator>
  <cp:lastModifiedBy>naveen</cp:lastModifiedBy>
  <dcterms:modified xsi:type="dcterms:W3CDTF">2024-08-07T08:53:02Z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