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2830" w:rsidRDefault="003B5717">
      <w:pPr>
        <w:spacing w:after="249" w:line="259" w:lineRule="auto"/>
        <w:ind w:left="34" w:right="0" w:firstLine="0"/>
        <w:jc w:val="center"/>
      </w:pPr>
      <w:r>
        <w:rPr>
          <w:b/>
          <w:sz w:val="32"/>
        </w:rPr>
        <w:t xml:space="preserve">Planning &amp; Implementation Phase </w:t>
      </w:r>
    </w:p>
    <w:p w:rsidR="00762830" w:rsidRDefault="003B5717">
      <w:pPr>
        <w:spacing w:after="279" w:line="259" w:lineRule="auto"/>
        <w:ind w:left="115" w:right="0" w:firstLine="0"/>
        <w:jc w:val="center"/>
      </w:pPr>
      <w:r>
        <w:rPr>
          <w:b/>
          <w:sz w:val="32"/>
        </w:rPr>
        <w:t xml:space="preserve"> </w:t>
      </w:r>
    </w:p>
    <w:p w:rsidR="00762830" w:rsidRDefault="003B5717">
      <w:pPr>
        <w:spacing w:after="283" w:line="259" w:lineRule="auto"/>
        <w:ind w:left="0" w:right="0" w:firstLine="0"/>
      </w:pPr>
      <w:r>
        <w:rPr>
          <w:b/>
          <w:sz w:val="32"/>
        </w:rPr>
        <w:t>Team ID</w:t>
      </w:r>
      <w:r w:rsidRPr="003B5717">
        <w:rPr>
          <w:sz w:val="24"/>
          <w:szCs w:val="24"/>
        </w:rPr>
        <w:t xml:space="preserve">: </w:t>
      </w:r>
      <w:r w:rsidRPr="003B5717">
        <w:rPr>
          <w:rFonts w:ascii="Verdana" w:hAnsi="Verdana"/>
          <w:color w:val="222222"/>
          <w:sz w:val="24"/>
          <w:szCs w:val="24"/>
          <w:shd w:val="clear" w:color="auto" w:fill="FFFFFF"/>
        </w:rPr>
        <w:t>NM2025TMID12774</w:t>
      </w:r>
      <w:r>
        <w:rPr>
          <w:sz w:val="27"/>
        </w:rPr>
        <w:t xml:space="preserve"> </w:t>
      </w:r>
    </w:p>
    <w:p w:rsidR="003B5717" w:rsidRDefault="003B5717">
      <w:pPr>
        <w:spacing w:after="101" w:line="332" w:lineRule="auto"/>
        <w:ind w:left="0" w:firstLine="0"/>
        <w:jc w:val="both"/>
        <w:rPr>
          <w:sz w:val="27"/>
        </w:rPr>
      </w:pPr>
      <w:r>
        <w:rPr>
          <w:b/>
          <w:sz w:val="32"/>
        </w:rPr>
        <w:t>Project Name</w:t>
      </w:r>
      <w:r>
        <w:rPr>
          <w:sz w:val="27"/>
        </w:rPr>
        <w:t xml:space="preserve">: </w:t>
      </w:r>
      <w:r>
        <w:t>Optimizing User, Group, and Role Management with Access Control and Workflows</w:t>
      </w:r>
      <w:r>
        <w:rPr>
          <w:sz w:val="27"/>
        </w:rPr>
        <w:t xml:space="preserve"> </w:t>
      </w:r>
    </w:p>
    <w:p w:rsidR="00762830" w:rsidRDefault="003B5717">
      <w:pPr>
        <w:spacing w:after="101" w:line="332" w:lineRule="auto"/>
        <w:ind w:left="0" w:firstLine="0"/>
        <w:jc w:val="both"/>
      </w:pPr>
      <w:bookmarkStart w:id="0" w:name="_GoBack"/>
      <w:bookmarkEnd w:id="0"/>
      <w:r>
        <w:rPr>
          <w:b/>
          <w:sz w:val="32"/>
        </w:rPr>
        <w:t xml:space="preserve">Planning Phase: </w:t>
      </w:r>
    </w:p>
    <w:p w:rsidR="00762830" w:rsidRDefault="003B5717">
      <w:pPr>
        <w:spacing w:after="268"/>
        <w:ind w:left="-5" w:right="0"/>
      </w:pPr>
      <w:r>
        <w:t>The initial phase focused on identifying challenges in the existing project management setup, where team members had unclear responsibilities and lacked structured access to tasks and data. In our scenario, Alice (Project Manager) and Bob (Team Member) oft</w:t>
      </w:r>
      <w:r>
        <w:t xml:space="preserve">en faced issues like overlapping roles, limited visibility into task progress, and unregulated access to project information. </w:t>
      </w:r>
    </w:p>
    <w:p w:rsidR="00762830" w:rsidRDefault="003B5717">
      <w:pPr>
        <w:spacing w:after="264"/>
        <w:ind w:left="-5" w:right="0"/>
      </w:pPr>
      <w:r>
        <w:t xml:space="preserve">To address these issues, we defined the following goals: </w:t>
      </w:r>
    </w:p>
    <w:p w:rsidR="00762830" w:rsidRDefault="003B5717">
      <w:pPr>
        <w:spacing w:after="261"/>
        <w:ind w:left="-5" w:right="0"/>
      </w:pPr>
      <w:r>
        <w:t xml:space="preserve">Establish clear user roles and responsibilities. </w:t>
      </w:r>
    </w:p>
    <w:p w:rsidR="00762830" w:rsidRDefault="003B5717">
      <w:pPr>
        <w:spacing w:after="264"/>
        <w:ind w:left="-5" w:right="0"/>
      </w:pPr>
      <w:r>
        <w:t>Implement secure, rol</w:t>
      </w:r>
      <w:r>
        <w:t xml:space="preserve">e-based access to project data. </w:t>
      </w:r>
    </w:p>
    <w:p w:rsidR="00762830" w:rsidRDefault="003B5717">
      <w:pPr>
        <w:spacing w:after="264"/>
        <w:ind w:left="-5" w:right="0"/>
      </w:pPr>
      <w:r>
        <w:t xml:space="preserve">Automate workflows for task assignments, updates, and approvals. </w:t>
      </w:r>
    </w:p>
    <w:p w:rsidR="00762830" w:rsidRDefault="003B5717">
      <w:pPr>
        <w:spacing w:after="0" w:line="259" w:lineRule="auto"/>
        <w:ind w:left="0" w:right="0" w:firstLine="0"/>
      </w:pPr>
      <w:r>
        <w:rPr>
          <w:b/>
        </w:rPr>
        <w:t xml:space="preserve">Tools &amp; Technologies Used: </w:t>
      </w:r>
    </w:p>
    <w:tbl>
      <w:tblPr>
        <w:tblStyle w:val="TableGrid"/>
        <w:tblW w:w="8800" w:type="dxa"/>
        <w:tblInd w:w="142" w:type="dxa"/>
        <w:tblCellMar>
          <w:top w:w="16" w:type="dxa"/>
          <w:left w:w="108" w:type="dxa"/>
          <w:bottom w:w="0" w:type="dxa"/>
          <w:right w:w="115" w:type="dxa"/>
        </w:tblCellMar>
        <w:tblLook w:val="04A0" w:firstRow="1" w:lastRow="0" w:firstColumn="1" w:lastColumn="0" w:noHBand="0" w:noVBand="1"/>
      </w:tblPr>
      <w:tblGrid>
        <w:gridCol w:w="4333"/>
        <w:gridCol w:w="4467"/>
      </w:tblGrid>
      <w:tr w:rsidR="00762830">
        <w:trPr>
          <w:trHeight w:val="986"/>
        </w:trPr>
        <w:tc>
          <w:tcPr>
            <w:tcW w:w="4333"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76" w:right="0" w:firstLine="0"/>
              <w:jc w:val="center"/>
            </w:pPr>
            <w:r>
              <w:rPr>
                <w:b/>
              </w:rPr>
              <w:t xml:space="preserve"> </w:t>
            </w:r>
          </w:p>
          <w:p w:rsidR="00762830" w:rsidRDefault="003B5717">
            <w:pPr>
              <w:spacing w:after="0" w:line="259" w:lineRule="auto"/>
              <w:ind w:left="9" w:right="0" w:firstLine="0"/>
              <w:jc w:val="center"/>
            </w:pPr>
            <w:r>
              <w:rPr>
                <w:b/>
              </w:rPr>
              <w:t xml:space="preserve">Platform </w:t>
            </w:r>
          </w:p>
        </w:tc>
        <w:tc>
          <w:tcPr>
            <w:tcW w:w="4467"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71" w:right="0" w:firstLine="0"/>
              <w:jc w:val="center"/>
            </w:pPr>
            <w:r>
              <w:rPr>
                <w:rFonts w:ascii="Calibri" w:eastAsia="Calibri" w:hAnsi="Calibri" w:cs="Calibri"/>
                <w:sz w:val="27"/>
              </w:rPr>
              <w:t xml:space="preserve"> </w:t>
            </w:r>
          </w:p>
          <w:p w:rsidR="00762830" w:rsidRDefault="003B5717">
            <w:pPr>
              <w:spacing w:after="0" w:line="259" w:lineRule="auto"/>
              <w:ind w:left="11" w:right="0" w:firstLine="0"/>
              <w:jc w:val="center"/>
            </w:pPr>
            <w:r>
              <w:rPr>
                <w:rFonts w:ascii="Calibri" w:eastAsia="Calibri" w:hAnsi="Calibri" w:cs="Calibri"/>
                <w:sz w:val="27"/>
              </w:rPr>
              <w:t>ServiceNow Developer Instance</w:t>
            </w:r>
            <w:r>
              <w:rPr>
                <w:sz w:val="22"/>
              </w:rPr>
              <w:t xml:space="preserve"> </w:t>
            </w:r>
          </w:p>
        </w:tc>
      </w:tr>
      <w:tr w:rsidR="00762830">
        <w:trPr>
          <w:trHeight w:val="986"/>
        </w:trPr>
        <w:tc>
          <w:tcPr>
            <w:tcW w:w="4333"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76" w:right="0" w:firstLine="0"/>
              <w:jc w:val="center"/>
            </w:pPr>
            <w:r>
              <w:rPr>
                <w:b/>
              </w:rPr>
              <w:t xml:space="preserve"> </w:t>
            </w:r>
          </w:p>
          <w:p w:rsidR="00762830" w:rsidRDefault="003B5717">
            <w:pPr>
              <w:spacing w:after="0" w:line="259" w:lineRule="auto"/>
              <w:ind w:left="6" w:right="0" w:firstLine="0"/>
              <w:jc w:val="center"/>
            </w:pPr>
            <w:r>
              <w:rPr>
                <w:b/>
              </w:rPr>
              <w:t xml:space="preserve">Modules/Features </w:t>
            </w:r>
          </w:p>
        </w:tc>
        <w:tc>
          <w:tcPr>
            <w:tcW w:w="4467"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71" w:right="0" w:firstLine="0"/>
              <w:jc w:val="center"/>
            </w:pPr>
            <w:r>
              <w:rPr>
                <w:rFonts w:ascii="Calibri" w:eastAsia="Calibri" w:hAnsi="Calibri" w:cs="Calibri"/>
                <w:sz w:val="27"/>
              </w:rPr>
              <w:t xml:space="preserve"> </w:t>
            </w:r>
          </w:p>
          <w:p w:rsidR="00762830" w:rsidRDefault="003B5717">
            <w:pPr>
              <w:spacing w:after="0" w:line="259" w:lineRule="auto"/>
              <w:ind w:right="0" w:firstLine="0"/>
              <w:jc w:val="center"/>
            </w:pPr>
            <w:r>
              <w:rPr>
                <w:rFonts w:ascii="Calibri" w:eastAsia="Calibri" w:hAnsi="Calibri" w:cs="Calibri"/>
                <w:sz w:val="27"/>
              </w:rPr>
              <w:t>Users, Groups, and Roles</w:t>
            </w:r>
            <w:r>
              <w:rPr>
                <w:sz w:val="22"/>
              </w:rPr>
              <w:t xml:space="preserve"> </w:t>
            </w:r>
          </w:p>
        </w:tc>
      </w:tr>
      <w:tr w:rsidR="00762830">
        <w:trPr>
          <w:trHeight w:val="989"/>
        </w:trPr>
        <w:tc>
          <w:tcPr>
            <w:tcW w:w="4333" w:type="dxa"/>
            <w:tcBorders>
              <w:top w:val="single" w:sz="4" w:space="0" w:color="000000"/>
              <w:left w:val="single" w:sz="4" w:space="0" w:color="000000"/>
              <w:bottom w:val="single" w:sz="4" w:space="0" w:color="000000"/>
              <w:right w:val="single" w:sz="4" w:space="0" w:color="000000"/>
            </w:tcBorders>
          </w:tcPr>
          <w:p w:rsidR="00762830" w:rsidRDefault="003B5717">
            <w:pPr>
              <w:spacing w:after="12" w:line="259" w:lineRule="auto"/>
              <w:ind w:left="69" w:right="0" w:firstLine="0"/>
              <w:jc w:val="center"/>
            </w:pPr>
            <w:r>
              <w:rPr>
                <w:rFonts w:ascii="Calibri" w:eastAsia="Calibri" w:hAnsi="Calibri" w:cs="Calibri"/>
                <w:b/>
              </w:rPr>
              <w:t xml:space="preserve"> </w:t>
            </w:r>
          </w:p>
          <w:p w:rsidR="00762830" w:rsidRDefault="003B5717">
            <w:pPr>
              <w:spacing w:after="0" w:line="259" w:lineRule="auto"/>
              <w:ind w:left="6" w:right="0" w:firstLine="0"/>
              <w:jc w:val="center"/>
            </w:pPr>
            <w:r>
              <w:rPr>
                <w:rFonts w:ascii="Calibri" w:eastAsia="Calibri" w:hAnsi="Calibri" w:cs="Calibri"/>
                <w:b/>
              </w:rPr>
              <w:t>Tables and Application Scopes</w:t>
            </w:r>
            <w:r>
              <w:rPr>
                <w:b/>
              </w:rPr>
              <w:t xml:space="preserve"> </w:t>
            </w:r>
          </w:p>
        </w:tc>
        <w:tc>
          <w:tcPr>
            <w:tcW w:w="4467"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0" w:right="0" w:firstLine="0"/>
            </w:pPr>
            <w:r>
              <w:rPr>
                <w:rFonts w:ascii="Calibri" w:eastAsia="Calibri" w:hAnsi="Calibri" w:cs="Calibri"/>
                <w:sz w:val="27"/>
              </w:rPr>
              <w:t xml:space="preserve">     Access Control Lists (ACLs) Flow Designer (for workflow automation)</w:t>
            </w:r>
            <w:r>
              <w:rPr>
                <w:sz w:val="22"/>
              </w:rPr>
              <w:t xml:space="preserve"> </w:t>
            </w:r>
          </w:p>
        </w:tc>
      </w:tr>
      <w:tr w:rsidR="00762830">
        <w:trPr>
          <w:trHeight w:val="998"/>
        </w:trPr>
        <w:tc>
          <w:tcPr>
            <w:tcW w:w="4333"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left="69" w:right="0" w:firstLine="0"/>
              <w:jc w:val="center"/>
            </w:pPr>
            <w:r>
              <w:rPr>
                <w:rFonts w:ascii="Calibri" w:eastAsia="Calibri" w:hAnsi="Calibri" w:cs="Calibri"/>
                <w:b/>
              </w:rPr>
              <w:t xml:space="preserve"> </w:t>
            </w:r>
          </w:p>
          <w:p w:rsidR="00762830" w:rsidRDefault="003B5717">
            <w:pPr>
              <w:spacing w:after="0" w:line="259" w:lineRule="auto"/>
              <w:ind w:left="6" w:right="0" w:firstLine="0"/>
              <w:jc w:val="center"/>
            </w:pPr>
            <w:r>
              <w:rPr>
                <w:rFonts w:ascii="Calibri" w:eastAsia="Calibri" w:hAnsi="Calibri" w:cs="Calibri"/>
                <w:b/>
              </w:rPr>
              <w:t xml:space="preserve">Development Tools </w:t>
            </w:r>
          </w:p>
        </w:tc>
        <w:tc>
          <w:tcPr>
            <w:tcW w:w="4467" w:type="dxa"/>
            <w:tcBorders>
              <w:top w:val="single" w:sz="4" w:space="0" w:color="000000"/>
              <w:left w:val="single" w:sz="4" w:space="0" w:color="000000"/>
              <w:bottom w:val="single" w:sz="4" w:space="0" w:color="000000"/>
              <w:right w:val="single" w:sz="4" w:space="0" w:color="000000"/>
            </w:tcBorders>
          </w:tcPr>
          <w:p w:rsidR="00762830" w:rsidRDefault="003B5717">
            <w:pPr>
              <w:spacing w:after="0" w:line="259" w:lineRule="auto"/>
              <w:ind w:right="0" w:firstLine="0"/>
              <w:jc w:val="center"/>
            </w:pPr>
            <w:r>
              <w:rPr>
                <w:rFonts w:ascii="Calibri" w:eastAsia="Calibri" w:hAnsi="Calibri" w:cs="Calibri"/>
                <w:sz w:val="27"/>
              </w:rPr>
              <w:t xml:space="preserve">ServiceNow Studio Instance </w:t>
            </w:r>
          </w:p>
          <w:p w:rsidR="00762830" w:rsidRDefault="003B5717">
            <w:pPr>
              <w:spacing w:after="0" w:line="259" w:lineRule="auto"/>
              <w:ind w:left="0" w:right="0" w:firstLine="0"/>
              <w:jc w:val="center"/>
            </w:pPr>
            <w:r>
              <w:rPr>
                <w:rFonts w:ascii="Calibri" w:eastAsia="Calibri" w:hAnsi="Calibri" w:cs="Calibri"/>
                <w:sz w:val="27"/>
              </w:rPr>
              <w:t>Administration Panel Role-based Permission System</w:t>
            </w:r>
            <w:r>
              <w:rPr>
                <w:rFonts w:ascii="Calibri" w:eastAsia="Calibri" w:hAnsi="Calibri" w:cs="Calibri"/>
                <w:sz w:val="22"/>
              </w:rPr>
              <w:t xml:space="preserve"> </w:t>
            </w:r>
          </w:p>
        </w:tc>
      </w:tr>
    </w:tbl>
    <w:p w:rsidR="00762830" w:rsidRDefault="003B5717">
      <w:pPr>
        <w:spacing w:after="158" w:line="259" w:lineRule="auto"/>
        <w:ind w:left="85" w:right="0" w:firstLine="0"/>
        <w:jc w:val="center"/>
      </w:pPr>
      <w:r>
        <w:rPr>
          <w:rFonts w:ascii="Calibri" w:eastAsia="Calibri" w:hAnsi="Calibri" w:cs="Calibri"/>
          <w:sz w:val="22"/>
        </w:rPr>
        <w:t xml:space="preserve"> </w:t>
      </w:r>
    </w:p>
    <w:p w:rsidR="00762830" w:rsidRDefault="003B5717">
      <w:pPr>
        <w:spacing w:after="160" w:line="259" w:lineRule="auto"/>
        <w:ind w:left="85" w:right="0" w:firstLine="0"/>
        <w:jc w:val="center"/>
      </w:pPr>
      <w:r>
        <w:rPr>
          <w:rFonts w:ascii="Calibri" w:eastAsia="Calibri" w:hAnsi="Calibri" w:cs="Calibri"/>
          <w:sz w:val="22"/>
        </w:rPr>
        <w:t xml:space="preserve"> </w:t>
      </w:r>
    </w:p>
    <w:p w:rsidR="00762830" w:rsidRDefault="003B5717">
      <w:pPr>
        <w:spacing w:after="0" w:line="259" w:lineRule="auto"/>
        <w:ind w:left="85" w:right="0" w:firstLine="0"/>
        <w:jc w:val="center"/>
      </w:pPr>
      <w:r>
        <w:rPr>
          <w:rFonts w:ascii="Calibri" w:eastAsia="Calibri" w:hAnsi="Calibri" w:cs="Calibri"/>
          <w:sz w:val="22"/>
        </w:rPr>
        <w:lastRenderedPageBreak/>
        <w:t xml:space="preserve"> </w:t>
      </w:r>
    </w:p>
    <w:p w:rsidR="00762830" w:rsidRDefault="003B5717">
      <w:pPr>
        <w:spacing w:after="159" w:line="259" w:lineRule="auto"/>
        <w:ind w:left="0" w:right="0" w:firstLine="0"/>
      </w:pPr>
      <w:r>
        <w:rPr>
          <w:rFonts w:ascii="Calibri" w:eastAsia="Calibri" w:hAnsi="Calibri" w:cs="Calibri"/>
          <w:b/>
          <w:sz w:val="36"/>
        </w:rPr>
        <w:t xml:space="preserve">  </w:t>
      </w:r>
    </w:p>
    <w:p w:rsidR="00762830" w:rsidRDefault="003B5717">
      <w:pPr>
        <w:spacing w:after="80" w:line="259" w:lineRule="auto"/>
        <w:ind w:left="0" w:right="0" w:firstLine="0"/>
      </w:pPr>
      <w:r>
        <w:rPr>
          <w:rFonts w:ascii="Calibri" w:eastAsia="Calibri" w:hAnsi="Calibri" w:cs="Calibri"/>
          <w:b/>
          <w:sz w:val="36"/>
        </w:rPr>
        <w:t xml:space="preserve">Planning Implementation: </w:t>
      </w:r>
    </w:p>
    <w:p w:rsidR="00762830" w:rsidRDefault="003B5717">
      <w:pPr>
        <w:spacing w:after="155" w:line="259" w:lineRule="auto"/>
        <w:ind w:left="0" w:right="0" w:firstLine="0"/>
      </w:pPr>
      <w:r>
        <w:t xml:space="preserve"> </w:t>
      </w:r>
    </w:p>
    <w:p w:rsidR="00762830" w:rsidRDefault="003B5717">
      <w:pPr>
        <w:ind w:left="-5" w:right="0"/>
      </w:pPr>
      <w:r>
        <w:t xml:space="preserve">After defining the problem and objectives, the next step was to plan the system design using the ServiceNow platform.  </w:t>
      </w:r>
    </w:p>
    <w:p w:rsidR="00762830" w:rsidRDefault="003B5717">
      <w:pPr>
        <w:ind w:left="-5" w:right="0"/>
      </w:pPr>
      <w:r>
        <w:t xml:space="preserve">The core components of our proposed solution included: </w:t>
      </w:r>
    </w:p>
    <w:p w:rsidR="00762830" w:rsidRDefault="003B5717">
      <w:pPr>
        <w:ind w:left="-5" w:right="0"/>
      </w:pPr>
      <w:r>
        <w:rPr>
          <w:b/>
        </w:rPr>
        <w:t>Users, Groups, and Roles</w:t>
      </w:r>
      <w:r>
        <w:t>: Created a structure that separates responsibilities by</w:t>
      </w:r>
      <w:r>
        <w:t xml:space="preserve"> defining user roles (e.g., Project Manager, Team Member) and assigning users to appropriate groups. </w:t>
      </w:r>
    </w:p>
    <w:p w:rsidR="00762830" w:rsidRDefault="003B5717">
      <w:pPr>
        <w:ind w:left="-5" w:right="0"/>
      </w:pPr>
      <w:r>
        <w:rPr>
          <w:b/>
        </w:rPr>
        <w:t>Custom Tables</w:t>
      </w:r>
      <w:r>
        <w:t xml:space="preserve">: Designed tables to store data like task assignments, deadlines, and status updates. </w:t>
      </w:r>
    </w:p>
    <w:p w:rsidR="00762830" w:rsidRDefault="003B5717">
      <w:pPr>
        <w:ind w:left="-5" w:right="0"/>
      </w:pPr>
      <w:r>
        <w:rPr>
          <w:b/>
        </w:rPr>
        <w:t>Access Control Lists (ACLs):</w:t>
      </w:r>
      <w:r>
        <w:t xml:space="preserve"> Planned access permission</w:t>
      </w:r>
      <w:r>
        <w:t xml:space="preserve">s so that only authorized users can view or modify specific data. </w:t>
      </w:r>
    </w:p>
    <w:sectPr w:rsidR="00762830">
      <w:pgSz w:w="11906" w:h="16838"/>
      <w:pgMar w:top="1454" w:right="1476"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830"/>
    <w:rsid w:val="003B5717"/>
    <w:rsid w:val="00762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4A199"/>
  <w15:docId w15:val="{D7D54937-793C-419F-A289-F71D43AD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9" w:line="248" w:lineRule="auto"/>
      <w:ind w:left="10" w:right="138"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T</dc:creator>
  <cp:keywords/>
  <cp:lastModifiedBy>AMJC</cp:lastModifiedBy>
  <cp:revision>2</cp:revision>
  <dcterms:created xsi:type="dcterms:W3CDTF">2025-09-13T11:13:00Z</dcterms:created>
  <dcterms:modified xsi:type="dcterms:W3CDTF">2025-09-13T11:13:00Z</dcterms:modified>
</cp:coreProperties>
</file>