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Post-2023 Techniques for Safe Alignment of Multimodal Language Models</w:t>
      </w:r>
    </w:p>
    <w:p>
      <w:r>
        <w:t>Generated on: 2025-05-12 02:42:06</w:t>
      </w:r>
    </w:p>
    <w:p>
      <w:pPr>
        <w:pStyle w:val="Heading1"/>
      </w:pPr>
      <w:r>
        <w:t>Introduction</w:t>
      </w:r>
    </w:p>
    <w:p>
      <w:r>
        <w:t>This section about Introduction is being processed. Content will be available in the final report.</w:t>
      </w:r>
    </w:p>
    <w:p>
      <w:pPr>
        <w:pStyle w:val="Heading1"/>
      </w:pPr>
      <w:r>
        <w:t>Recent Advances in Multimodal Language Models</w:t>
      </w:r>
    </w:p>
    <w:p>
      <w:r>
        <w:t>This section about Recent Advances in Multimodal Language Models is being processed. Content will be available in the final report.</w:t>
      </w:r>
    </w:p>
    <w:p>
      <w:pPr>
        <w:pStyle w:val="Heading1"/>
      </w:pPr>
      <w:r>
        <w:t>Techniques for Safe Alignment</w:t>
      </w:r>
    </w:p>
    <w:p>
      <w:r>
        <w:t>This section about Techniques for Safe Alignment is being processed. Content will be available in the final report.</w:t>
      </w:r>
    </w:p>
    <w:p>
      <w:pPr>
        <w:pStyle w:val="Heading1"/>
      </w:pPr>
      <w:r>
        <w:t>Evaluation Metrics for Alignment</w:t>
      </w:r>
    </w:p>
    <w:p>
      <w:r>
        <w:t>This section about Evaluation Metrics for Alignment is being processed. Content will be available in the final report.</w:t>
      </w:r>
    </w:p>
    <w:p>
      <w:pPr>
        <w:pStyle w:val="Heading1"/>
      </w:pPr>
      <w:r>
        <w:t>Safety Mechanisms in Multimodal Models</w:t>
      </w:r>
    </w:p>
    <w:p>
      <w:r>
        <w:t>This section about Safety Mechanisms in Multimodal Models is being processed. Content will be available in the final report.</w:t>
      </w:r>
    </w:p>
    <w:p>
      <w:pPr>
        <w:pStyle w:val="Heading1"/>
      </w:pPr>
      <w:r>
        <w:t>Ethical Considerations and Guidelines</w:t>
      </w:r>
    </w:p>
    <w:p>
      <w:r>
        <w:t>This section about Ethical Considerations and Guidelines is being processed. Content will be available in the final report.</w:t>
      </w:r>
    </w:p>
    <w:p>
      <w:pPr>
        <w:pStyle w:val="Heading1"/>
      </w:pPr>
      <w:r>
        <w:t>Case Studies</w:t>
      </w:r>
    </w:p>
    <w:p>
      <w:r>
        <w:t>This section about Case Studies is being processed. Content will be available in the final report.</w:t>
      </w:r>
    </w:p>
    <w:p>
      <w:pPr>
        <w:pStyle w:val="Heading1"/>
      </w:pPr>
      <w:r>
        <w:t>Future Directions</w:t>
      </w:r>
    </w:p>
    <w:p>
      <w:r>
        <w:t>This section about Future Directions is being processed. Content will be available in the final report.</w:t>
      </w:r>
    </w:p>
    <w:p>
      <w:pPr>
        <w:pStyle w:val="Heading1"/>
      </w:pPr>
      <w:r>
        <w:t>Applications</w:t>
      </w:r>
    </w:p>
    <w:p>
      <w:r>
        <w:t>This section about Applications is being processed. Content will be available in the final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