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3325922A" w:rsidR="00F6225D" w:rsidRDefault="0073200B" w:rsidP="00B33153">
      <w:pPr>
        <w:pStyle w:val="Title"/>
      </w:pPr>
      <w:r>
        <w:rPr>
          <w:w w:val="130"/>
        </w:rPr>
        <w:t>Doddi Naveen</w:t>
      </w:r>
    </w:p>
    <w:p w14:paraId="01140B7E" w14:textId="76DC7E0F" w:rsidR="00752B59" w:rsidRDefault="00752B59" w:rsidP="00B33153">
      <w:pPr>
        <w:pStyle w:val="Heading2"/>
        <w:spacing w:before="108"/>
        <w:ind w:left="0" w:right="576"/>
        <w:jc w:val="center"/>
        <w:rPr>
          <w:position w:val="1"/>
          <w:u w:val="single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59">
        <w:rPr>
          <w:rFonts w:ascii="Times New Roman"/>
          <w:spacing w:val="15"/>
          <w:position w:val="1"/>
        </w:rPr>
        <w:t xml:space="preserve"> </w:t>
      </w:r>
      <w:hyperlink r:id="rId7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863FD1" w:rsidRPr="00863FD1">
        <w:rPr>
          <w:position w:val="1"/>
          <w:u w:val="single"/>
        </w:rPr>
        <w:t>linkedin.com/in/naveen-doddi-68726724b</w:t>
      </w:r>
    </w:p>
    <w:p w14:paraId="10D1D029" w14:textId="1025109E" w:rsidR="00F6225D" w:rsidRPr="00B33153" w:rsidRDefault="00752B59" w:rsidP="00B33153">
      <w:pPr>
        <w:pStyle w:val="Heading2"/>
        <w:spacing w:before="108"/>
        <w:ind w:left="720" w:right="1789"/>
        <w:jc w:val="center"/>
        <w:rPr>
          <w:position w:val="1"/>
        </w:rPr>
      </w:pPr>
      <w:r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r w:rsidRPr="00B33153">
        <w:rPr>
          <w:position w:val="1"/>
          <w:u w:val="single"/>
        </w:rPr>
        <w:t>github.com/naveendoddi</w:t>
      </w:r>
      <w:r w:rsidR="00B33153" w:rsidRPr="00B33153">
        <w:rPr>
          <w:position w:val="1"/>
        </w:rPr>
        <w:t xml:space="preserve">      </w:t>
      </w:r>
      <w:r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 w:rsidR="00B33153" w:rsidRPr="00B33153">
        <w:rPr>
          <w:position w:val="1"/>
          <w:u w:val="single"/>
        </w:rPr>
        <w:t>naveendoddi.github.io/portFolio/</w:t>
      </w:r>
    </w:p>
    <w:p w14:paraId="5C2B7123" w14:textId="0F02BA03" w:rsidR="00F6225D" w:rsidRDefault="00F6225D">
      <w:pPr>
        <w:pStyle w:val="BodyText"/>
        <w:spacing w:line="20" w:lineRule="exact"/>
        <w:ind w:left="5034"/>
        <w:rPr>
          <w:sz w:val="2"/>
        </w:rPr>
      </w:pPr>
    </w:p>
    <w:p w14:paraId="09A0270E" w14:textId="77777777" w:rsidR="00F6225D" w:rsidRDefault="00F6225D">
      <w:pPr>
        <w:pStyle w:val="BodyText"/>
        <w:spacing w:before="2"/>
        <w:ind w:left="0"/>
        <w:rPr>
          <w:sz w:val="13"/>
        </w:rPr>
      </w:pPr>
    </w:p>
    <w:p w14:paraId="600707AB" w14:textId="2B72A1D2" w:rsidR="00F6225D" w:rsidRPr="00A5659E" w:rsidRDefault="00000000">
      <w:pPr>
        <w:pStyle w:val="Heading1"/>
        <w:spacing w:before="51"/>
        <w:rPr>
          <w:sz w:val="28"/>
          <w:szCs w:val="28"/>
        </w:rPr>
      </w:pPr>
      <w:bookmarkStart w:id="0" w:name="Objective"/>
      <w:bookmarkEnd w:id="0"/>
      <w:r w:rsidRPr="00A5659E">
        <w:rPr>
          <w:w w:val="120"/>
          <w:sz w:val="28"/>
          <w:szCs w:val="28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1C7CE72B" w14:textId="57124562" w:rsidR="00704473" w:rsidRDefault="00000000">
      <w:pPr>
        <w:spacing w:before="46" w:line="242" w:lineRule="auto"/>
        <w:ind w:left="100" w:right="38"/>
        <w:rPr>
          <w:spacing w:val="16"/>
          <w:w w:val="105"/>
        </w:rPr>
      </w:pP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Enthusiastic</w:t>
      </w:r>
      <w:r>
        <w:rPr>
          <w:spacing w:val="23"/>
          <w:w w:val="105"/>
        </w:rPr>
        <w:t xml:space="preserve"> </w:t>
      </w:r>
      <w:r>
        <w:rPr>
          <w:w w:val="105"/>
        </w:rPr>
        <w:t>graduate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work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 w:rsidR="002B6B28">
        <w:rPr>
          <w:w w:val="105"/>
        </w:rPr>
        <w:t>o</w:t>
      </w:r>
      <w:r>
        <w:rPr>
          <w:w w:val="105"/>
        </w:rPr>
        <w:t>rgani</w:t>
      </w:r>
      <w:r w:rsidR="00704473">
        <w:rPr>
          <w:w w:val="105"/>
        </w:rPr>
        <w:t>z</w:t>
      </w:r>
      <w:r>
        <w:rPr>
          <w:w w:val="105"/>
        </w:rPr>
        <w:t>ation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provide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variety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allow</w:t>
      </w:r>
      <w:r w:rsidR="002B6B28">
        <w:rPr>
          <w:w w:val="105"/>
        </w:rPr>
        <w:t>s</w:t>
      </w:r>
      <w:r w:rsidR="00B33153">
        <w:rPr>
          <w:w w:val="105"/>
        </w:rPr>
        <w:t xml:space="preserve"> me</w:t>
      </w:r>
      <w:r>
        <w:rPr>
          <w:spacing w:val="16"/>
          <w:w w:val="105"/>
        </w:rPr>
        <w:t xml:space="preserve"> </w:t>
      </w:r>
    </w:p>
    <w:p w14:paraId="01A52B6F" w14:textId="50A67254" w:rsidR="00F6225D" w:rsidRDefault="00000000">
      <w:pPr>
        <w:spacing w:before="46" w:line="242" w:lineRule="auto"/>
        <w:ind w:left="100" w:right="38"/>
      </w:pP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expand</w:t>
      </w:r>
      <w:r>
        <w:rPr>
          <w:spacing w:val="18"/>
          <w:w w:val="105"/>
        </w:rPr>
        <w:t xml:space="preserve"> </w:t>
      </w:r>
      <w:r>
        <w:rPr>
          <w:w w:val="105"/>
        </w:rPr>
        <w:t>my</w:t>
      </w:r>
      <w:r>
        <w:rPr>
          <w:spacing w:val="18"/>
          <w:w w:val="105"/>
        </w:rPr>
        <w:t xml:space="preserve"> </w:t>
      </w:r>
      <w:r>
        <w:rPr>
          <w:w w:val="105"/>
        </w:rPr>
        <w:t>skills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knowledge</w:t>
      </w:r>
      <w:r>
        <w:rPr>
          <w:spacing w:val="18"/>
          <w:w w:val="105"/>
        </w:rPr>
        <w:t xml:space="preserve"> </w:t>
      </w:r>
      <w:r>
        <w:rPr>
          <w:w w:val="105"/>
        </w:rPr>
        <w:t>while</w:t>
      </w:r>
      <w:r>
        <w:rPr>
          <w:spacing w:val="16"/>
          <w:w w:val="105"/>
        </w:rPr>
        <w:t xml:space="preserve"> </w:t>
      </w:r>
      <w:r>
        <w:rPr>
          <w:w w:val="105"/>
        </w:rPr>
        <w:t>working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achieving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8"/>
          <w:w w:val="105"/>
        </w:rPr>
        <w:t xml:space="preserve"> </w:t>
      </w:r>
      <w:r>
        <w:rPr>
          <w:w w:val="105"/>
        </w:rPr>
        <w:t>goals.</w:t>
      </w:r>
    </w:p>
    <w:p w14:paraId="387FED02" w14:textId="77777777" w:rsidR="00F6225D" w:rsidRDefault="00F6225D">
      <w:pPr>
        <w:pStyle w:val="BodyText"/>
        <w:spacing w:before="10"/>
        <w:ind w:left="0"/>
        <w:rPr>
          <w:sz w:val="17"/>
        </w:rPr>
      </w:pPr>
      <w:bookmarkStart w:id="1" w:name="Education"/>
      <w:bookmarkEnd w:id="1"/>
    </w:p>
    <w:p w14:paraId="1EB43B99" w14:textId="77777777" w:rsidR="00F6225D" w:rsidRPr="00A5659E" w:rsidRDefault="00000000">
      <w:pPr>
        <w:pStyle w:val="Heading1"/>
        <w:spacing w:before="0"/>
        <w:rPr>
          <w:sz w:val="28"/>
          <w:szCs w:val="28"/>
        </w:rPr>
      </w:pPr>
      <w:r w:rsidRPr="00A5659E">
        <w:rPr>
          <w:w w:val="120"/>
          <w:sz w:val="28"/>
          <w:szCs w:val="28"/>
        </w:rPr>
        <w:t>Education</w:t>
      </w:r>
    </w:p>
    <w:p w14:paraId="035F21AC" w14:textId="36D93A2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3452DE" wp14:editId="11319978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93089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39B62BA" w14:textId="77777777" w:rsidR="00F6225D" w:rsidRDefault="00F6225D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F6225D" w14:paraId="04FF2E03" w14:textId="77777777" w:rsidTr="008124BA">
        <w:trPr>
          <w:trHeight w:val="237"/>
        </w:trPr>
        <w:tc>
          <w:tcPr>
            <w:tcW w:w="1695" w:type="dxa"/>
          </w:tcPr>
          <w:p w14:paraId="2B276FF5" w14:textId="77777777" w:rsidR="00F6225D" w:rsidRDefault="00000000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22FEE38C" w14:textId="5558CEA6" w:rsidR="00F6225D" w:rsidRDefault="00000000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</w:t>
            </w:r>
            <w:r w:rsidR="008124BA">
              <w:rPr>
                <w:b/>
                <w:w w:val="125"/>
                <w:sz w:val="20"/>
              </w:rPr>
              <w:t>/school</w:t>
            </w:r>
          </w:p>
        </w:tc>
        <w:tc>
          <w:tcPr>
            <w:tcW w:w="2434" w:type="dxa"/>
          </w:tcPr>
          <w:p w14:paraId="276C27A9" w14:textId="77777777" w:rsidR="00F6225D" w:rsidRDefault="00000000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7B3A41E7" w14:textId="77777777" w:rsidR="00F6225D" w:rsidRDefault="00000000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F6225D" w14:paraId="7D3AB813" w14:textId="77777777" w:rsidTr="008124BA">
        <w:trPr>
          <w:trHeight w:val="237"/>
        </w:trPr>
        <w:tc>
          <w:tcPr>
            <w:tcW w:w="1695" w:type="dxa"/>
          </w:tcPr>
          <w:p w14:paraId="4C94DC91" w14:textId="4DC3E52E" w:rsidR="00F6225D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w w:val="120"/>
                <w:sz w:val="20"/>
              </w:rPr>
              <w:t>B.</w:t>
            </w:r>
            <w:r w:rsidR="00020A7C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Tech</w:t>
            </w:r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-</w:t>
            </w:r>
            <w:r w:rsidR="008124BA">
              <w:rPr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IT</w:t>
            </w:r>
          </w:p>
        </w:tc>
        <w:tc>
          <w:tcPr>
            <w:tcW w:w="4817" w:type="dxa"/>
          </w:tcPr>
          <w:p w14:paraId="05DE785A" w14:textId="32935DEC" w:rsidR="00F6225D" w:rsidRDefault="00000000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A5659E">
              <w:rPr>
                <w:w w:val="110"/>
                <w:sz w:val="20"/>
              </w:rPr>
              <w:t xml:space="preserve"> of</w:t>
            </w:r>
            <w:r w:rsidR="008124BA">
              <w:rPr>
                <w:w w:val="110"/>
                <w:sz w:val="20"/>
              </w:rPr>
              <w:t xml:space="preserve"> </w:t>
            </w:r>
            <w:r w:rsidR="00A5659E">
              <w:rPr>
                <w:w w:val="110"/>
                <w:sz w:val="20"/>
              </w:rPr>
              <w:t>Engineering</w:t>
            </w:r>
            <w:r>
              <w:rPr>
                <w:w w:val="110"/>
                <w:sz w:val="20"/>
              </w:rPr>
              <w:t>,</w:t>
            </w:r>
            <w:r w:rsidR="008124BA">
              <w:rPr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Tirupati</w:t>
            </w:r>
          </w:p>
        </w:tc>
        <w:tc>
          <w:tcPr>
            <w:tcW w:w="2434" w:type="dxa"/>
          </w:tcPr>
          <w:p w14:paraId="42BBC7B9" w14:textId="7AB550EA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38E9D26F" w14:textId="77777777" w:rsidR="00F6225D" w:rsidRDefault="00000000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F6225D" w14:paraId="2C57BFE2" w14:textId="77777777" w:rsidTr="008124BA">
        <w:trPr>
          <w:trHeight w:val="237"/>
        </w:trPr>
        <w:tc>
          <w:tcPr>
            <w:tcW w:w="1695" w:type="dxa"/>
          </w:tcPr>
          <w:p w14:paraId="50B4A33E" w14:textId="1B41C75E" w:rsidR="00F6225D" w:rsidRDefault="00000000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</w:t>
            </w:r>
            <w:r w:rsidR="008124BA">
              <w:rPr>
                <w:w w:val="105"/>
                <w:sz w:val="20"/>
              </w:rPr>
              <w:t xml:space="preserve"> - MPC</w:t>
            </w:r>
          </w:p>
        </w:tc>
        <w:tc>
          <w:tcPr>
            <w:tcW w:w="4817" w:type="dxa"/>
          </w:tcPr>
          <w:p w14:paraId="3CE7628E" w14:textId="13366469" w:rsidR="00F6225D" w:rsidRDefault="00000000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</w:t>
            </w:r>
            <w:r w:rsidR="008124BA">
              <w:rPr>
                <w:w w:val="110"/>
                <w:sz w:val="20"/>
              </w:rPr>
              <w:t>, Kurnool</w:t>
            </w:r>
          </w:p>
        </w:tc>
        <w:tc>
          <w:tcPr>
            <w:tcW w:w="2434" w:type="dxa"/>
          </w:tcPr>
          <w:p w14:paraId="13BCC40B" w14:textId="22BFFDDF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4BB9A766" w14:textId="6D892CDE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F6225D" w14:paraId="19CCF583" w14:textId="77777777" w:rsidTr="008124BA">
        <w:trPr>
          <w:trHeight w:val="237"/>
        </w:trPr>
        <w:tc>
          <w:tcPr>
            <w:tcW w:w="1695" w:type="dxa"/>
          </w:tcPr>
          <w:p w14:paraId="3D69140C" w14:textId="4670BBA4" w:rsidR="00F6225D" w:rsidRDefault="008124BA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0332ED20" w14:textId="1403FAE6" w:rsidR="00F6225D" w:rsidRDefault="00000000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</w:t>
            </w:r>
            <w:r w:rsidR="008124BA">
              <w:rPr>
                <w:w w:val="110"/>
                <w:sz w:val="20"/>
              </w:rPr>
              <w:t>t Joseph Public School</w:t>
            </w:r>
          </w:p>
        </w:tc>
        <w:tc>
          <w:tcPr>
            <w:tcW w:w="2434" w:type="dxa"/>
          </w:tcPr>
          <w:p w14:paraId="53BF9328" w14:textId="2B68C4C9" w:rsidR="00F6225D" w:rsidRDefault="008124BA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777D37A7" w14:textId="500988A3" w:rsidR="00F6225D" w:rsidRDefault="008124BA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2017-2018</w:t>
            </w:r>
          </w:p>
        </w:tc>
      </w:tr>
    </w:tbl>
    <w:p w14:paraId="66F34F2C" w14:textId="77777777" w:rsidR="00F6225D" w:rsidRDefault="00F6225D">
      <w:pPr>
        <w:pStyle w:val="BodyText"/>
        <w:spacing w:before="3"/>
        <w:ind w:left="0"/>
        <w:rPr>
          <w:b/>
          <w:sz w:val="22"/>
        </w:rPr>
      </w:pPr>
    </w:p>
    <w:p w14:paraId="1F3127BF" w14:textId="77777777" w:rsidR="00F6225D" w:rsidRPr="00A5659E" w:rsidRDefault="00000000">
      <w:pPr>
        <w:spacing w:before="1" w:after="19"/>
        <w:ind w:left="100"/>
        <w:rPr>
          <w:b/>
          <w:sz w:val="28"/>
          <w:szCs w:val="28"/>
        </w:rPr>
      </w:pPr>
      <w:r w:rsidRPr="00A5659E">
        <w:rPr>
          <w:b/>
          <w:w w:val="125"/>
          <w:sz w:val="28"/>
          <w:szCs w:val="28"/>
        </w:rPr>
        <w:t>Skills</w:t>
      </w:r>
    </w:p>
    <w:p w14:paraId="3BCE9F48" w14:textId="39EA2B6C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D30AFF" wp14:editId="0750982A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F11C9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157103A2" w14:textId="59DBF104" w:rsidR="00F6225D" w:rsidRPr="00704473" w:rsidRDefault="00000000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23"/>
        <w:ind w:hanging="210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 w:rsidR="0073200B">
        <w:rPr>
          <w:w w:val="115"/>
          <w:sz w:val="20"/>
        </w:rPr>
        <w:t xml:space="preserve"> </w:t>
      </w:r>
      <w:r>
        <w:rPr>
          <w:w w:val="115"/>
          <w:sz w:val="20"/>
        </w:rPr>
        <w:t>Python</w:t>
      </w:r>
      <w:r w:rsidR="00704473">
        <w:rPr>
          <w:w w:val="115"/>
          <w:sz w:val="20"/>
        </w:rPr>
        <w:t xml:space="preserve">, </w:t>
      </w:r>
      <w:r w:rsidR="00704473">
        <w:rPr>
          <w:w w:val="120"/>
          <w:sz w:val="20"/>
        </w:rPr>
        <w:t>JavaScript</w:t>
      </w:r>
      <w:r w:rsidR="006924D7">
        <w:rPr>
          <w:w w:val="120"/>
          <w:sz w:val="20"/>
        </w:rPr>
        <w:t>, Node.js</w:t>
      </w:r>
    </w:p>
    <w:p w14:paraId="6CA42FD4" w14:textId="237F1F3F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704473">
        <w:rPr>
          <w:b/>
          <w:bCs/>
          <w:sz w:val="20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</w:t>
      </w:r>
      <w:r w:rsidR="006924D7">
        <w:rPr>
          <w:w w:val="120"/>
          <w:sz w:val="20"/>
        </w:rPr>
        <w:t>p, React</w:t>
      </w:r>
    </w:p>
    <w:p w14:paraId="080E949E" w14:textId="74B0997A" w:rsidR="00704473" w:rsidRPr="00704473" w:rsidRDefault="00704473" w:rsidP="00704473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>
        <w:rPr>
          <w:b/>
          <w:w w:val="120"/>
          <w:sz w:val="20"/>
        </w:rPr>
        <w:t>Databases</w:t>
      </w:r>
      <w:r>
        <w:rPr>
          <w:w w:val="120"/>
          <w:sz w:val="20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4D4A126F" w14:textId="27CE69FB" w:rsidR="00704473" w:rsidRPr="00704473" w:rsidRDefault="00704473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0"/>
        </w:rPr>
      </w:pPr>
      <w:r>
        <w:rPr>
          <w:b/>
          <w:bCs/>
          <w:sz w:val="20"/>
        </w:rPr>
        <w:t>React, Node, Express</w:t>
      </w:r>
    </w:p>
    <w:p w14:paraId="76E43D32" w14:textId="1176C0AD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5"/>
          <w:sz w:val="20"/>
        </w:rPr>
        <w:t>Data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Structures</w:t>
      </w:r>
      <w:r w:rsidR="00704473">
        <w:rPr>
          <w:w w:val="115"/>
          <w:sz w:val="20"/>
        </w:rPr>
        <w:t xml:space="preserve">, </w:t>
      </w:r>
      <w:r w:rsidR="00704473" w:rsidRPr="00704473">
        <w:rPr>
          <w:w w:val="115"/>
          <w:sz w:val="20"/>
        </w:rPr>
        <w:t>GitHub,</w:t>
      </w:r>
      <w:r w:rsidR="00704473">
        <w:rPr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Visual Studio Code</w:t>
      </w:r>
    </w:p>
    <w:p w14:paraId="2D0C9306" w14:textId="043E1CEC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b/>
          <w:w w:val="115"/>
          <w:sz w:val="20"/>
        </w:rPr>
        <w:t>Soft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="00704473"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Critical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Thinking</w:t>
      </w:r>
    </w:p>
    <w:p w14:paraId="567125F8" w14:textId="77777777" w:rsidR="00F6225D" w:rsidRPr="00A5659E" w:rsidRDefault="00000000">
      <w:pPr>
        <w:pStyle w:val="Heading1"/>
        <w:spacing w:before="192"/>
        <w:rPr>
          <w:sz w:val="28"/>
          <w:szCs w:val="28"/>
        </w:rPr>
      </w:pPr>
      <w:r w:rsidRPr="00A5659E">
        <w:rPr>
          <w:w w:val="120"/>
          <w:sz w:val="28"/>
          <w:szCs w:val="28"/>
        </w:rPr>
        <w:t>Projects</w:t>
      </w:r>
    </w:p>
    <w:p w14:paraId="4DCA7E4C" w14:textId="44FB9DFA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6C5C1654" w14:textId="77777777" w:rsidR="00F6225D" w:rsidRPr="00A5659E" w:rsidRDefault="00000000">
      <w:pPr>
        <w:pStyle w:val="Heading2"/>
        <w:spacing w:before="52"/>
        <w:rPr>
          <w:sz w:val="24"/>
          <w:szCs w:val="24"/>
        </w:rPr>
      </w:pPr>
      <w:r w:rsidRPr="00A5659E">
        <w:rPr>
          <w:w w:val="125"/>
          <w:sz w:val="24"/>
          <w:szCs w:val="24"/>
        </w:rPr>
        <w:t>IOT</w:t>
      </w:r>
      <w:r w:rsidRPr="00A5659E">
        <w:rPr>
          <w:spacing w:val="2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based</w:t>
      </w:r>
      <w:r w:rsidRPr="00A5659E">
        <w:rPr>
          <w:spacing w:val="4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Advanced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Smart</w:t>
      </w:r>
      <w:r w:rsidRPr="00A5659E">
        <w:rPr>
          <w:spacing w:val="3"/>
          <w:w w:val="125"/>
          <w:sz w:val="24"/>
          <w:szCs w:val="24"/>
        </w:rPr>
        <w:t xml:space="preserve"> </w:t>
      </w:r>
      <w:r w:rsidRPr="00A5659E">
        <w:rPr>
          <w:w w:val="125"/>
          <w:sz w:val="24"/>
          <w:szCs w:val="24"/>
        </w:rPr>
        <w:t>Helmet</w:t>
      </w:r>
    </w:p>
    <w:p w14:paraId="37BC65C4" w14:textId="3D31D3F9" w:rsidR="00F6225D" w:rsidRPr="00A5659E" w:rsidRDefault="00000000" w:rsidP="00A5659E">
      <w:pPr>
        <w:pStyle w:val="ListParagraph"/>
        <w:numPr>
          <w:ilvl w:val="0"/>
          <w:numId w:val="1"/>
        </w:numPr>
        <w:tabs>
          <w:tab w:val="left" w:pos="646"/>
        </w:tabs>
        <w:spacing w:before="97" w:line="228" w:lineRule="auto"/>
        <w:ind w:left="645" w:right="9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Objective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develop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smart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helmet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rider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safety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remote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monitoring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capabilities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sensors.</w:t>
      </w:r>
      <w:r w:rsidR="0073200B">
        <w:rPr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 w:rsidR="002B6B28"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 w:rsidR="002B6B28"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GSM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automatically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sends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SMS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alerts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Emergencies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Accidents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along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integrated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alcohol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sensor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detect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rider’s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alcohol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level.</w:t>
      </w:r>
      <w:r w:rsidR="0073200B">
        <w:rPr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addition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alert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functionalities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alcohol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detection the smar</w:t>
      </w:r>
      <w:r w:rsidR="00A5659E">
        <w:rPr>
          <w:w w:val="105"/>
          <w:sz w:val="20"/>
        </w:rPr>
        <w:t>t</w:t>
      </w:r>
      <w:r>
        <w:rPr>
          <w:w w:val="105"/>
          <w:sz w:val="20"/>
        </w:rPr>
        <w:t xml:space="preserve"> helmet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integrates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GPS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location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enhances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safety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real-time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designated</w:t>
      </w:r>
      <w:r w:rsidR="00A5659E">
        <w:rPr>
          <w:w w:val="105"/>
          <w:sz w:val="20"/>
        </w:rPr>
        <w:t xml:space="preserve"> </w:t>
      </w:r>
      <w:r w:rsidRPr="00A5659E">
        <w:rPr>
          <w:w w:val="105"/>
        </w:rPr>
        <w:t>contacts.</w:t>
      </w:r>
    </w:p>
    <w:p w14:paraId="5198D7AF" w14:textId="2AFC4F98" w:rsidR="00F6225D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85"/>
        <w:ind w:hanging="210"/>
        <w:rPr>
          <w:sz w:val="20"/>
        </w:rPr>
      </w:pPr>
      <w:r>
        <w:rPr>
          <w:b/>
          <w:w w:val="110"/>
          <w:sz w:val="20"/>
        </w:rPr>
        <w:t>Tools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>Required:</w:t>
      </w:r>
      <w:r>
        <w:rPr>
          <w:b/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MQ3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Sensors,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Arduino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NANO,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GPS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GSM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Module,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Buzzer,</w:t>
      </w:r>
      <w:r w:rsidR="0073200B">
        <w:rPr>
          <w:w w:val="110"/>
          <w:sz w:val="20"/>
        </w:rPr>
        <w:t xml:space="preserve"> </w:t>
      </w:r>
      <w:r>
        <w:rPr>
          <w:w w:val="110"/>
          <w:sz w:val="20"/>
        </w:rPr>
        <w:t>Sim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Module</w:t>
      </w:r>
    </w:p>
    <w:p w14:paraId="6F97395A" w14:textId="77777777" w:rsidR="00F6225D" w:rsidRDefault="00F6225D">
      <w:pPr>
        <w:pStyle w:val="BodyText"/>
        <w:spacing w:before="3"/>
        <w:ind w:left="0"/>
        <w:rPr>
          <w:sz w:val="23"/>
        </w:rPr>
      </w:pPr>
    </w:p>
    <w:p w14:paraId="1780174D" w14:textId="2D0E4861" w:rsidR="00F6225D" w:rsidRPr="00A5659E" w:rsidRDefault="0073200B">
      <w:pPr>
        <w:pStyle w:val="Heading2"/>
        <w:rPr>
          <w:sz w:val="24"/>
          <w:szCs w:val="24"/>
        </w:rPr>
      </w:pPr>
      <w:r w:rsidRPr="00A5659E">
        <w:rPr>
          <w:sz w:val="24"/>
          <w:szCs w:val="24"/>
        </w:rPr>
        <w:t>Swiggy - Online Food Ordering Platform</w:t>
      </w:r>
    </w:p>
    <w:p w14:paraId="280AA424" w14:textId="5A6E1FB9" w:rsidR="00F6225D" w:rsidRPr="0073200B" w:rsidRDefault="00000000" w:rsidP="00A5659E">
      <w:pPr>
        <w:pStyle w:val="ListParagraph"/>
        <w:numPr>
          <w:ilvl w:val="0"/>
          <w:numId w:val="1"/>
        </w:numPr>
        <w:tabs>
          <w:tab w:val="left" w:pos="646"/>
        </w:tabs>
        <w:spacing w:before="116" w:line="206" w:lineRule="auto"/>
        <w:ind w:right="98"/>
        <w:jc w:val="both"/>
        <w:rPr>
          <w:sz w:val="20"/>
        </w:rPr>
      </w:pPr>
      <w:r>
        <w:rPr>
          <w:w w:val="105"/>
          <w:sz w:val="20"/>
        </w:rPr>
        <w:t>The</w:t>
      </w:r>
      <w:r w:rsidR="0073200B">
        <w:rPr>
          <w:w w:val="105"/>
          <w:sz w:val="20"/>
        </w:rPr>
        <w:t xml:space="preserve"> </w:t>
      </w:r>
      <w:r w:rsidR="0073200B" w:rsidRPr="0073200B">
        <w:rPr>
          <w:w w:val="105"/>
          <w:sz w:val="20"/>
        </w:rPr>
        <w:t>Developed a dynamic food ordering system using HTML, CSS, JavaScript</w:t>
      </w:r>
      <w:r w:rsidR="00A5659E">
        <w:rPr>
          <w:w w:val="105"/>
          <w:sz w:val="20"/>
        </w:rPr>
        <w:t>, Node</w:t>
      </w:r>
      <w:r w:rsidR="00020A7C">
        <w:rPr>
          <w:w w:val="105"/>
          <w:sz w:val="20"/>
        </w:rPr>
        <w:t xml:space="preserve"> </w:t>
      </w:r>
      <w:r w:rsidR="00A5659E">
        <w:rPr>
          <w:w w:val="105"/>
          <w:sz w:val="20"/>
        </w:rPr>
        <w:t>Js</w:t>
      </w:r>
      <w:r w:rsidR="0073200B" w:rsidRPr="0073200B">
        <w:rPr>
          <w:w w:val="105"/>
          <w:sz w:val="20"/>
        </w:rPr>
        <w:t xml:space="preserve"> and M</w:t>
      </w:r>
      <w:r w:rsidR="00A5659E">
        <w:rPr>
          <w:w w:val="105"/>
          <w:sz w:val="20"/>
        </w:rPr>
        <w:t>ongoDB</w:t>
      </w:r>
      <w:r w:rsidR="0073200B" w:rsidRPr="0073200B">
        <w:rPr>
          <w:w w:val="105"/>
          <w:sz w:val="20"/>
        </w:rPr>
        <w:t xml:space="preserve">, hosted on </w:t>
      </w:r>
      <w:r w:rsidR="00A5659E">
        <w:rPr>
          <w:w w:val="105"/>
          <w:sz w:val="20"/>
        </w:rPr>
        <w:t>code sandbox</w:t>
      </w:r>
      <w:r w:rsidR="0073200B" w:rsidRPr="0073200B">
        <w:rPr>
          <w:w w:val="105"/>
          <w:sz w:val="20"/>
        </w:rPr>
        <w:t xml:space="preserve"> and coded in Visual Studio Code. The application allows users to browse restaurant menus, add items to a cart, and place orders, while restaurant managers can manage the menu by adding or updating items. Key features include user registration and authentication, cart management, and location-based restaurant search, providing a seamless experience for both users and restaurant managers.</w:t>
      </w:r>
    </w:p>
    <w:p w14:paraId="3B47B146" w14:textId="57C3DD64" w:rsidR="00F6225D" w:rsidRPr="00A5659E" w:rsidRDefault="00A5659E">
      <w:pPr>
        <w:pStyle w:val="ListParagraph"/>
        <w:numPr>
          <w:ilvl w:val="0"/>
          <w:numId w:val="1"/>
        </w:numPr>
        <w:tabs>
          <w:tab w:val="left" w:pos="646"/>
        </w:tabs>
        <w:spacing w:before="93"/>
        <w:ind w:hanging="210"/>
        <w:rPr>
          <w:sz w:val="20"/>
        </w:rPr>
      </w:pPr>
      <w:r>
        <w:rPr>
          <w:b/>
          <w:w w:val="115"/>
          <w:sz w:val="20"/>
        </w:rPr>
        <w:t>Link:</w:t>
      </w:r>
      <w:r>
        <w:rPr>
          <w:b/>
          <w:spacing w:val="46"/>
          <w:w w:val="115"/>
          <w:sz w:val="20"/>
        </w:rPr>
        <w:t xml:space="preserve"> </w:t>
      </w:r>
      <w:hyperlink r:id="rId11" w:history="1">
        <w:r w:rsidRPr="00095D9D">
          <w:rPr>
            <w:rStyle w:val="Hyperlink"/>
            <w:w w:val="115"/>
            <w:sz w:val="20"/>
          </w:rPr>
          <w:t>https://9vnkjc-3000.csb.app/</w:t>
        </w:r>
      </w:hyperlink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455A086B" w:rsidR="00A5659E" w:rsidRDefault="00A5659E" w:rsidP="00A5659E">
      <w:pPr>
        <w:pStyle w:val="Heading2"/>
      </w:pPr>
      <w:r w:rsidRPr="00863FD1">
        <w:rPr>
          <w:sz w:val="24"/>
          <w:szCs w:val="24"/>
        </w:rPr>
        <w:t>Crypto</w:t>
      </w:r>
      <w:r w:rsidRPr="00A5659E">
        <w:t xml:space="preserve"> </w:t>
      </w:r>
      <w:r w:rsidRPr="00A5659E">
        <w:rPr>
          <w:sz w:val="24"/>
          <w:szCs w:val="24"/>
        </w:rPr>
        <w:t>Currency</w:t>
      </w:r>
    </w:p>
    <w:p w14:paraId="24A498F1" w14:textId="2F9C94AC" w:rsidR="00A5659E" w:rsidRPr="008124BA" w:rsidRDefault="00A5659E" w:rsidP="008124BA">
      <w:pPr>
        <w:pStyle w:val="Heading2"/>
        <w:numPr>
          <w:ilvl w:val="0"/>
          <w:numId w:val="4"/>
        </w:numPr>
        <w:spacing w:after="120"/>
        <w:ind w:left="821"/>
        <w:jc w:val="both"/>
        <w:rPr>
          <w:b w:val="0"/>
          <w:bCs w:val="0"/>
        </w:rPr>
      </w:pPr>
      <w:r w:rsidRPr="00A5659E">
        <w:rPr>
          <w:b w:val="0"/>
          <w:bCs w:val="0"/>
        </w:rPr>
        <w:t xml:space="preserve">The platform integrates multiple APIs to provide real time market data, combined with tools for advanced data visualization, search, and filtering. It reflects </w:t>
      </w:r>
      <w:r w:rsidRPr="008B0D02">
        <w:rPr>
          <w:b w:val="0"/>
          <w:bCs w:val="0"/>
        </w:rPr>
        <w:t>strong</w:t>
      </w:r>
      <w:r w:rsidRPr="00A5659E">
        <w:rPr>
          <w:b w:val="0"/>
          <w:bCs w:val="0"/>
        </w:rPr>
        <w:t xml:space="preserve"> skills in integrating APIs, Google Charts and designing user-centric</w:t>
      </w:r>
      <w:r w:rsidR="00B158D6">
        <w:rPr>
          <w:b w:val="0"/>
          <w:bCs w:val="0"/>
        </w:rPr>
        <w:t>.</w:t>
      </w:r>
    </w:p>
    <w:p w14:paraId="7C375F2B" w14:textId="348096FA" w:rsidR="00A5659E" w:rsidRPr="00020A7C" w:rsidRDefault="00A5659E" w:rsidP="008124BA">
      <w:pPr>
        <w:pStyle w:val="Heading2"/>
        <w:numPr>
          <w:ilvl w:val="0"/>
          <w:numId w:val="4"/>
        </w:numPr>
        <w:jc w:val="both"/>
        <w:rPr>
          <w:b w:val="0"/>
          <w:bCs w:val="0"/>
          <w:color w:val="00B0F0"/>
        </w:rPr>
      </w:pPr>
      <w:r w:rsidRPr="00A5659E">
        <w:t>Link</w:t>
      </w:r>
      <w:r>
        <w:rPr>
          <w:b w:val="0"/>
          <w:bCs w:val="0"/>
        </w:rPr>
        <w:t xml:space="preserve">:  </w:t>
      </w:r>
      <w:r w:rsidRPr="00020A7C">
        <w:rPr>
          <w:b w:val="0"/>
          <w:bCs w:val="0"/>
          <w:color w:val="00B0F0"/>
          <w:u w:val="single"/>
        </w:rPr>
        <w:t>https://naveendoddi.github.io/Crypto-Currency/</w:t>
      </w:r>
    </w:p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Default="00000000" w:rsidP="00863FD1">
      <w:pPr>
        <w:pStyle w:val="Heading1"/>
      </w:pPr>
      <w:r>
        <w:rPr>
          <w:w w:val="120"/>
        </w:rPr>
        <w:t>Certifications</w:t>
      </w:r>
      <w:r w:rsidR="00863FD1">
        <w:rPr>
          <w:w w:val="120"/>
        </w:rPr>
        <w:t xml:space="preserve"> &amp; </w:t>
      </w:r>
      <w:r w:rsidR="008B0D02" w:rsidRPr="008B0D02">
        <w:rPr>
          <w:w w:val="120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1CE5068" w14:textId="674793D5" w:rsidR="008124BA" w:rsidRPr="00863FD1" w:rsidRDefault="008124BA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8124BA">
        <w:rPr>
          <w:w w:val="110"/>
          <w:sz w:val="20"/>
        </w:rPr>
        <w:t>1stop – Web Development</w:t>
      </w:r>
    </w:p>
    <w:p w14:paraId="33DAB789" w14:textId="482379C9" w:rsidR="00D52F6F" w:rsidRDefault="002B6B28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2EE268C4">
            <wp:simplePos x="0" y="0"/>
            <wp:positionH relativeFrom="column">
              <wp:posOffset>5983025</wp:posOffset>
            </wp:positionH>
            <wp:positionV relativeFrom="paragraph">
              <wp:posOffset>204552</wp:posOffset>
            </wp:positionV>
            <wp:extent cx="675005" cy="675005"/>
            <wp:effectExtent l="0" t="0" r="0" b="0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FD1" w:rsidRPr="00863FD1">
        <w:rPr>
          <w:sz w:val="20"/>
        </w:rPr>
        <w:t>Accenture – Certificate of completion of Developer Virtual Experience Progra</w:t>
      </w:r>
      <w:r w:rsidR="00D52F6F">
        <w:rPr>
          <w:sz w:val="20"/>
        </w:rPr>
        <w:t>m</w:t>
      </w:r>
    </w:p>
    <w:p w14:paraId="11B5C242" w14:textId="77777777" w:rsidR="00BB0232" w:rsidRDefault="00BB0232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w w:val="115"/>
          <w:sz w:val="20"/>
        </w:rPr>
        <w:sectPr w:rsidR="00BB0232" w:rsidSect="00A5659E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67414AA6" w14:textId="17CA54CA" w:rsidR="00D52F6F" w:rsidRP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D52F6F">
        <w:rPr>
          <w:w w:val="115"/>
          <w:sz w:val="20"/>
        </w:rPr>
        <w:t>Earned a 5-star rating in Problem Solving on HackerRank.</w:t>
      </w:r>
    </w:p>
    <w:p w14:paraId="6806362E" w14:textId="77BBE3D9" w:rsidR="00D52F6F" w:rsidRPr="00BB0232" w:rsidRDefault="00D52F6F" w:rsidP="00BB0232">
      <w:pPr>
        <w:tabs>
          <w:tab w:val="left" w:pos="646"/>
        </w:tabs>
        <w:rPr>
          <w:w w:val="110"/>
          <w:sz w:val="20"/>
        </w:rPr>
        <w:sectPr w:rsidR="00D52F6F" w:rsidRPr="00BB0232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16461288" w14:textId="24D79FC3" w:rsidR="00D52F6F" w:rsidRPr="00863FD1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0"/>
          <w:sz w:val="20"/>
        </w:rPr>
        <w:t>Certification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JavaScript 2023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Udemy.</w:t>
      </w:r>
    </w:p>
    <w:p w14:paraId="3BBD4B80" w14:textId="77777777" w:rsid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D52F6F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04EA0A43" w14:textId="7312BEB2" w:rsidR="00BB0232" w:rsidRPr="00BB0232" w:rsidRDefault="00D52F6F" w:rsidP="00BB0232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BB0232" w:rsidRPr="00BB0232" w:rsidSect="00BB0232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r w:rsidRPr="00863FD1">
        <w:rPr>
          <w:sz w:val="20"/>
        </w:rPr>
        <w:t>Nptel - The Joy of Computing Using Python</w:t>
      </w:r>
    </w:p>
    <w:p w14:paraId="014DEE30" w14:textId="7B3E3FAC" w:rsidR="00D52F6F" w:rsidRPr="00020A7C" w:rsidRDefault="00D52F6F" w:rsidP="00020A7C">
      <w:pPr>
        <w:pStyle w:val="ListParagraph"/>
        <w:tabs>
          <w:tab w:val="left" w:pos="646"/>
        </w:tabs>
        <w:ind w:left="659" w:firstLine="0"/>
        <w:rPr>
          <w:sz w:val="20"/>
        </w:rPr>
        <w:sectPr w:rsidR="00D52F6F" w:rsidRPr="00020A7C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09.65pt;height:409.65pt;visibility:visible;mso-wrap-style:square" o:bullet="t">
        <v:imagedata r:id="rId1" o:title=""/>
      </v:shape>
    </w:pict>
  </w:numPicBullet>
  <w:abstractNum w:abstractNumId="0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476F5"/>
    <w:multiLevelType w:val="hybridMultilevel"/>
    <w:tmpl w:val="C26C5B8A"/>
    <w:lvl w:ilvl="0" w:tplc="D590720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8B620E"/>
    <w:multiLevelType w:val="hybridMultilevel"/>
    <w:tmpl w:val="108066F8"/>
    <w:lvl w:ilvl="0" w:tplc="D590720C">
      <w:numFmt w:val="bullet"/>
      <w:lvlText w:val="•"/>
      <w:lvlJc w:val="left"/>
      <w:pPr>
        <w:ind w:left="659" w:hanging="209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642" w:hanging="209"/>
      </w:pPr>
      <w:rPr>
        <w:rFonts w:hint="default"/>
        <w:lang w:val="en-US" w:eastAsia="en-US" w:bidi="ar-SA"/>
      </w:rPr>
    </w:lvl>
    <w:lvl w:ilvl="2" w:tplc="9EBACF1A">
      <w:numFmt w:val="bullet"/>
      <w:lvlText w:val="•"/>
      <w:lvlJc w:val="left"/>
      <w:pPr>
        <w:ind w:left="2645" w:hanging="209"/>
      </w:pPr>
      <w:rPr>
        <w:rFonts w:hint="default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3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2"/>
  </w:num>
  <w:num w:numId="2" w16cid:durableId="1962877874">
    <w:abstractNumId w:val="0"/>
  </w:num>
  <w:num w:numId="3" w16cid:durableId="1633055158">
    <w:abstractNumId w:val="3"/>
  </w:num>
  <w:num w:numId="4" w16cid:durableId="1381399788">
    <w:abstractNumId w:val="1"/>
  </w:num>
  <w:num w:numId="5" w16cid:durableId="304354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182B1A"/>
    <w:rsid w:val="001F1C93"/>
    <w:rsid w:val="0020145B"/>
    <w:rsid w:val="002B6B28"/>
    <w:rsid w:val="00431F99"/>
    <w:rsid w:val="006924D7"/>
    <w:rsid w:val="00704473"/>
    <w:rsid w:val="0073200B"/>
    <w:rsid w:val="00752B59"/>
    <w:rsid w:val="008124BA"/>
    <w:rsid w:val="00863FD1"/>
    <w:rsid w:val="008B0D02"/>
    <w:rsid w:val="00A5659E"/>
    <w:rsid w:val="00B158D6"/>
    <w:rsid w:val="00B33153"/>
    <w:rsid w:val="00BB0232"/>
    <w:rsid w:val="00C70B29"/>
    <w:rsid w:val="00D50E27"/>
    <w:rsid w:val="00D52F6F"/>
    <w:rsid w:val="00D57DA7"/>
    <w:rsid w:val="00D6762F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sadnaveen847@gmail.com%2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9vnkjc-3000.csb.app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7</cp:revision>
  <dcterms:created xsi:type="dcterms:W3CDTF">2024-11-28T14:33:00Z</dcterms:created>
  <dcterms:modified xsi:type="dcterms:W3CDTF">2025-01-04T05:47:00Z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