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1753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SL0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704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12/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07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  <w:t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DXC17003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8/2021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PEXA028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12/2021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LANT18005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09/2021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AL1806181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05/2020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E.&amp;O.E..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 xml:space="preserve">   </w:t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896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SL0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903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3</w:t>
      </w:r>
      <w:r>
        <w:rPr>
          <w:rFonts w:hint="default" w:ascii="Times New Roman" w:hAnsi="Times New Roman" w:eastAsia="CIDFont+F2" w:cs="Times New Roman"/>
          <w:sz w:val="20"/>
        </w:rPr>
        <w:t>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08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DXC1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</w:t>
      </w:r>
      <w:r>
        <w:rPr>
          <w:rFonts w:hint="default" w:ascii="Times New Roman" w:hAnsi="Times New Roman" w:eastAsia="CIDFont+F2" w:cs="Times New Roman"/>
          <w:sz w:val="20"/>
          <w:lang w:val="en-US"/>
        </w:rPr>
        <w:t>B30</w:t>
      </w:r>
      <w:r>
        <w:rPr>
          <w:rFonts w:hint="default" w:ascii="Times New Roman" w:hAnsi="Times New Roman" w:eastAsia="CIDFont+F2" w:cs="Times New Roman"/>
          <w:sz w:val="20"/>
        </w:rPr>
        <w:t>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3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LANT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09</w:t>
      </w:r>
      <w:r>
        <w:rPr>
          <w:rFonts w:hint="default" w:ascii="Times New Roman" w:hAnsi="Times New Roman" w:eastAsia="CIDFont+F2" w:cs="Times New Roman"/>
          <w:sz w:val="20"/>
        </w:rPr>
        <w:t>00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4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12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AL1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7</w:t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E.&amp;O.E..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896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1605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4</w:t>
      </w:r>
      <w:r>
        <w:rPr>
          <w:rFonts w:hint="default" w:ascii="Times New Roman" w:hAnsi="Times New Roman" w:eastAsia="CIDFont+F2" w:cs="Times New Roman"/>
          <w:sz w:val="20"/>
        </w:rPr>
        <w:t>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09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DXC1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</w:t>
      </w:r>
      <w:r>
        <w:rPr>
          <w:rFonts w:hint="default" w:ascii="Times New Roman" w:hAnsi="Times New Roman" w:eastAsia="CIDFont+F2" w:cs="Times New Roman"/>
          <w:sz w:val="20"/>
          <w:lang w:val="en-US"/>
        </w:rPr>
        <w:t>B30</w:t>
      </w:r>
      <w:r>
        <w:rPr>
          <w:rFonts w:hint="default" w:ascii="Times New Roman" w:hAnsi="Times New Roman" w:eastAsia="CIDFont+F2" w:cs="Times New Roman"/>
          <w:sz w:val="20"/>
        </w:rPr>
        <w:t>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3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LANT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09</w:t>
      </w:r>
      <w:r>
        <w:rPr>
          <w:rFonts w:hint="default" w:ascii="Times New Roman" w:hAnsi="Times New Roman" w:eastAsia="CIDFont+F2" w:cs="Times New Roman"/>
          <w:sz w:val="20"/>
        </w:rPr>
        <w:t>00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4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12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AL1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7</w:t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E.&amp;O.E..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1923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1903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3</w:t>
      </w:r>
      <w:r>
        <w:rPr>
          <w:rFonts w:hint="default" w:ascii="Times New Roman" w:hAnsi="Times New Roman" w:eastAsia="CIDFont+F2" w:cs="Times New Roman"/>
          <w:sz w:val="20"/>
        </w:rPr>
        <w:t>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10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DXC1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06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</w:t>
      </w:r>
      <w:r>
        <w:rPr>
          <w:rFonts w:hint="default" w:ascii="Times New Roman" w:hAnsi="Times New Roman" w:eastAsia="CIDFont+F2" w:cs="Times New Roman"/>
          <w:sz w:val="20"/>
          <w:lang w:val="en-US"/>
        </w:rPr>
        <w:t>B30</w:t>
      </w:r>
      <w:r>
        <w:rPr>
          <w:rFonts w:hint="default" w:ascii="Times New Roman" w:hAnsi="Times New Roman" w:eastAsia="CIDFont+F2" w:cs="Times New Roman"/>
          <w:sz w:val="20"/>
        </w:rPr>
        <w:t>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3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LANT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09</w:t>
      </w:r>
      <w:r>
        <w:rPr>
          <w:rFonts w:hint="default" w:ascii="Times New Roman" w:hAnsi="Times New Roman" w:eastAsia="CIDFont+F2" w:cs="Times New Roman"/>
          <w:sz w:val="20"/>
        </w:rPr>
        <w:t>00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4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>12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AL1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9</w:t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7</w:t>
      </w:r>
      <w:r>
        <w:rPr>
          <w:rFonts w:hint="default" w:ascii="Times New Roman" w:hAnsi="Times New Roman" w:eastAsia="CIDFont+F2" w:cs="Times New Roman"/>
          <w:sz w:val="20"/>
        </w:rPr>
        <w:t>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6</w:t>
      </w:r>
      <w:r>
        <w:rPr>
          <w:rFonts w:hint="default" w:ascii="Times New Roman" w:hAnsi="Times New Roman" w:eastAsia="CIDFont+F2" w:cs="Times New Roman"/>
          <w:sz w:val="20"/>
        </w:rPr>
        <w:t>/202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E.&amp;O.E..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No:1576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SL05922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12/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11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DXC17003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8/2021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PEXA028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12/2021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LANT18005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09/2021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AL1806181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05/2020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  <w:t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20</w:t>
      </w:r>
      <w:r>
        <w:rPr>
          <w:rFonts w:hint="default" w:ascii="Times New Roman" w:hAnsi="Times New Roman" w:eastAsia="CIDFont+F2" w:cs="Times New Roman"/>
          <w:sz w:val="20"/>
        </w:rPr>
        <w:t>76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123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12/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12</w:t>
      </w:r>
      <w:r>
        <w:rPr>
          <w:rFonts w:hint="default" w:ascii="Times New Roman" w:hAnsi="Times New Roman" w:eastAsia="CIDFont+F2" w:cs="Times New Roman"/>
          <w:sz w:val="20"/>
        </w:rPr>
        <w:t>/2019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DXC17003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8/2021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PEXA028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12/2021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LANT18005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09/2021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AL1806181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05/2020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 xml:space="preserve">E. </w:t>
      </w:r>
      <w:bookmarkStart w:id="0" w:name="_GoBack"/>
      <w:bookmarkEnd w:id="0"/>
      <w:r>
        <w:rPr>
          <w:rFonts w:hint="default" w:ascii="Times New Roman" w:hAnsi="Times New Roman" w:eastAsia="CIDFont+F2" w:cs="Times New Roman"/>
          <w:sz w:val="20"/>
        </w:rPr>
        <w:t xml:space="preserve">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p>
      <w:pPr>
        <w:spacing w:line="360" w:lineRule="auto"/>
        <w:rPr>
          <w:rFonts w:hint="default" w:ascii="Times New Roman" w:hAnsi="Times New Roman" w:eastAsia="CIDFont+F1" w:cs="Times New Roman"/>
          <w:b/>
          <w:bCs/>
          <w:sz w:val="32"/>
        </w:rPr>
      </w:pPr>
      <w:r>
        <w:rPr>
          <w:rFonts w:hint="default" w:ascii="Times New Roman" w:hAnsi="Times New Roman" w:eastAsia="CIDFont+F1" w:cs="Times New Roman"/>
          <w:b/>
          <w:bCs/>
          <w:sz w:val="32"/>
        </w:rPr>
        <w:t>SRI SPANDANA MDEDICALS</w:t>
      </w:r>
    </w:p>
    <w:p>
      <w:pPr>
        <w:spacing w:line="360" w:lineRule="auto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1" w:cs="Times New Roman"/>
          <w:b w:val="0"/>
          <w:bCs w:val="0"/>
          <w:sz w:val="20"/>
          <w:szCs w:val="20"/>
          <w:lang w:val="en-US"/>
        </w:rPr>
        <w:t>D.</w:t>
      </w:r>
      <w:r>
        <w:rPr>
          <w:rFonts w:hint="default" w:ascii="Times New Roman" w:hAnsi="Times New Roman" w:eastAsia="CIDFont+F2" w:cs="Times New Roman"/>
          <w:sz w:val="20"/>
        </w:rPr>
        <w:t>No: 16-11-270, GANDHI NAGAR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NELLORE: 524001.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DL Nos:20 &amp;21:47/AP/NL-N/2007/R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Ph:9640055433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Bill Type: Cash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GRN No: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21</w:t>
      </w:r>
      <w:r>
        <w:rPr>
          <w:rFonts w:hint="default" w:ascii="Times New Roman" w:hAnsi="Times New Roman" w:eastAsia="CIDFont+F2" w:cs="Times New Roman"/>
          <w:sz w:val="20"/>
        </w:rPr>
        <w:t>6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3" w:cs="Times New Roman"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Party:</w:t>
      </w:r>
      <w:r>
        <w:rPr>
          <w:rFonts w:hint="default" w:ascii="Times New Roman" w:hAnsi="Times New Roman" w:eastAsia="CIDFont+F3" w:cs="Times New Roman"/>
          <w:sz w:val="20"/>
        </w:rPr>
        <w:t xml:space="preserve">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Saradamma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Ponguru</w:t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Invoice No: 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SL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>1434</w:t>
      </w:r>
      <w:r>
        <w:rPr>
          <w:rFonts w:hint="default" w:ascii="Times New Roman" w:hAnsi="Times New Roman" w:eastAsia="CIDFont+F3" w:cs="Times New Roman"/>
          <w:b/>
          <w:bCs/>
          <w:sz w:val="20"/>
        </w:rPr>
        <w:t>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Doctor: DR. K. UDAY KUMAR M.D., D.P.H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Invoice Dt: 1</w:t>
      </w:r>
      <w:r>
        <w:rPr>
          <w:rFonts w:hint="default" w:ascii="Times New Roman" w:hAnsi="Times New Roman" w:eastAsia="CIDFont+F2" w:cs="Times New Roman"/>
          <w:sz w:val="20"/>
          <w:lang w:val="en-US"/>
        </w:rPr>
        <w:t>4</w:t>
      </w:r>
      <w:r>
        <w:rPr>
          <w:rFonts w:hint="default" w:ascii="Times New Roman" w:hAnsi="Times New Roman" w:eastAsia="CIDFont+F2" w:cs="Times New Roman"/>
          <w:sz w:val="20"/>
        </w:rPr>
        <w:t>/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01</w:t>
      </w:r>
      <w:r>
        <w:rPr>
          <w:rFonts w:hint="default" w:ascii="Times New Roman" w:hAnsi="Times New Roman" w:eastAsia="CIDFont+F2" w:cs="Times New Roman"/>
          <w:sz w:val="20"/>
        </w:rPr>
        <w:t>/20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20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b/>
          <w:bCs/>
          <w:sz w:val="20"/>
        </w:rPr>
      </w:pPr>
      <w:r>
        <w:rPr>
          <w:rFonts w:hint="default" w:ascii="Times New Roman" w:hAnsi="Times New Roman" w:eastAsia="CIDFont+F3" w:cs="Times New Roman"/>
          <w:b/>
          <w:bCs/>
          <w:sz w:val="20"/>
        </w:rPr>
        <w:t>Product Name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Batch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Exp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Qty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 xml:space="preserve">Unit Price </w:t>
      </w:r>
      <w:r>
        <w:rPr>
          <w:rFonts w:hint="default" w:ascii="Times New Roman" w:hAnsi="Times New Roman" w:eastAsia="CIDFont+F3" w:cs="Times New Roman"/>
          <w:b/>
          <w:bCs/>
          <w:sz w:val="20"/>
          <w:lang w:val="en-US"/>
        </w:rPr>
        <w:tab/>
      </w:r>
      <w:r>
        <w:rPr>
          <w:rFonts w:hint="default" w:ascii="Times New Roman" w:hAnsi="Times New Roman" w:eastAsia="CIDFont+F3" w:cs="Times New Roman"/>
          <w:b/>
          <w:bCs/>
          <w:sz w:val="20"/>
        </w:rPr>
        <w:t>Price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DIVALEX OD 500MG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DXC17003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8/2021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10.29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908.00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CITALIAN 10MG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PEXA028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12/2021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90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30.60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2754.00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AMITRIAL 10 MG TAB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LANT18005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09/2021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60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10.95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654.00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HEXICAIN SUS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AL1806181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 xml:space="preserve">05/2020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15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80.0</w:t>
      </w:r>
      <w:r>
        <w:rPr>
          <w:rFonts w:hint="default" w:ascii="Times New Roman" w:hAnsi="Times New Roman" w:eastAsia="CIDFont+F2" w:cs="Times New Roman"/>
          <w:sz w:val="20"/>
          <w:lang w:val="en-US"/>
        </w:rPr>
        <w:t>0</w:t>
      </w:r>
      <w:r>
        <w:rPr>
          <w:rFonts w:hint="default" w:ascii="Times New Roman" w:hAnsi="Times New Roman" w:eastAsia="CIDFont+F2" w:cs="Times New Roman"/>
          <w:sz w:val="20"/>
        </w:rPr>
        <w:t xml:space="preserve">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1200.00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Total Items: 4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Grand Total: 5516.00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Return Amount:0.00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Net Amount: 5516.00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</w:rPr>
      </w:pPr>
      <w:r>
        <w:rPr>
          <w:rFonts w:hint="default" w:ascii="Times New Roman" w:hAnsi="Times New Roman" w:eastAsia="CIDFont+F2" w:cs="Times New Roman"/>
          <w:sz w:val="20"/>
        </w:rPr>
        <w:t>Five thousand Five Hundred Sixteen rupees only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3" w:cs="Times New Roman"/>
          <w:sz w:val="20"/>
          <w:lang w:val="en-US"/>
        </w:rPr>
      </w:pPr>
      <w:r>
        <w:rPr>
          <w:rFonts w:hint="default" w:ascii="Times New Roman" w:hAnsi="Times New Roman" w:eastAsia="CIDFont+F3" w:cs="Times New Roman"/>
          <w:sz w:val="20"/>
          <w:lang w:val="en-US"/>
        </w:rPr>
        <w:t>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  <w:r>
        <w:rPr>
          <w:rFonts w:hint="default" w:ascii="Times New Roman" w:hAnsi="Times New Roman" w:eastAsia="CIDFont+F2" w:cs="Times New Roman"/>
          <w:sz w:val="20"/>
        </w:rPr>
        <w:t xml:space="preserve">E.&amp;O.E.. </w:t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  <w:lang w:val="en-US"/>
        </w:rPr>
        <w:tab/>
      </w:r>
      <w:r>
        <w:rPr>
          <w:rFonts w:hint="default" w:ascii="Times New Roman" w:hAnsi="Times New Roman" w:eastAsia="CIDFont+F2" w:cs="Times New Roman"/>
          <w:sz w:val="20"/>
        </w:rPr>
        <w:t>For Sri SPANDANA Medicals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CIDFont+F2" w:cs="Times New Roman"/>
          <w:sz w:val="20"/>
          <w:lang w:val="en-US"/>
        </w:rPr>
      </w:pPr>
    </w:p>
    <w:sectPr>
      <w:pgSz w:w="11850" w:h="16783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+F1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2D0B16"/>
    <w:multiLevelType w:val="singleLevel"/>
    <w:tmpl w:val="F42D0B16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03967"/>
    <w:rsid w:val="01B257D2"/>
    <w:rsid w:val="05E1080C"/>
    <w:rsid w:val="09C93474"/>
    <w:rsid w:val="0AA72FC7"/>
    <w:rsid w:val="0D227F2A"/>
    <w:rsid w:val="0E951F18"/>
    <w:rsid w:val="0F3E52A6"/>
    <w:rsid w:val="11B61CD1"/>
    <w:rsid w:val="15AE08B5"/>
    <w:rsid w:val="16633BA3"/>
    <w:rsid w:val="17CF1ED9"/>
    <w:rsid w:val="1A06075F"/>
    <w:rsid w:val="1B81673E"/>
    <w:rsid w:val="1E745382"/>
    <w:rsid w:val="1F962E56"/>
    <w:rsid w:val="215837BD"/>
    <w:rsid w:val="21E905FD"/>
    <w:rsid w:val="26766E8D"/>
    <w:rsid w:val="26C173F5"/>
    <w:rsid w:val="28E57174"/>
    <w:rsid w:val="2B9B7A98"/>
    <w:rsid w:val="2C8F1AA3"/>
    <w:rsid w:val="2F44237C"/>
    <w:rsid w:val="32B36956"/>
    <w:rsid w:val="33BB5D41"/>
    <w:rsid w:val="38081119"/>
    <w:rsid w:val="390D5462"/>
    <w:rsid w:val="39ED4859"/>
    <w:rsid w:val="3A36340B"/>
    <w:rsid w:val="3B166F91"/>
    <w:rsid w:val="3BED3A1F"/>
    <w:rsid w:val="3C9522E3"/>
    <w:rsid w:val="3FDF406E"/>
    <w:rsid w:val="4468774E"/>
    <w:rsid w:val="46F766EC"/>
    <w:rsid w:val="47A54B3F"/>
    <w:rsid w:val="481C4108"/>
    <w:rsid w:val="4C1C4381"/>
    <w:rsid w:val="4D2662A5"/>
    <w:rsid w:val="4D9A76A1"/>
    <w:rsid w:val="50A36FA6"/>
    <w:rsid w:val="52936D81"/>
    <w:rsid w:val="56AD5E78"/>
    <w:rsid w:val="587D2934"/>
    <w:rsid w:val="5BDE0EF3"/>
    <w:rsid w:val="5F0B7F77"/>
    <w:rsid w:val="61CF4A87"/>
    <w:rsid w:val="65010649"/>
    <w:rsid w:val="682A544E"/>
    <w:rsid w:val="69692B22"/>
    <w:rsid w:val="6BF3297D"/>
    <w:rsid w:val="6C324B39"/>
    <w:rsid w:val="6DD83BF2"/>
    <w:rsid w:val="6F163469"/>
    <w:rsid w:val="71A67327"/>
    <w:rsid w:val="72276252"/>
    <w:rsid w:val="75DE2774"/>
    <w:rsid w:val="783B4FAA"/>
    <w:rsid w:val="7DE01D5A"/>
    <w:rsid w:val="7DF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2020-01-16T12:16:00Z</dcterms:created>
  <dc:creator>naveen.ponguru</dc:creator>
  <cp:lastModifiedBy>naveen.ponguru</cp:lastModifiedBy>
  <cp:lastPrinted>2020-01-16T13:07:46Z</cp:lastPrinted>
  <dcterms:modified xsi:type="dcterms:W3CDTF">2020-01-16T13:46:17Z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