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zbjti4g3c6kc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08 - B </w:t>
        <w:tab/>
        <w:tab/>
        <w:tab/>
        <w:tab/>
        <w:t xml:space="preserve">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:221701501</w:t>
        <w:tab/>
        <w:t xml:space="preserve">              Name : Naveen raj B 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Email.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(e.g.,"Email") and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the UI for entering recipient email, subject, and message.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an implicit intent (Intent.ACTION_SEND) in MainActivity.kt to 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trigger  the email client with pre-filled details.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1. Running through emulator</w:t>
        <w:br w:type="textWrapping"/>
        <w:t xml:space="preserve"> </w:t>
        <w:br w:type="textWrapping"/>
        <w:t xml:space="preserve">              2. Running through mobile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Add internet permission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="android.permission.INTERNET"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="@style/Theme.SendEmail"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Header --&gt;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="@color/purple_primary"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Email"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Email screen"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Email To Field --&gt;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="To"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="@+id/to_edit_text"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="@+id/to_edit_text"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 address"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="emailAddress"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="textEmailAddress"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Subject Field --&gt;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="@+id/subject_edit_text"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="@+id/subject_edit_text"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="textCapSentences"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Message Field --&gt;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="Message"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="@+id/message_edit_text"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="top"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="Type your message"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="emailBody"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="textMultiLine"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="96dp"</w:t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Send Button --&gt;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="@+id/send_button"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="24dp"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="@drawable/purple_button_background"</w:t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="Send"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:textAllCaps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com.example.email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android.net.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Uri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send_button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up send button click listener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sendEmail()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Basic validation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recipient 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first with ACTION_SENDTO (preferred way for email)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Intent(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ACTION_SENDTO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"mailto:"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only email apps should handle this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 if there's a matching activity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.resolveActivity(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Fallback to ACTION_SEND (more general, will show more apps)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sendIntent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Intent(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ACTION_SEND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"message/rfc822"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email mime type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Use createChooser to always show options even if default is set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startActivity(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.createChooser(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sendIntent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"Send email using..."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more detailed error message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 email app available. Error: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LENGTH_LONG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0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00238" cy="424584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24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9288" cy="426081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9288" cy="426054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Email application successfully opens the email client with pre-filled recipient, subject, and message, allowing the user to send an email via their preferred email app.</w:t>
      </w:r>
    </w:p>
    <w:sectPr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0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