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D085C" w14:textId="0A3B0329" w:rsidR="00216BDE" w:rsidRDefault="00216BDE">
      <w:pPr>
        <w:keepNext/>
        <w:rPr>
          <w:rFonts w:ascii="Calibri" w:hAnsi="Calibri" w:cs="Calibri"/>
          <w:sz w:val="2"/>
        </w:rPr>
      </w:pPr>
    </w:p>
    <w:tbl>
      <w:tblPr>
        <w:tblW w:w="43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80"/>
        <w:gridCol w:w="1440"/>
      </w:tblGrid>
      <w:tr w:rsidR="00216BDE" w14:paraId="4ECA6012" w14:textId="77777777">
        <w:trPr>
          <w:cantSplit/>
          <w:tblHeader/>
        </w:trPr>
        <w:tc>
          <w:tcPr>
            <w:tcW w:w="4320" w:type="dxa"/>
            <w:gridSpan w:val="2"/>
            <w:vAlign w:val="bottom"/>
          </w:tcPr>
          <w:p w14:paraId="6E76633F" w14:textId="77777777" w:rsidR="00216BDE" w:rsidRDefault="00216BDE">
            <w:pPr>
              <w:keepNext/>
              <w:keepLines/>
              <w:rPr>
                <w:rFonts w:ascii="Times New Roman" w:hAnsi="Times New Roman" w:cs="Times New Roman"/>
                <w:b/>
                <w:color w:val="000000"/>
                <w:sz w:val="1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6"/>
              </w:rPr>
              <w:t>Statement of Assets and Liabilities</w:t>
            </w:r>
            <w:r>
              <w:rPr>
                <w:rFonts w:ascii="Times New Roman" w:hAnsi="Times New Roman" w:cs="Times New Roman"/>
                <w:b/>
                <w:sz w:val="16"/>
                <w:vertAlign w:val="superscript"/>
              </w:rPr>
              <w:footnoteReference w:customMarkFollows="1" w:id="1"/>
              <w:t xml:space="preserve"> </w:t>
            </w:r>
          </w:p>
        </w:tc>
      </w:tr>
      <w:tr w:rsidR="00216BDE" w14:paraId="2653FFA2" w14:textId="77777777">
        <w:trPr>
          <w:cantSplit/>
          <w:tblHeader/>
        </w:trPr>
        <w:tc>
          <w:tcPr>
            <w:tcW w:w="4320" w:type="dxa"/>
            <w:gridSpan w:val="2"/>
            <w:vAlign w:val="bottom"/>
          </w:tcPr>
          <w:p w14:paraId="44D479DD" w14:textId="77777777" w:rsidR="00216BDE" w:rsidRDefault="00216BDE">
            <w:pPr>
              <w:keepNext/>
              <w:keepLines/>
              <w:rPr>
                <w:rFonts w:ascii="Times New Roman" w:hAnsi="Times New Roman" w:cs="Times New Roman"/>
                <w:b/>
                <w:color w:val="000000"/>
                <w:sz w:val="1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6"/>
              </w:rPr>
              <w:t>October 31, 2025</w:t>
            </w:r>
          </w:p>
        </w:tc>
      </w:tr>
      <w:tr w:rsidR="00216BDE" w14:paraId="47133F4F" w14:textId="77777777">
        <w:trPr>
          <w:cantSplit/>
          <w:tblHeader/>
        </w:trPr>
        <w:tc>
          <w:tcPr>
            <w:tcW w:w="2880" w:type="dxa"/>
            <w:vAlign w:val="bottom"/>
          </w:tcPr>
          <w:p w14:paraId="7F82B65A" w14:textId="77777777" w:rsidR="00216BDE" w:rsidRDefault="00216BDE">
            <w:pPr>
              <w:keepNext/>
              <w:keepLines/>
              <w:rPr>
                <w:rFonts w:ascii="Times New Roman" w:hAnsi="Times New Roman" w:cs="Times New Roman"/>
                <w:color w:val="000000"/>
                <w:sz w:val="16"/>
              </w:rPr>
            </w:pPr>
          </w:p>
        </w:tc>
        <w:tc>
          <w:tcPr>
            <w:tcW w:w="1440" w:type="dxa"/>
            <w:tcMar>
              <w:left w:w="72" w:type="dxa"/>
            </w:tcMar>
            <w:vAlign w:val="bottom"/>
          </w:tcPr>
          <w:p w14:paraId="549A85FE" w14:textId="77777777" w:rsidR="00216BDE" w:rsidRDefault="00216BDE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1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6"/>
              </w:rPr>
              <w:t xml:space="preserve">Perritt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16"/>
              </w:rPr>
              <w:t>MicroCap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16"/>
              </w:rPr>
              <w:t xml:space="preserve"> Opportunities Fund</w:t>
            </w:r>
          </w:p>
        </w:tc>
      </w:tr>
      <w:tr w:rsidR="00216BDE" w14:paraId="0D549686" w14:textId="77777777">
        <w:trPr>
          <w:cantSplit/>
        </w:trPr>
        <w:tc>
          <w:tcPr>
            <w:tcW w:w="2880" w:type="dxa"/>
            <w:vAlign w:val="bottom"/>
          </w:tcPr>
          <w:p w14:paraId="487091F7" w14:textId="77777777" w:rsidR="00216BDE" w:rsidRDefault="00216BDE">
            <w:pPr>
              <w:rPr>
                <w:rFonts w:ascii="Times New Roman" w:hAnsi="Times New Roman" w:cs="Times New Roman"/>
                <w:b/>
                <w:color w:val="000000"/>
                <w:sz w:val="1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4"/>
              </w:rPr>
              <w:t>ASSETS:</w:t>
            </w:r>
          </w:p>
        </w:tc>
        <w:tc>
          <w:tcPr>
            <w:tcW w:w="1440" w:type="dxa"/>
            <w:tcMar>
              <w:left w:w="72" w:type="dxa"/>
            </w:tcMar>
            <w:vAlign w:val="bottom"/>
          </w:tcPr>
          <w:p w14:paraId="219C8986" w14:textId="77777777" w:rsidR="00216BDE" w:rsidRDefault="00216BDE">
            <w:pPr>
              <w:jc w:val="right"/>
              <w:rPr>
                <w:rFonts w:ascii="Times New Roman" w:hAnsi="Times New Roman" w:cs="Times New Roman"/>
                <w:color w:val="FFFFFF"/>
                <w:sz w:val="14"/>
              </w:rPr>
            </w:pPr>
          </w:p>
        </w:tc>
      </w:tr>
      <w:tr w:rsidR="00216BDE" w14:paraId="32ACCA8D" w14:textId="77777777">
        <w:trPr>
          <w:cantSplit/>
        </w:trPr>
        <w:tc>
          <w:tcPr>
            <w:tcW w:w="2880" w:type="dxa"/>
            <w:vAlign w:val="bottom"/>
          </w:tcPr>
          <w:p w14:paraId="011F590B" w14:textId="77777777" w:rsidR="00216BDE" w:rsidRDefault="00216BDE">
            <w:pPr>
              <w:ind w:left="144" w:hanging="72"/>
              <w:rPr>
                <w:rFonts w:ascii="Times New Roman" w:hAnsi="Times New Roman" w:cs="Times New Roman"/>
                <w:color w:val="000000"/>
                <w:sz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Investments, at value</w:t>
            </w:r>
          </w:p>
        </w:tc>
        <w:tc>
          <w:tcPr>
            <w:tcW w:w="1440" w:type="dxa"/>
            <w:tcMar>
              <w:left w:w="72" w:type="dxa"/>
            </w:tcMar>
            <w:vAlign w:val="bottom"/>
          </w:tcPr>
          <w:tbl>
            <w:tblPr>
              <w:tblW w:w="5000" w:type="pct"/>
              <w:jc w:val="right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10"/>
              <w:gridCol w:w="96"/>
              <w:gridCol w:w="1094"/>
              <w:gridCol w:w="68"/>
            </w:tblGrid>
            <w:tr w:rsidR="00216BDE" w14:paraId="19E9129D" w14:textId="77777777">
              <w:trPr>
                <w:jc w:val="right"/>
              </w:trPr>
              <w:tc>
                <w:tcPr>
                  <w:tcW w:w="400" w:type="pct"/>
                </w:tcPr>
                <w:p w14:paraId="2AA79D9D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$</w:t>
                  </w:r>
                </w:p>
              </w:tc>
              <w:tc>
                <w:tcPr>
                  <w:tcW w:w="350" w:type="pct"/>
                </w:tcPr>
                <w:p w14:paraId="7B5666BA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4000" w:type="pct"/>
                </w:tcPr>
                <w:p w14:paraId="3CAFD8FB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55,735,354</w:t>
                  </w:r>
                </w:p>
              </w:tc>
              <w:tc>
                <w:tcPr>
                  <w:tcW w:w="250" w:type="pct"/>
                </w:tcPr>
                <w:p w14:paraId="4123EA87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</w:tr>
          </w:tbl>
          <w:p w14:paraId="1D7BD526" w14:textId="77777777" w:rsidR="00216BDE" w:rsidRDefault="00216BDE"/>
        </w:tc>
      </w:tr>
      <w:tr w:rsidR="00216BDE" w14:paraId="27B7622F" w14:textId="77777777">
        <w:trPr>
          <w:cantSplit/>
        </w:trPr>
        <w:tc>
          <w:tcPr>
            <w:tcW w:w="2880" w:type="dxa"/>
            <w:vAlign w:val="bottom"/>
          </w:tcPr>
          <w:p w14:paraId="29E36275" w14:textId="77777777" w:rsidR="00216BDE" w:rsidRDefault="00216BDE">
            <w:pPr>
              <w:keepNext/>
              <w:keepLines/>
              <w:ind w:left="144" w:hanging="72"/>
              <w:rPr>
                <w:rFonts w:ascii="Times New Roman" w:hAnsi="Times New Roman" w:cs="Times New Roman"/>
                <w:color w:val="000000"/>
                <w:sz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Cash - interest bearing deposit account</w:t>
            </w:r>
          </w:p>
        </w:tc>
        <w:tc>
          <w:tcPr>
            <w:tcW w:w="1440" w:type="dxa"/>
            <w:tcMar>
              <w:left w:w="72" w:type="dxa"/>
            </w:tcMar>
            <w:vAlign w:val="bottom"/>
          </w:tcPr>
          <w:tbl>
            <w:tblPr>
              <w:tblW w:w="5000" w:type="pct"/>
              <w:jc w:val="right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10"/>
              <w:gridCol w:w="96"/>
              <w:gridCol w:w="1094"/>
              <w:gridCol w:w="68"/>
            </w:tblGrid>
            <w:tr w:rsidR="00216BDE" w14:paraId="4AD3AE15" w14:textId="77777777">
              <w:trPr>
                <w:jc w:val="right"/>
              </w:trPr>
              <w:tc>
                <w:tcPr>
                  <w:tcW w:w="400" w:type="pct"/>
                </w:tcPr>
                <w:p w14:paraId="1344F72D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" w:type="pct"/>
                </w:tcPr>
                <w:p w14:paraId="57CB3690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4000" w:type="pct"/>
                </w:tcPr>
                <w:p w14:paraId="29F91B83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4,385,454</w:t>
                  </w:r>
                </w:p>
              </w:tc>
              <w:tc>
                <w:tcPr>
                  <w:tcW w:w="250" w:type="pct"/>
                </w:tcPr>
                <w:p w14:paraId="54A14B54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</w:tr>
          </w:tbl>
          <w:p w14:paraId="35CA29EE" w14:textId="77777777" w:rsidR="00216BDE" w:rsidRDefault="00216BDE"/>
        </w:tc>
      </w:tr>
      <w:tr w:rsidR="00216BDE" w14:paraId="7BCF1918" w14:textId="77777777">
        <w:trPr>
          <w:cantSplit/>
        </w:trPr>
        <w:tc>
          <w:tcPr>
            <w:tcW w:w="2880" w:type="dxa"/>
            <w:vAlign w:val="bottom"/>
          </w:tcPr>
          <w:p w14:paraId="413E6CEE" w14:textId="77777777" w:rsidR="00216BDE" w:rsidRDefault="00216BDE">
            <w:pPr>
              <w:keepNext/>
              <w:keepLines/>
              <w:ind w:left="144" w:hanging="72"/>
              <w:rPr>
                <w:rFonts w:ascii="Times New Roman" w:hAnsi="Times New Roman" w:cs="Times New Roman"/>
                <w:color w:val="000000"/>
                <w:sz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Interest receivable</w:t>
            </w:r>
          </w:p>
        </w:tc>
        <w:tc>
          <w:tcPr>
            <w:tcW w:w="1440" w:type="dxa"/>
            <w:tcMar>
              <w:left w:w="72" w:type="dxa"/>
            </w:tcMar>
            <w:vAlign w:val="bottom"/>
          </w:tcPr>
          <w:tbl>
            <w:tblPr>
              <w:tblW w:w="5000" w:type="pct"/>
              <w:jc w:val="right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10"/>
              <w:gridCol w:w="96"/>
              <w:gridCol w:w="1094"/>
              <w:gridCol w:w="68"/>
            </w:tblGrid>
            <w:tr w:rsidR="00216BDE" w14:paraId="7698922A" w14:textId="77777777">
              <w:trPr>
                <w:jc w:val="right"/>
              </w:trPr>
              <w:tc>
                <w:tcPr>
                  <w:tcW w:w="400" w:type="pct"/>
                </w:tcPr>
                <w:p w14:paraId="12E5C7B9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" w:type="pct"/>
                </w:tcPr>
                <w:p w14:paraId="142BAED8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4000" w:type="pct"/>
                </w:tcPr>
                <w:p w14:paraId="6ADF5581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14,939</w:t>
                  </w:r>
                </w:p>
              </w:tc>
              <w:tc>
                <w:tcPr>
                  <w:tcW w:w="250" w:type="pct"/>
                </w:tcPr>
                <w:p w14:paraId="14E0292E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</w:tr>
          </w:tbl>
          <w:p w14:paraId="562C47E6" w14:textId="77777777" w:rsidR="00216BDE" w:rsidRDefault="00216BDE"/>
        </w:tc>
      </w:tr>
      <w:tr w:rsidR="00216BDE" w14:paraId="6B8FD925" w14:textId="77777777">
        <w:trPr>
          <w:cantSplit/>
        </w:trPr>
        <w:tc>
          <w:tcPr>
            <w:tcW w:w="2880" w:type="dxa"/>
            <w:vAlign w:val="bottom"/>
          </w:tcPr>
          <w:p w14:paraId="5302A60E" w14:textId="77777777" w:rsidR="00216BDE" w:rsidRDefault="00216BDE">
            <w:pPr>
              <w:keepNext/>
              <w:keepLines/>
              <w:ind w:left="144" w:hanging="72"/>
              <w:rPr>
                <w:rFonts w:ascii="Times New Roman" w:hAnsi="Times New Roman" w:cs="Times New Roman"/>
                <w:color w:val="000000"/>
                <w:sz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Dividends receivable</w:t>
            </w:r>
          </w:p>
        </w:tc>
        <w:tc>
          <w:tcPr>
            <w:tcW w:w="1440" w:type="dxa"/>
            <w:tcMar>
              <w:left w:w="72" w:type="dxa"/>
            </w:tcMar>
            <w:vAlign w:val="bottom"/>
          </w:tcPr>
          <w:tbl>
            <w:tblPr>
              <w:tblW w:w="5000" w:type="pct"/>
              <w:jc w:val="right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10"/>
              <w:gridCol w:w="96"/>
              <w:gridCol w:w="1094"/>
              <w:gridCol w:w="68"/>
            </w:tblGrid>
            <w:tr w:rsidR="00216BDE" w14:paraId="2C48860D" w14:textId="77777777">
              <w:trPr>
                <w:jc w:val="right"/>
              </w:trPr>
              <w:tc>
                <w:tcPr>
                  <w:tcW w:w="400" w:type="pct"/>
                </w:tcPr>
                <w:p w14:paraId="27A93623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" w:type="pct"/>
                </w:tcPr>
                <w:p w14:paraId="218EA865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4000" w:type="pct"/>
                </w:tcPr>
                <w:p w14:paraId="78DEEFB2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3,771</w:t>
                  </w:r>
                </w:p>
              </w:tc>
              <w:tc>
                <w:tcPr>
                  <w:tcW w:w="250" w:type="pct"/>
                </w:tcPr>
                <w:p w14:paraId="1B9E8B09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</w:tr>
          </w:tbl>
          <w:p w14:paraId="754B79E2" w14:textId="77777777" w:rsidR="00216BDE" w:rsidRDefault="00216BDE"/>
        </w:tc>
      </w:tr>
      <w:tr w:rsidR="00216BDE" w14:paraId="0858E9CA" w14:textId="77777777">
        <w:trPr>
          <w:cantSplit/>
        </w:trPr>
        <w:tc>
          <w:tcPr>
            <w:tcW w:w="2880" w:type="dxa"/>
            <w:vAlign w:val="bottom"/>
          </w:tcPr>
          <w:p w14:paraId="088A5F00" w14:textId="77777777" w:rsidR="00216BDE" w:rsidRDefault="00216BDE">
            <w:pPr>
              <w:keepNext/>
              <w:keepLines/>
              <w:ind w:left="144" w:hanging="72"/>
              <w:rPr>
                <w:rFonts w:ascii="Times New Roman" w:hAnsi="Times New Roman" w:cs="Times New Roman"/>
                <w:color w:val="000000"/>
                <w:sz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Dividend tax reclaims receivable</w:t>
            </w:r>
          </w:p>
        </w:tc>
        <w:tc>
          <w:tcPr>
            <w:tcW w:w="1440" w:type="dxa"/>
            <w:tcMar>
              <w:left w:w="72" w:type="dxa"/>
            </w:tcMar>
            <w:vAlign w:val="bottom"/>
          </w:tcPr>
          <w:tbl>
            <w:tblPr>
              <w:tblW w:w="5000" w:type="pct"/>
              <w:jc w:val="right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10"/>
              <w:gridCol w:w="96"/>
              <w:gridCol w:w="1094"/>
              <w:gridCol w:w="68"/>
            </w:tblGrid>
            <w:tr w:rsidR="00216BDE" w14:paraId="476DB130" w14:textId="77777777">
              <w:trPr>
                <w:jc w:val="right"/>
              </w:trPr>
              <w:tc>
                <w:tcPr>
                  <w:tcW w:w="400" w:type="pct"/>
                </w:tcPr>
                <w:p w14:paraId="3F6B2E89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" w:type="pct"/>
                </w:tcPr>
                <w:p w14:paraId="0DE505B4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4000" w:type="pct"/>
                </w:tcPr>
                <w:p w14:paraId="26188C41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1,100</w:t>
                  </w:r>
                </w:p>
              </w:tc>
              <w:tc>
                <w:tcPr>
                  <w:tcW w:w="250" w:type="pct"/>
                </w:tcPr>
                <w:p w14:paraId="16C9667E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</w:tr>
          </w:tbl>
          <w:p w14:paraId="563347DE" w14:textId="77777777" w:rsidR="00216BDE" w:rsidRDefault="00216BDE"/>
        </w:tc>
      </w:tr>
      <w:tr w:rsidR="00216BDE" w14:paraId="406F5EE2" w14:textId="77777777">
        <w:trPr>
          <w:cantSplit/>
        </w:trPr>
        <w:tc>
          <w:tcPr>
            <w:tcW w:w="2880" w:type="dxa"/>
            <w:vAlign w:val="bottom"/>
          </w:tcPr>
          <w:p w14:paraId="560DB190" w14:textId="77777777" w:rsidR="00216BDE" w:rsidRDefault="00216BDE">
            <w:pPr>
              <w:keepNext/>
              <w:keepLines/>
              <w:ind w:left="144" w:hanging="72"/>
              <w:rPr>
                <w:rFonts w:ascii="Times New Roman" w:hAnsi="Times New Roman" w:cs="Times New Roman"/>
                <w:color w:val="000000"/>
                <w:sz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Receivable for fund shares sold</w:t>
            </w:r>
          </w:p>
        </w:tc>
        <w:tc>
          <w:tcPr>
            <w:tcW w:w="1440" w:type="dxa"/>
            <w:tcMar>
              <w:left w:w="72" w:type="dxa"/>
            </w:tcMar>
            <w:vAlign w:val="bottom"/>
          </w:tcPr>
          <w:tbl>
            <w:tblPr>
              <w:tblW w:w="5000" w:type="pct"/>
              <w:jc w:val="right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10"/>
              <w:gridCol w:w="96"/>
              <w:gridCol w:w="1094"/>
              <w:gridCol w:w="68"/>
            </w:tblGrid>
            <w:tr w:rsidR="00216BDE" w14:paraId="107B6639" w14:textId="77777777">
              <w:trPr>
                <w:jc w:val="right"/>
              </w:trPr>
              <w:tc>
                <w:tcPr>
                  <w:tcW w:w="400" w:type="pct"/>
                </w:tcPr>
                <w:p w14:paraId="6661D094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" w:type="pct"/>
                </w:tcPr>
                <w:p w14:paraId="518BB3DA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4000" w:type="pct"/>
                </w:tcPr>
                <w:p w14:paraId="777F9639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30</w:t>
                  </w:r>
                </w:p>
              </w:tc>
              <w:tc>
                <w:tcPr>
                  <w:tcW w:w="250" w:type="pct"/>
                </w:tcPr>
                <w:p w14:paraId="74B2F55A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</w:tr>
          </w:tbl>
          <w:p w14:paraId="690D5B2B" w14:textId="77777777" w:rsidR="00216BDE" w:rsidRDefault="00216BDE"/>
        </w:tc>
      </w:tr>
      <w:tr w:rsidR="00216BDE" w14:paraId="49738EDB" w14:textId="77777777">
        <w:trPr>
          <w:cantSplit/>
        </w:trPr>
        <w:tc>
          <w:tcPr>
            <w:tcW w:w="2880" w:type="dxa"/>
            <w:vAlign w:val="bottom"/>
          </w:tcPr>
          <w:p w14:paraId="0B97CAEA" w14:textId="77777777" w:rsidR="00216BDE" w:rsidRDefault="00216BDE">
            <w:pPr>
              <w:ind w:left="144" w:hanging="72"/>
              <w:rPr>
                <w:rFonts w:ascii="Times New Roman" w:hAnsi="Times New Roman" w:cs="Times New Roman"/>
                <w:color w:val="000000"/>
                <w:sz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Prepaid expenses and other assets</w:t>
            </w:r>
          </w:p>
        </w:tc>
        <w:tc>
          <w:tcPr>
            <w:tcW w:w="1440" w:type="dxa"/>
            <w:tcMar>
              <w:left w:w="72" w:type="dxa"/>
            </w:tcMar>
            <w:vAlign w:val="bottom"/>
          </w:tcPr>
          <w:tbl>
            <w:tblPr>
              <w:tblW w:w="5000" w:type="pct"/>
              <w:jc w:val="right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10"/>
              <w:gridCol w:w="96"/>
              <w:gridCol w:w="1094"/>
              <w:gridCol w:w="68"/>
            </w:tblGrid>
            <w:tr w:rsidR="00216BDE" w14:paraId="554EC69F" w14:textId="77777777">
              <w:trPr>
                <w:jc w:val="right"/>
              </w:trPr>
              <w:tc>
                <w:tcPr>
                  <w:tcW w:w="400" w:type="pct"/>
                </w:tcPr>
                <w:p w14:paraId="59501912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" w:type="pct"/>
                </w:tcPr>
                <w:p w14:paraId="70DEABDE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4000" w:type="pct"/>
                </w:tcPr>
                <w:p w14:paraId="297445CE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16,623</w:t>
                  </w:r>
                </w:p>
              </w:tc>
              <w:tc>
                <w:tcPr>
                  <w:tcW w:w="250" w:type="pct"/>
                </w:tcPr>
                <w:p w14:paraId="6CA6C7E0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</w:tr>
          </w:tbl>
          <w:p w14:paraId="4A26B17B" w14:textId="77777777" w:rsidR="00216BDE" w:rsidRDefault="00216BDE"/>
        </w:tc>
      </w:tr>
      <w:tr w:rsidR="00216BDE" w14:paraId="69C79A2B" w14:textId="77777777">
        <w:trPr>
          <w:cantSplit/>
        </w:trPr>
        <w:tc>
          <w:tcPr>
            <w:tcW w:w="2880" w:type="dxa"/>
            <w:vAlign w:val="bottom"/>
          </w:tcPr>
          <w:p w14:paraId="713C32DC" w14:textId="77777777" w:rsidR="00216BDE" w:rsidRDefault="00216BDE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Total assets</w:t>
            </w:r>
          </w:p>
        </w:tc>
        <w:tc>
          <w:tcPr>
            <w:tcW w:w="1440" w:type="dxa"/>
            <w:tcMar>
              <w:left w:w="72" w:type="dxa"/>
            </w:tcMar>
            <w:vAlign w:val="bottom"/>
          </w:tcPr>
          <w:tbl>
            <w:tblPr>
              <w:tblW w:w="2462" w:type="dxa"/>
              <w:jc w:val="right"/>
              <w:tblBorders>
                <w:top w:val="single" w:sz="4" w:space="0" w:color="000000"/>
                <w:bottom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10"/>
              <w:gridCol w:w="96"/>
              <w:gridCol w:w="1094"/>
              <w:gridCol w:w="1094"/>
              <w:gridCol w:w="68"/>
            </w:tblGrid>
            <w:tr w:rsidR="0001273C" w14:paraId="6E067453" w14:textId="77777777" w:rsidTr="0001273C">
              <w:trPr>
                <w:jc w:val="right"/>
              </w:trPr>
              <w:tc>
                <w:tcPr>
                  <w:tcW w:w="223" w:type="pct"/>
                </w:tcPr>
                <w:p w14:paraId="2D7810D1" w14:textId="77777777" w:rsidR="0001273C" w:rsidRDefault="0001273C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195" w:type="pct"/>
                </w:tcPr>
                <w:p w14:paraId="7229F52B" w14:textId="77777777" w:rsidR="0001273C" w:rsidRDefault="0001273C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2222" w:type="pct"/>
                </w:tcPr>
                <w:p w14:paraId="7A0FCF21" w14:textId="77777777" w:rsidR="0001273C" w:rsidRDefault="0001273C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2222" w:type="pct"/>
                </w:tcPr>
                <w:p w14:paraId="4EAF6B41" w14:textId="3AEB9069" w:rsidR="0001273C" w:rsidRDefault="0001273C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60,157,271</w:t>
                  </w:r>
                </w:p>
              </w:tc>
              <w:tc>
                <w:tcPr>
                  <w:tcW w:w="138" w:type="pct"/>
                </w:tcPr>
                <w:p w14:paraId="3AB28789" w14:textId="77777777" w:rsidR="0001273C" w:rsidRDefault="0001273C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</w:tr>
          </w:tbl>
          <w:p w14:paraId="08A98107" w14:textId="77777777" w:rsidR="00216BDE" w:rsidRDefault="00216BDE"/>
        </w:tc>
      </w:tr>
      <w:tr w:rsidR="00216BDE" w14:paraId="038A4CFF" w14:textId="77777777">
        <w:trPr>
          <w:cantSplit/>
        </w:trPr>
        <w:tc>
          <w:tcPr>
            <w:tcW w:w="2880" w:type="dxa"/>
            <w:vAlign w:val="bottom"/>
          </w:tcPr>
          <w:p w14:paraId="29725F68" w14:textId="77777777" w:rsidR="00216BDE" w:rsidRDefault="00216BDE">
            <w:pPr>
              <w:rPr>
                <w:rFonts w:ascii="Times New Roman" w:hAnsi="Times New Roman" w:cs="Times New Roman"/>
                <w:color w:val="000000"/>
                <w:sz w:val="14"/>
              </w:rPr>
            </w:pPr>
          </w:p>
        </w:tc>
        <w:tc>
          <w:tcPr>
            <w:tcW w:w="1440" w:type="dxa"/>
            <w:tcMar>
              <w:left w:w="72" w:type="dxa"/>
            </w:tcMar>
            <w:vAlign w:val="bottom"/>
          </w:tcPr>
          <w:p w14:paraId="23C2CEF5" w14:textId="77777777" w:rsidR="00216BDE" w:rsidRDefault="00216BDE">
            <w:pPr>
              <w:jc w:val="right"/>
              <w:rPr>
                <w:rFonts w:ascii="Times New Roman" w:hAnsi="Times New Roman" w:cs="Times New Roman"/>
                <w:color w:val="FFFFFF"/>
                <w:sz w:val="14"/>
              </w:rPr>
            </w:pPr>
          </w:p>
        </w:tc>
      </w:tr>
      <w:tr w:rsidR="00216BDE" w14:paraId="7A69E7DC" w14:textId="77777777">
        <w:trPr>
          <w:cantSplit/>
        </w:trPr>
        <w:tc>
          <w:tcPr>
            <w:tcW w:w="2880" w:type="dxa"/>
            <w:vAlign w:val="bottom"/>
          </w:tcPr>
          <w:p w14:paraId="6BB88AC1" w14:textId="77777777" w:rsidR="00216BDE" w:rsidRDefault="00216BDE">
            <w:pPr>
              <w:rPr>
                <w:rFonts w:ascii="Times New Roman" w:hAnsi="Times New Roman" w:cs="Times New Roman"/>
                <w:b/>
                <w:color w:val="000000"/>
                <w:sz w:val="1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4"/>
              </w:rPr>
              <w:t>LIABILITIES:</w:t>
            </w:r>
          </w:p>
        </w:tc>
        <w:tc>
          <w:tcPr>
            <w:tcW w:w="1440" w:type="dxa"/>
            <w:tcMar>
              <w:left w:w="72" w:type="dxa"/>
            </w:tcMar>
            <w:vAlign w:val="bottom"/>
          </w:tcPr>
          <w:p w14:paraId="21B01031" w14:textId="77777777" w:rsidR="00216BDE" w:rsidRDefault="00216BDE">
            <w:pPr>
              <w:jc w:val="right"/>
              <w:rPr>
                <w:rFonts w:ascii="Times New Roman" w:hAnsi="Times New Roman" w:cs="Times New Roman"/>
                <w:color w:val="FFFFFF"/>
                <w:sz w:val="14"/>
              </w:rPr>
            </w:pPr>
          </w:p>
        </w:tc>
      </w:tr>
      <w:tr w:rsidR="00216BDE" w14:paraId="10B29129" w14:textId="77777777">
        <w:trPr>
          <w:cantSplit/>
        </w:trPr>
        <w:tc>
          <w:tcPr>
            <w:tcW w:w="2880" w:type="dxa"/>
            <w:vAlign w:val="bottom"/>
          </w:tcPr>
          <w:p w14:paraId="4BF0EEBD" w14:textId="77777777" w:rsidR="00216BDE" w:rsidRDefault="00216BDE">
            <w:pPr>
              <w:keepNext/>
              <w:keepLines/>
              <w:ind w:left="144" w:hanging="72"/>
              <w:rPr>
                <w:rFonts w:ascii="Times New Roman" w:hAnsi="Times New Roman" w:cs="Times New Roman"/>
                <w:color w:val="000000"/>
                <w:sz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Payable to adviser</w:t>
            </w:r>
          </w:p>
        </w:tc>
        <w:tc>
          <w:tcPr>
            <w:tcW w:w="1440" w:type="dxa"/>
            <w:tcMar>
              <w:left w:w="72" w:type="dxa"/>
            </w:tcMar>
            <w:vAlign w:val="bottom"/>
          </w:tcPr>
          <w:tbl>
            <w:tblPr>
              <w:tblW w:w="5000" w:type="pct"/>
              <w:jc w:val="right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10"/>
              <w:gridCol w:w="96"/>
              <w:gridCol w:w="1094"/>
              <w:gridCol w:w="68"/>
            </w:tblGrid>
            <w:tr w:rsidR="00216BDE" w14:paraId="51A2BEA6" w14:textId="77777777">
              <w:trPr>
                <w:jc w:val="right"/>
              </w:trPr>
              <w:tc>
                <w:tcPr>
                  <w:tcW w:w="400" w:type="pct"/>
                </w:tcPr>
                <w:p w14:paraId="7503A066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" w:type="pct"/>
                </w:tcPr>
                <w:p w14:paraId="272D5DCB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4000" w:type="pct"/>
                </w:tcPr>
                <w:p w14:paraId="12740E97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51,690</w:t>
                  </w:r>
                </w:p>
              </w:tc>
              <w:tc>
                <w:tcPr>
                  <w:tcW w:w="250" w:type="pct"/>
                </w:tcPr>
                <w:p w14:paraId="0960622B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</w:tr>
          </w:tbl>
          <w:p w14:paraId="6B78B487" w14:textId="77777777" w:rsidR="00216BDE" w:rsidRDefault="00216BDE"/>
        </w:tc>
      </w:tr>
      <w:tr w:rsidR="00216BDE" w14:paraId="097BFDFB" w14:textId="77777777">
        <w:trPr>
          <w:cantSplit/>
        </w:trPr>
        <w:tc>
          <w:tcPr>
            <w:tcW w:w="2880" w:type="dxa"/>
            <w:vAlign w:val="bottom"/>
          </w:tcPr>
          <w:p w14:paraId="2D779DF3" w14:textId="77777777" w:rsidR="00216BDE" w:rsidRDefault="00216BDE">
            <w:pPr>
              <w:keepNext/>
              <w:keepLines/>
              <w:ind w:left="144" w:hanging="72"/>
              <w:rPr>
                <w:rFonts w:ascii="Times New Roman" w:hAnsi="Times New Roman" w:cs="Times New Roman"/>
                <w:color w:val="000000"/>
                <w:sz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Payable for capital shares redeemed</w:t>
            </w:r>
          </w:p>
        </w:tc>
        <w:tc>
          <w:tcPr>
            <w:tcW w:w="1440" w:type="dxa"/>
            <w:tcMar>
              <w:left w:w="72" w:type="dxa"/>
            </w:tcMar>
            <w:vAlign w:val="bottom"/>
          </w:tcPr>
          <w:tbl>
            <w:tblPr>
              <w:tblW w:w="5000" w:type="pct"/>
              <w:jc w:val="right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10"/>
              <w:gridCol w:w="96"/>
              <w:gridCol w:w="1094"/>
              <w:gridCol w:w="68"/>
            </w:tblGrid>
            <w:tr w:rsidR="00216BDE" w14:paraId="438BEB44" w14:textId="77777777">
              <w:trPr>
                <w:jc w:val="right"/>
              </w:trPr>
              <w:tc>
                <w:tcPr>
                  <w:tcW w:w="400" w:type="pct"/>
                </w:tcPr>
                <w:p w14:paraId="60F334C3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" w:type="pct"/>
                </w:tcPr>
                <w:p w14:paraId="6D3C1399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4000" w:type="pct"/>
                </w:tcPr>
                <w:p w14:paraId="34C8D0F7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36,513</w:t>
                  </w:r>
                </w:p>
              </w:tc>
              <w:tc>
                <w:tcPr>
                  <w:tcW w:w="250" w:type="pct"/>
                </w:tcPr>
                <w:p w14:paraId="17055B4A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</w:tr>
          </w:tbl>
          <w:p w14:paraId="69CD712F" w14:textId="77777777" w:rsidR="00216BDE" w:rsidRDefault="00216BDE"/>
        </w:tc>
      </w:tr>
      <w:tr w:rsidR="00216BDE" w14:paraId="4CAE63DA" w14:textId="77777777">
        <w:trPr>
          <w:cantSplit/>
        </w:trPr>
        <w:tc>
          <w:tcPr>
            <w:tcW w:w="2880" w:type="dxa"/>
            <w:vAlign w:val="bottom"/>
          </w:tcPr>
          <w:p w14:paraId="74CB3ADB" w14:textId="77777777" w:rsidR="00216BDE" w:rsidRDefault="00216BDE">
            <w:pPr>
              <w:keepNext/>
              <w:keepLines/>
              <w:ind w:left="144" w:hanging="72"/>
              <w:rPr>
                <w:rFonts w:ascii="Times New Roman" w:hAnsi="Times New Roman" w:cs="Times New Roman"/>
                <w:color w:val="000000"/>
                <w:sz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Payable for audit fees</w:t>
            </w:r>
          </w:p>
        </w:tc>
        <w:tc>
          <w:tcPr>
            <w:tcW w:w="1440" w:type="dxa"/>
            <w:tcMar>
              <w:left w:w="72" w:type="dxa"/>
            </w:tcMar>
            <w:vAlign w:val="bottom"/>
          </w:tcPr>
          <w:tbl>
            <w:tblPr>
              <w:tblW w:w="5000" w:type="pct"/>
              <w:jc w:val="right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10"/>
              <w:gridCol w:w="96"/>
              <w:gridCol w:w="1094"/>
              <w:gridCol w:w="68"/>
            </w:tblGrid>
            <w:tr w:rsidR="00216BDE" w14:paraId="62B3415E" w14:textId="77777777">
              <w:trPr>
                <w:jc w:val="right"/>
              </w:trPr>
              <w:tc>
                <w:tcPr>
                  <w:tcW w:w="400" w:type="pct"/>
                </w:tcPr>
                <w:p w14:paraId="339DD800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" w:type="pct"/>
                </w:tcPr>
                <w:p w14:paraId="497435F7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4000" w:type="pct"/>
                </w:tcPr>
                <w:p w14:paraId="0A4726E4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32,000</w:t>
                  </w:r>
                </w:p>
              </w:tc>
              <w:tc>
                <w:tcPr>
                  <w:tcW w:w="250" w:type="pct"/>
                </w:tcPr>
                <w:p w14:paraId="66ABAA5B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</w:tr>
          </w:tbl>
          <w:p w14:paraId="11DFAAF6" w14:textId="77777777" w:rsidR="00216BDE" w:rsidRDefault="00216BDE"/>
        </w:tc>
      </w:tr>
      <w:tr w:rsidR="00216BDE" w14:paraId="4D0AE260" w14:textId="77777777">
        <w:trPr>
          <w:cantSplit/>
        </w:trPr>
        <w:tc>
          <w:tcPr>
            <w:tcW w:w="2880" w:type="dxa"/>
            <w:vAlign w:val="bottom"/>
          </w:tcPr>
          <w:p w14:paraId="59397CC8" w14:textId="77777777" w:rsidR="00216BDE" w:rsidRDefault="00216BDE">
            <w:pPr>
              <w:keepNext/>
              <w:keepLines/>
              <w:ind w:left="144" w:hanging="72"/>
              <w:rPr>
                <w:rFonts w:ascii="Times New Roman" w:hAnsi="Times New Roman" w:cs="Times New Roman"/>
                <w:color w:val="000000"/>
                <w:sz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Payable for transfer agent fees and expenses</w:t>
            </w:r>
          </w:p>
        </w:tc>
        <w:tc>
          <w:tcPr>
            <w:tcW w:w="1440" w:type="dxa"/>
            <w:tcMar>
              <w:left w:w="72" w:type="dxa"/>
            </w:tcMar>
            <w:vAlign w:val="bottom"/>
          </w:tcPr>
          <w:tbl>
            <w:tblPr>
              <w:tblW w:w="5000" w:type="pct"/>
              <w:jc w:val="right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10"/>
              <w:gridCol w:w="96"/>
              <w:gridCol w:w="1094"/>
              <w:gridCol w:w="68"/>
            </w:tblGrid>
            <w:tr w:rsidR="00216BDE" w14:paraId="19C70267" w14:textId="77777777">
              <w:trPr>
                <w:jc w:val="right"/>
              </w:trPr>
              <w:tc>
                <w:tcPr>
                  <w:tcW w:w="400" w:type="pct"/>
                </w:tcPr>
                <w:p w14:paraId="0D74F5A7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" w:type="pct"/>
                </w:tcPr>
                <w:p w14:paraId="5B00B7D8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4000" w:type="pct"/>
                </w:tcPr>
                <w:p w14:paraId="4599D1CE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18,853</w:t>
                  </w:r>
                </w:p>
              </w:tc>
              <w:tc>
                <w:tcPr>
                  <w:tcW w:w="250" w:type="pct"/>
                </w:tcPr>
                <w:p w14:paraId="39129ABC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</w:tr>
          </w:tbl>
          <w:p w14:paraId="02B3F6AC" w14:textId="77777777" w:rsidR="00216BDE" w:rsidRDefault="00216BDE"/>
        </w:tc>
      </w:tr>
      <w:tr w:rsidR="00216BDE" w14:paraId="3AED5B74" w14:textId="77777777">
        <w:trPr>
          <w:cantSplit/>
        </w:trPr>
        <w:tc>
          <w:tcPr>
            <w:tcW w:w="2880" w:type="dxa"/>
            <w:vAlign w:val="bottom"/>
          </w:tcPr>
          <w:p w14:paraId="359B5811" w14:textId="77777777" w:rsidR="00216BDE" w:rsidRDefault="00216BDE">
            <w:pPr>
              <w:keepNext/>
              <w:keepLines/>
              <w:ind w:left="144" w:hanging="72"/>
              <w:rPr>
                <w:rFonts w:ascii="Times New Roman" w:hAnsi="Times New Roman" w:cs="Times New Roman"/>
                <w:color w:val="000000"/>
                <w:sz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Payable for fund administration and accounting fees</w:t>
            </w:r>
          </w:p>
        </w:tc>
        <w:tc>
          <w:tcPr>
            <w:tcW w:w="1440" w:type="dxa"/>
            <w:tcMar>
              <w:left w:w="72" w:type="dxa"/>
            </w:tcMar>
            <w:vAlign w:val="bottom"/>
          </w:tcPr>
          <w:tbl>
            <w:tblPr>
              <w:tblW w:w="5000" w:type="pct"/>
              <w:jc w:val="right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10"/>
              <w:gridCol w:w="96"/>
              <w:gridCol w:w="1094"/>
              <w:gridCol w:w="68"/>
            </w:tblGrid>
            <w:tr w:rsidR="00216BDE" w14:paraId="034E9B06" w14:textId="77777777">
              <w:trPr>
                <w:jc w:val="right"/>
              </w:trPr>
              <w:tc>
                <w:tcPr>
                  <w:tcW w:w="400" w:type="pct"/>
                </w:tcPr>
                <w:p w14:paraId="238E50D4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" w:type="pct"/>
                </w:tcPr>
                <w:p w14:paraId="25BFA7E3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4000" w:type="pct"/>
                </w:tcPr>
                <w:p w14:paraId="44988542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15,809</w:t>
                  </w:r>
                </w:p>
              </w:tc>
              <w:tc>
                <w:tcPr>
                  <w:tcW w:w="250" w:type="pct"/>
                </w:tcPr>
                <w:p w14:paraId="2A3D0DFE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</w:tr>
          </w:tbl>
          <w:p w14:paraId="799DEF2C" w14:textId="77777777" w:rsidR="00216BDE" w:rsidRDefault="00216BDE"/>
        </w:tc>
      </w:tr>
      <w:tr w:rsidR="00216BDE" w14:paraId="6B138B75" w14:textId="77777777">
        <w:trPr>
          <w:cantSplit/>
        </w:trPr>
        <w:tc>
          <w:tcPr>
            <w:tcW w:w="2880" w:type="dxa"/>
            <w:vAlign w:val="bottom"/>
          </w:tcPr>
          <w:p w14:paraId="3EDA5445" w14:textId="77777777" w:rsidR="00216BDE" w:rsidRDefault="00216BDE">
            <w:pPr>
              <w:keepNext/>
              <w:keepLines/>
              <w:ind w:left="144" w:hanging="72"/>
              <w:rPr>
                <w:rFonts w:ascii="Times New Roman" w:hAnsi="Times New Roman" w:cs="Times New Roman"/>
                <w:color w:val="000000"/>
                <w:sz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Payable for printing and mailing</w:t>
            </w:r>
          </w:p>
        </w:tc>
        <w:tc>
          <w:tcPr>
            <w:tcW w:w="1440" w:type="dxa"/>
            <w:tcMar>
              <w:left w:w="72" w:type="dxa"/>
            </w:tcMar>
            <w:vAlign w:val="bottom"/>
          </w:tcPr>
          <w:tbl>
            <w:tblPr>
              <w:tblW w:w="5000" w:type="pct"/>
              <w:jc w:val="right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10"/>
              <w:gridCol w:w="96"/>
              <w:gridCol w:w="1094"/>
              <w:gridCol w:w="68"/>
            </w:tblGrid>
            <w:tr w:rsidR="00216BDE" w14:paraId="1FA61BC7" w14:textId="77777777">
              <w:trPr>
                <w:jc w:val="right"/>
              </w:trPr>
              <w:tc>
                <w:tcPr>
                  <w:tcW w:w="400" w:type="pct"/>
                </w:tcPr>
                <w:p w14:paraId="58DFC0D1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" w:type="pct"/>
                </w:tcPr>
                <w:p w14:paraId="1AF50565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4000" w:type="pct"/>
                </w:tcPr>
                <w:p w14:paraId="44DCA3A5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12,400</w:t>
                  </w:r>
                </w:p>
              </w:tc>
              <w:tc>
                <w:tcPr>
                  <w:tcW w:w="250" w:type="pct"/>
                </w:tcPr>
                <w:p w14:paraId="5F7ED45F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</w:tr>
          </w:tbl>
          <w:p w14:paraId="42845DE9" w14:textId="77777777" w:rsidR="00216BDE" w:rsidRDefault="00216BDE"/>
        </w:tc>
      </w:tr>
      <w:tr w:rsidR="00216BDE" w14:paraId="621BE305" w14:textId="77777777">
        <w:trPr>
          <w:cantSplit/>
        </w:trPr>
        <w:tc>
          <w:tcPr>
            <w:tcW w:w="2880" w:type="dxa"/>
            <w:vAlign w:val="bottom"/>
          </w:tcPr>
          <w:p w14:paraId="67DA0335" w14:textId="77777777" w:rsidR="00216BDE" w:rsidRDefault="00216BDE">
            <w:pPr>
              <w:keepNext/>
              <w:keepLines/>
              <w:ind w:left="144" w:hanging="72"/>
              <w:rPr>
                <w:rFonts w:ascii="Times New Roman" w:hAnsi="Times New Roman" w:cs="Times New Roman"/>
                <w:color w:val="000000"/>
                <w:sz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Payable to directors</w:t>
            </w:r>
          </w:p>
        </w:tc>
        <w:tc>
          <w:tcPr>
            <w:tcW w:w="1440" w:type="dxa"/>
            <w:tcMar>
              <w:left w:w="72" w:type="dxa"/>
            </w:tcMar>
            <w:vAlign w:val="bottom"/>
          </w:tcPr>
          <w:tbl>
            <w:tblPr>
              <w:tblW w:w="5000" w:type="pct"/>
              <w:jc w:val="right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10"/>
              <w:gridCol w:w="96"/>
              <w:gridCol w:w="1094"/>
              <w:gridCol w:w="68"/>
            </w:tblGrid>
            <w:tr w:rsidR="00216BDE" w14:paraId="608D2C8D" w14:textId="77777777">
              <w:trPr>
                <w:jc w:val="right"/>
              </w:trPr>
              <w:tc>
                <w:tcPr>
                  <w:tcW w:w="400" w:type="pct"/>
                </w:tcPr>
                <w:p w14:paraId="31BA0443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" w:type="pct"/>
                </w:tcPr>
                <w:p w14:paraId="4842496B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4000" w:type="pct"/>
                </w:tcPr>
                <w:p w14:paraId="320767DC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12,000</w:t>
                  </w:r>
                </w:p>
              </w:tc>
              <w:tc>
                <w:tcPr>
                  <w:tcW w:w="250" w:type="pct"/>
                </w:tcPr>
                <w:p w14:paraId="61284287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</w:tr>
          </w:tbl>
          <w:p w14:paraId="22F31290" w14:textId="77777777" w:rsidR="00216BDE" w:rsidRDefault="00216BDE"/>
        </w:tc>
      </w:tr>
      <w:tr w:rsidR="00216BDE" w14:paraId="4D0B1C7C" w14:textId="77777777">
        <w:trPr>
          <w:cantSplit/>
        </w:trPr>
        <w:tc>
          <w:tcPr>
            <w:tcW w:w="2880" w:type="dxa"/>
            <w:vAlign w:val="bottom"/>
          </w:tcPr>
          <w:p w14:paraId="62E1264F" w14:textId="77777777" w:rsidR="00216BDE" w:rsidRDefault="00216BDE">
            <w:pPr>
              <w:keepNext/>
              <w:keepLines/>
              <w:ind w:left="144" w:hanging="72"/>
              <w:rPr>
                <w:rFonts w:ascii="Times New Roman" w:hAnsi="Times New Roman" w:cs="Times New Roman"/>
                <w:color w:val="000000"/>
                <w:sz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Other affiliated expenses payable</w:t>
            </w:r>
          </w:p>
        </w:tc>
        <w:tc>
          <w:tcPr>
            <w:tcW w:w="1440" w:type="dxa"/>
            <w:tcMar>
              <w:left w:w="72" w:type="dxa"/>
            </w:tcMar>
            <w:vAlign w:val="bottom"/>
          </w:tcPr>
          <w:tbl>
            <w:tblPr>
              <w:tblW w:w="5000" w:type="pct"/>
              <w:jc w:val="right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10"/>
              <w:gridCol w:w="96"/>
              <w:gridCol w:w="1094"/>
              <w:gridCol w:w="68"/>
            </w:tblGrid>
            <w:tr w:rsidR="00216BDE" w14:paraId="42221C6E" w14:textId="77777777">
              <w:trPr>
                <w:jc w:val="right"/>
              </w:trPr>
              <w:tc>
                <w:tcPr>
                  <w:tcW w:w="400" w:type="pct"/>
                </w:tcPr>
                <w:p w14:paraId="72878953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" w:type="pct"/>
                </w:tcPr>
                <w:p w14:paraId="54AC332E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4000" w:type="pct"/>
                </w:tcPr>
                <w:p w14:paraId="6D3459A1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11,625</w:t>
                  </w:r>
                </w:p>
              </w:tc>
              <w:tc>
                <w:tcPr>
                  <w:tcW w:w="250" w:type="pct"/>
                </w:tcPr>
                <w:p w14:paraId="0C5F613D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</w:tr>
          </w:tbl>
          <w:p w14:paraId="31A97570" w14:textId="77777777" w:rsidR="00216BDE" w:rsidRDefault="00216BDE"/>
        </w:tc>
      </w:tr>
      <w:tr w:rsidR="00216BDE" w14:paraId="7A6B5D6C" w14:textId="77777777">
        <w:trPr>
          <w:cantSplit/>
        </w:trPr>
        <w:tc>
          <w:tcPr>
            <w:tcW w:w="2880" w:type="dxa"/>
            <w:vAlign w:val="bottom"/>
          </w:tcPr>
          <w:p w14:paraId="3E508FDF" w14:textId="77777777" w:rsidR="00216BDE" w:rsidRDefault="00216BDE">
            <w:pPr>
              <w:keepNext/>
              <w:keepLines/>
              <w:ind w:left="144" w:hanging="72"/>
              <w:rPr>
                <w:rFonts w:ascii="Times New Roman" w:hAnsi="Times New Roman" w:cs="Times New Roman"/>
                <w:color w:val="000000"/>
                <w:sz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Payable for expenses and other liabilities</w:t>
            </w:r>
          </w:p>
        </w:tc>
        <w:tc>
          <w:tcPr>
            <w:tcW w:w="1440" w:type="dxa"/>
            <w:tcMar>
              <w:left w:w="72" w:type="dxa"/>
            </w:tcMar>
            <w:vAlign w:val="bottom"/>
          </w:tcPr>
          <w:tbl>
            <w:tblPr>
              <w:tblW w:w="5000" w:type="pct"/>
              <w:jc w:val="right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10"/>
              <w:gridCol w:w="96"/>
              <w:gridCol w:w="1094"/>
              <w:gridCol w:w="68"/>
            </w:tblGrid>
            <w:tr w:rsidR="00216BDE" w14:paraId="164E81DC" w14:textId="77777777">
              <w:trPr>
                <w:jc w:val="right"/>
              </w:trPr>
              <w:tc>
                <w:tcPr>
                  <w:tcW w:w="400" w:type="pct"/>
                </w:tcPr>
                <w:p w14:paraId="33AC3B26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" w:type="pct"/>
                </w:tcPr>
                <w:p w14:paraId="7165F22D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4000" w:type="pct"/>
                </w:tcPr>
                <w:p w14:paraId="6F088C39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7,149</w:t>
                  </w:r>
                </w:p>
              </w:tc>
              <w:tc>
                <w:tcPr>
                  <w:tcW w:w="250" w:type="pct"/>
                </w:tcPr>
                <w:p w14:paraId="35F86BDB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</w:tr>
          </w:tbl>
          <w:p w14:paraId="5CD88B78" w14:textId="77777777" w:rsidR="00216BDE" w:rsidRDefault="00216BDE"/>
        </w:tc>
      </w:tr>
      <w:tr w:rsidR="00216BDE" w14:paraId="2B610E7C" w14:textId="77777777">
        <w:trPr>
          <w:cantSplit/>
        </w:trPr>
        <w:tc>
          <w:tcPr>
            <w:tcW w:w="2880" w:type="dxa"/>
            <w:vAlign w:val="bottom"/>
          </w:tcPr>
          <w:p w14:paraId="03EBE87B" w14:textId="77777777" w:rsidR="00216BDE" w:rsidRDefault="00216BDE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Total liabilities</w:t>
            </w:r>
          </w:p>
        </w:tc>
        <w:tc>
          <w:tcPr>
            <w:tcW w:w="1440" w:type="dxa"/>
            <w:tcMar>
              <w:left w:w="72" w:type="dxa"/>
            </w:tcMar>
            <w:vAlign w:val="bottom"/>
          </w:tcPr>
          <w:tbl>
            <w:tblPr>
              <w:tblW w:w="5000" w:type="pct"/>
              <w:jc w:val="right"/>
              <w:tblBorders>
                <w:top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10"/>
              <w:gridCol w:w="96"/>
              <w:gridCol w:w="1094"/>
              <w:gridCol w:w="68"/>
            </w:tblGrid>
            <w:tr w:rsidR="00216BDE" w14:paraId="6592183A" w14:textId="77777777">
              <w:trPr>
                <w:jc w:val="right"/>
              </w:trPr>
              <w:tc>
                <w:tcPr>
                  <w:tcW w:w="400" w:type="pct"/>
                </w:tcPr>
                <w:p w14:paraId="0C426E0F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" w:type="pct"/>
                </w:tcPr>
                <w:p w14:paraId="6B84F1D7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4000" w:type="pct"/>
                </w:tcPr>
                <w:p w14:paraId="663EAE61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198,039</w:t>
                  </w:r>
                </w:p>
              </w:tc>
              <w:tc>
                <w:tcPr>
                  <w:tcW w:w="250" w:type="pct"/>
                </w:tcPr>
                <w:p w14:paraId="0DB4A106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</w:tr>
          </w:tbl>
          <w:p w14:paraId="30B859FD" w14:textId="77777777" w:rsidR="00216BDE" w:rsidRDefault="00216BDE"/>
        </w:tc>
      </w:tr>
      <w:tr w:rsidR="00216BDE" w14:paraId="74065ADE" w14:textId="77777777">
        <w:trPr>
          <w:cantSplit/>
        </w:trPr>
        <w:tc>
          <w:tcPr>
            <w:tcW w:w="2880" w:type="dxa"/>
            <w:vAlign w:val="bottom"/>
          </w:tcPr>
          <w:p w14:paraId="45758124" w14:textId="77777777" w:rsidR="00216BDE" w:rsidRDefault="00216BDE">
            <w:pPr>
              <w:rPr>
                <w:rFonts w:ascii="Times New Roman" w:hAnsi="Times New Roman" w:cs="Times New Roman"/>
                <w:b/>
                <w:color w:val="000000"/>
                <w:sz w:val="1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4"/>
              </w:rPr>
              <w:t>NET ASSETS</w:t>
            </w:r>
          </w:p>
        </w:tc>
        <w:tc>
          <w:tcPr>
            <w:tcW w:w="1440" w:type="dxa"/>
            <w:tcMar>
              <w:left w:w="72" w:type="dxa"/>
            </w:tcMar>
            <w:vAlign w:val="bottom"/>
          </w:tcPr>
          <w:tbl>
            <w:tblPr>
              <w:tblW w:w="5000" w:type="pct"/>
              <w:jc w:val="right"/>
              <w:tblBorders>
                <w:top w:val="single" w:sz="4" w:space="0" w:color="000000"/>
                <w:bottom w:val="doub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10"/>
              <w:gridCol w:w="96"/>
              <w:gridCol w:w="1094"/>
              <w:gridCol w:w="68"/>
            </w:tblGrid>
            <w:tr w:rsidR="00216BDE" w14:paraId="4A0F9DD6" w14:textId="77777777">
              <w:trPr>
                <w:jc w:val="right"/>
              </w:trPr>
              <w:tc>
                <w:tcPr>
                  <w:tcW w:w="400" w:type="pct"/>
                </w:tcPr>
                <w:p w14:paraId="47E8109A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$</w:t>
                  </w:r>
                </w:p>
              </w:tc>
              <w:tc>
                <w:tcPr>
                  <w:tcW w:w="350" w:type="pct"/>
                </w:tcPr>
                <w:p w14:paraId="2CD1CB93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4000" w:type="pct"/>
                </w:tcPr>
                <w:p w14:paraId="077B81E6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59,959,232</w:t>
                  </w:r>
                </w:p>
              </w:tc>
              <w:tc>
                <w:tcPr>
                  <w:tcW w:w="250" w:type="pct"/>
                </w:tcPr>
                <w:p w14:paraId="28331093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</w:tr>
          </w:tbl>
          <w:p w14:paraId="5426EAB1" w14:textId="77777777" w:rsidR="00216BDE" w:rsidRDefault="00216BDE"/>
        </w:tc>
      </w:tr>
      <w:tr w:rsidR="00216BDE" w14:paraId="6ABDC281" w14:textId="77777777">
        <w:trPr>
          <w:cantSplit/>
        </w:trPr>
        <w:tc>
          <w:tcPr>
            <w:tcW w:w="2880" w:type="dxa"/>
            <w:vAlign w:val="bottom"/>
          </w:tcPr>
          <w:p w14:paraId="32D8FD4C" w14:textId="77777777" w:rsidR="00216BDE" w:rsidRDefault="00216BDE">
            <w:pPr>
              <w:rPr>
                <w:rFonts w:ascii="Times New Roman" w:hAnsi="Times New Roman" w:cs="Times New Roman"/>
                <w:color w:val="000000"/>
                <w:sz w:val="14"/>
              </w:rPr>
            </w:pPr>
          </w:p>
        </w:tc>
        <w:tc>
          <w:tcPr>
            <w:tcW w:w="1440" w:type="dxa"/>
            <w:tcMar>
              <w:left w:w="72" w:type="dxa"/>
            </w:tcMar>
            <w:vAlign w:val="bottom"/>
          </w:tcPr>
          <w:p w14:paraId="497A0FD2" w14:textId="77777777" w:rsidR="00216BDE" w:rsidRDefault="00216BDE">
            <w:pPr>
              <w:jc w:val="right"/>
              <w:rPr>
                <w:rFonts w:ascii="Times New Roman" w:hAnsi="Times New Roman" w:cs="Times New Roman"/>
                <w:color w:val="FFFFFF"/>
                <w:sz w:val="14"/>
              </w:rPr>
            </w:pPr>
          </w:p>
        </w:tc>
      </w:tr>
      <w:tr w:rsidR="00216BDE" w14:paraId="40A7E626" w14:textId="77777777">
        <w:trPr>
          <w:cantSplit/>
        </w:trPr>
        <w:tc>
          <w:tcPr>
            <w:tcW w:w="2880" w:type="dxa"/>
            <w:vAlign w:val="bottom"/>
          </w:tcPr>
          <w:p w14:paraId="0CDBB931" w14:textId="77777777" w:rsidR="00216BDE" w:rsidRDefault="00216BDE">
            <w:pPr>
              <w:keepNext/>
              <w:keepLines/>
              <w:rPr>
                <w:rFonts w:ascii="Times New Roman" w:hAnsi="Times New Roman" w:cs="Times New Roman"/>
                <w:b/>
                <w:color w:val="000000"/>
                <w:sz w:val="1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4"/>
              </w:rPr>
              <w:t>NET ASSETS CONSISTS OF:</w:t>
            </w:r>
          </w:p>
        </w:tc>
        <w:tc>
          <w:tcPr>
            <w:tcW w:w="1440" w:type="dxa"/>
            <w:tcMar>
              <w:left w:w="72" w:type="dxa"/>
            </w:tcMar>
            <w:vAlign w:val="bottom"/>
          </w:tcPr>
          <w:p w14:paraId="645C369C" w14:textId="77777777" w:rsidR="00216BDE" w:rsidRDefault="00216BDE">
            <w:pPr>
              <w:jc w:val="right"/>
              <w:rPr>
                <w:rFonts w:ascii="Times New Roman" w:hAnsi="Times New Roman" w:cs="Times New Roman"/>
                <w:color w:val="FFFFFF"/>
                <w:sz w:val="14"/>
              </w:rPr>
            </w:pPr>
          </w:p>
        </w:tc>
      </w:tr>
      <w:tr w:rsidR="00216BDE" w14:paraId="1F630444" w14:textId="77777777">
        <w:trPr>
          <w:cantSplit/>
        </w:trPr>
        <w:tc>
          <w:tcPr>
            <w:tcW w:w="2880" w:type="dxa"/>
            <w:vAlign w:val="bottom"/>
          </w:tcPr>
          <w:p w14:paraId="043513BA" w14:textId="77777777" w:rsidR="00216BDE" w:rsidRDefault="00216BDE">
            <w:pPr>
              <w:keepNext/>
              <w:keepLines/>
              <w:ind w:left="72"/>
              <w:rPr>
                <w:rFonts w:ascii="Times New Roman" w:hAnsi="Times New Roman" w:cs="Times New Roman"/>
                <w:color w:val="000000"/>
                <w:sz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Capital stock ($0.0001 per share)</w:t>
            </w:r>
          </w:p>
        </w:tc>
        <w:tc>
          <w:tcPr>
            <w:tcW w:w="1440" w:type="dxa"/>
            <w:tcMar>
              <w:left w:w="72" w:type="dxa"/>
            </w:tcMar>
            <w:vAlign w:val="bottom"/>
          </w:tcPr>
          <w:tbl>
            <w:tblPr>
              <w:tblW w:w="5000" w:type="pct"/>
              <w:jc w:val="right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10"/>
              <w:gridCol w:w="96"/>
              <w:gridCol w:w="1094"/>
              <w:gridCol w:w="68"/>
            </w:tblGrid>
            <w:tr w:rsidR="00216BDE" w14:paraId="4063B172" w14:textId="77777777">
              <w:trPr>
                <w:jc w:val="right"/>
              </w:trPr>
              <w:tc>
                <w:tcPr>
                  <w:tcW w:w="400" w:type="pct"/>
                </w:tcPr>
                <w:p w14:paraId="03428AD6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$</w:t>
                  </w:r>
                </w:p>
              </w:tc>
              <w:tc>
                <w:tcPr>
                  <w:tcW w:w="350" w:type="pct"/>
                </w:tcPr>
                <w:p w14:paraId="2AD4D310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4000" w:type="pct"/>
                </w:tcPr>
                <w:p w14:paraId="41B1E3CF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225</w:t>
                  </w:r>
                </w:p>
              </w:tc>
              <w:tc>
                <w:tcPr>
                  <w:tcW w:w="250" w:type="pct"/>
                </w:tcPr>
                <w:p w14:paraId="607D4241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</w:tr>
          </w:tbl>
          <w:p w14:paraId="4B9B4997" w14:textId="77777777" w:rsidR="00216BDE" w:rsidRDefault="00216BDE"/>
        </w:tc>
      </w:tr>
      <w:tr w:rsidR="00216BDE" w14:paraId="74108509" w14:textId="77777777">
        <w:trPr>
          <w:cantSplit/>
        </w:trPr>
        <w:tc>
          <w:tcPr>
            <w:tcW w:w="2880" w:type="dxa"/>
            <w:vAlign w:val="bottom"/>
          </w:tcPr>
          <w:p w14:paraId="34A77973" w14:textId="77777777" w:rsidR="00216BDE" w:rsidRDefault="00216BDE">
            <w:pPr>
              <w:keepNext/>
              <w:keepLines/>
              <w:ind w:left="72"/>
              <w:rPr>
                <w:rFonts w:ascii="Times New Roman" w:hAnsi="Times New Roman" w:cs="Times New Roman"/>
                <w:color w:val="000000"/>
                <w:sz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Additional paid-in capital</w:t>
            </w:r>
          </w:p>
        </w:tc>
        <w:tc>
          <w:tcPr>
            <w:tcW w:w="1440" w:type="dxa"/>
            <w:tcMar>
              <w:left w:w="72" w:type="dxa"/>
            </w:tcMar>
            <w:vAlign w:val="bottom"/>
          </w:tcPr>
          <w:tbl>
            <w:tblPr>
              <w:tblW w:w="5000" w:type="pct"/>
              <w:jc w:val="right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10"/>
              <w:gridCol w:w="96"/>
              <w:gridCol w:w="1094"/>
              <w:gridCol w:w="68"/>
            </w:tblGrid>
            <w:tr w:rsidR="00216BDE" w14:paraId="2FAA6A0D" w14:textId="77777777">
              <w:trPr>
                <w:jc w:val="right"/>
              </w:trPr>
              <w:tc>
                <w:tcPr>
                  <w:tcW w:w="400" w:type="pct"/>
                </w:tcPr>
                <w:p w14:paraId="17EAF4F7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" w:type="pct"/>
                </w:tcPr>
                <w:p w14:paraId="2BC46672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4000" w:type="pct"/>
                </w:tcPr>
                <w:p w14:paraId="289AFE87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31,850,401</w:t>
                  </w:r>
                </w:p>
              </w:tc>
              <w:tc>
                <w:tcPr>
                  <w:tcW w:w="250" w:type="pct"/>
                </w:tcPr>
                <w:p w14:paraId="5D235616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</w:tr>
          </w:tbl>
          <w:p w14:paraId="37B34951" w14:textId="77777777" w:rsidR="00216BDE" w:rsidRDefault="00216BDE"/>
        </w:tc>
      </w:tr>
      <w:tr w:rsidR="00216BDE" w14:paraId="607C07DD" w14:textId="77777777">
        <w:trPr>
          <w:cantSplit/>
        </w:trPr>
        <w:tc>
          <w:tcPr>
            <w:tcW w:w="2880" w:type="dxa"/>
            <w:vAlign w:val="bottom"/>
          </w:tcPr>
          <w:p w14:paraId="38CC9797" w14:textId="77777777" w:rsidR="00216BDE" w:rsidRDefault="00216BDE">
            <w:pPr>
              <w:keepNext/>
              <w:keepLines/>
              <w:ind w:left="72"/>
              <w:rPr>
                <w:rFonts w:ascii="Times New Roman" w:hAnsi="Times New Roman" w:cs="Times New Roman"/>
                <w:color w:val="000000"/>
                <w:sz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Total distributable earnings</w:t>
            </w:r>
          </w:p>
        </w:tc>
        <w:tc>
          <w:tcPr>
            <w:tcW w:w="1440" w:type="dxa"/>
            <w:tcMar>
              <w:left w:w="72" w:type="dxa"/>
            </w:tcMar>
            <w:vAlign w:val="bottom"/>
          </w:tcPr>
          <w:tbl>
            <w:tblPr>
              <w:tblW w:w="5000" w:type="pct"/>
              <w:jc w:val="right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10"/>
              <w:gridCol w:w="96"/>
              <w:gridCol w:w="1094"/>
              <w:gridCol w:w="68"/>
            </w:tblGrid>
            <w:tr w:rsidR="00216BDE" w14:paraId="193B9DF9" w14:textId="77777777">
              <w:trPr>
                <w:jc w:val="right"/>
              </w:trPr>
              <w:tc>
                <w:tcPr>
                  <w:tcW w:w="400" w:type="pct"/>
                </w:tcPr>
                <w:p w14:paraId="1BE0564C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" w:type="pct"/>
                </w:tcPr>
                <w:p w14:paraId="085B5E4E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4000" w:type="pct"/>
                </w:tcPr>
                <w:p w14:paraId="343D8EC2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28,108,606</w:t>
                  </w:r>
                </w:p>
              </w:tc>
              <w:tc>
                <w:tcPr>
                  <w:tcW w:w="250" w:type="pct"/>
                </w:tcPr>
                <w:p w14:paraId="389A79B3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</w:tr>
          </w:tbl>
          <w:p w14:paraId="1F281A0C" w14:textId="77777777" w:rsidR="00216BDE" w:rsidRDefault="00216BDE"/>
        </w:tc>
      </w:tr>
      <w:tr w:rsidR="00216BDE" w14:paraId="28205493" w14:textId="77777777">
        <w:trPr>
          <w:cantSplit/>
        </w:trPr>
        <w:tc>
          <w:tcPr>
            <w:tcW w:w="2880" w:type="dxa"/>
            <w:vAlign w:val="bottom"/>
          </w:tcPr>
          <w:p w14:paraId="11468A65" w14:textId="77777777" w:rsidR="00216BDE" w:rsidRDefault="00216BDE">
            <w:pPr>
              <w:keepNext/>
              <w:keepLines/>
              <w:rPr>
                <w:rFonts w:ascii="Times New Roman" w:hAnsi="Times New Roman" w:cs="Times New Roman"/>
                <w:color w:val="000000"/>
                <w:sz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Total net assets</w:t>
            </w:r>
          </w:p>
        </w:tc>
        <w:tc>
          <w:tcPr>
            <w:tcW w:w="1440" w:type="dxa"/>
            <w:tcMar>
              <w:left w:w="72" w:type="dxa"/>
            </w:tcMar>
            <w:vAlign w:val="bottom"/>
          </w:tcPr>
          <w:tbl>
            <w:tblPr>
              <w:tblW w:w="5000" w:type="pct"/>
              <w:jc w:val="right"/>
              <w:tblBorders>
                <w:top w:val="single" w:sz="4" w:space="0" w:color="000000"/>
                <w:bottom w:val="doub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10"/>
              <w:gridCol w:w="96"/>
              <w:gridCol w:w="1094"/>
              <w:gridCol w:w="68"/>
            </w:tblGrid>
            <w:tr w:rsidR="00216BDE" w14:paraId="526E338E" w14:textId="77777777">
              <w:trPr>
                <w:jc w:val="right"/>
              </w:trPr>
              <w:tc>
                <w:tcPr>
                  <w:tcW w:w="400" w:type="pct"/>
                </w:tcPr>
                <w:p w14:paraId="5A3807C0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$</w:t>
                  </w:r>
                </w:p>
              </w:tc>
              <w:tc>
                <w:tcPr>
                  <w:tcW w:w="350" w:type="pct"/>
                </w:tcPr>
                <w:p w14:paraId="328E4065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4000" w:type="pct"/>
                </w:tcPr>
                <w:p w14:paraId="16492EE5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59,959,232</w:t>
                  </w:r>
                </w:p>
              </w:tc>
              <w:tc>
                <w:tcPr>
                  <w:tcW w:w="250" w:type="pct"/>
                </w:tcPr>
                <w:p w14:paraId="1098D69E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</w:tr>
          </w:tbl>
          <w:p w14:paraId="68BCA55A" w14:textId="77777777" w:rsidR="00216BDE" w:rsidRDefault="00216BDE"/>
        </w:tc>
      </w:tr>
      <w:tr w:rsidR="00216BDE" w14:paraId="767B2CA1" w14:textId="77777777">
        <w:trPr>
          <w:cantSplit/>
        </w:trPr>
        <w:tc>
          <w:tcPr>
            <w:tcW w:w="2880" w:type="dxa"/>
            <w:vAlign w:val="bottom"/>
          </w:tcPr>
          <w:p w14:paraId="7B594DEF" w14:textId="77777777" w:rsidR="00216BDE" w:rsidRDefault="00216BDE">
            <w:pPr>
              <w:rPr>
                <w:rFonts w:ascii="Times New Roman" w:hAnsi="Times New Roman" w:cs="Times New Roman"/>
                <w:color w:val="000000"/>
                <w:sz w:val="16"/>
              </w:rPr>
            </w:pPr>
          </w:p>
        </w:tc>
        <w:tc>
          <w:tcPr>
            <w:tcW w:w="1440" w:type="dxa"/>
            <w:tcMar>
              <w:left w:w="72" w:type="dxa"/>
            </w:tcMar>
            <w:vAlign w:val="bottom"/>
          </w:tcPr>
          <w:p w14:paraId="2C0FD56B" w14:textId="77777777" w:rsidR="00216BDE" w:rsidRDefault="00216BDE">
            <w:pPr>
              <w:jc w:val="right"/>
              <w:rPr>
                <w:rFonts w:ascii="Times New Roman" w:hAnsi="Times New Roman" w:cs="Times New Roman"/>
                <w:color w:val="FFFFFF"/>
                <w:sz w:val="14"/>
              </w:rPr>
            </w:pPr>
          </w:p>
        </w:tc>
      </w:tr>
      <w:tr w:rsidR="00216BDE" w14:paraId="75C3335E" w14:textId="77777777">
        <w:trPr>
          <w:cantSplit/>
        </w:trPr>
        <w:tc>
          <w:tcPr>
            <w:tcW w:w="2880" w:type="dxa"/>
            <w:vAlign w:val="bottom"/>
          </w:tcPr>
          <w:p w14:paraId="6E6C169E" w14:textId="77777777" w:rsidR="00216BDE" w:rsidRDefault="00216BDE">
            <w:pPr>
              <w:keepNext/>
              <w:keepLines/>
              <w:ind w:left="72"/>
              <w:rPr>
                <w:rFonts w:ascii="Times New Roman" w:hAnsi="Times New Roman" w:cs="Times New Roman"/>
                <w:color w:val="000000"/>
                <w:sz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Net assets</w:t>
            </w:r>
          </w:p>
        </w:tc>
        <w:tc>
          <w:tcPr>
            <w:tcW w:w="1440" w:type="dxa"/>
            <w:tcMar>
              <w:left w:w="72" w:type="dxa"/>
            </w:tcMar>
            <w:vAlign w:val="bottom"/>
          </w:tcPr>
          <w:tbl>
            <w:tblPr>
              <w:tblW w:w="5000" w:type="pct"/>
              <w:jc w:val="right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10"/>
              <w:gridCol w:w="96"/>
              <w:gridCol w:w="1094"/>
              <w:gridCol w:w="68"/>
            </w:tblGrid>
            <w:tr w:rsidR="00216BDE" w14:paraId="16055464" w14:textId="77777777">
              <w:trPr>
                <w:jc w:val="right"/>
              </w:trPr>
              <w:tc>
                <w:tcPr>
                  <w:tcW w:w="400" w:type="pct"/>
                </w:tcPr>
                <w:p w14:paraId="43ACAE99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$</w:t>
                  </w:r>
                </w:p>
              </w:tc>
              <w:tc>
                <w:tcPr>
                  <w:tcW w:w="350" w:type="pct"/>
                </w:tcPr>
                <w:p w14:paraId="52B2FF85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4000" w:type="pct"/>
                </w:tcPr>
                <w:p w14:paraId="38016649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59,959,232</w:t>
                  </w:r>
                </w:p>
              </w:tc>
              <w:tc>
                <w:tcPr>
                  <w:tcW w:w="250" w:type="pct"/>
                </w:tcPr>
                <w:p w14:paraId="28BDD79C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</w:tr>
          </w:tbl>
          <w:p w14:paraId="65833633" w14:textId="77777777" w:rsidR="00216BDE" w:rsidRDefault="00216BDE"/>
        </w:tc>
      </w:tr>
      <w:tr w:rsidR="00216BDE" w14:paraId="0ED93FA2" w14:textId="77777777">
        <w:trPr>
          <w:cantSplit/>
        </w:trPr>
        <w:tc>
          <w:tcPr>
            <w:tcW w:w="2880" w:type="dxa"/>
            <w:vAlign w:val="bottom"/>
          </w:tcPr>
          <w:p w14:paraId="5C968C1E" w14:textId="77777777" w:rsidR="00216BDE" w:rsidRDefault="00216BDE">
            <w:pPr>
              <w:keepNext/>
              <w:keepLines/>
              <w:ind w:left="72"/>
              <w:rPr>
                <w:rFonts w:ascii="Times New Roman" w:hAnsi="Times New Roman" w:cs="Times New Roman"/>
                <w:color w:val="000000"/>
                <w:sz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Capital shares issued and outstanding (100,000,000 shares authorized, 0.0001 par value)</w:t>
            </w:r>
          </w:p>
        </w:tc>
        <w:tc>
          <w:tcPr>
            <w:tcW w:w="1440" w:type="dxa"/>
            <w:tcMar>
              <w:left w:w="72" w:type="dxa"/>
            </w:tcMar>
            <w:vAlign w:val="bottom"/>
          </w:tcPr>
          <w:tbl>
            <w:tblPr>
              <w:tblW w:w="5000" w:type="pct"/>
              <w:jc w:val="right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10"/>
              <w:gridCol w:w="96"/>
              <w:gridCol w:w="1094"/>
              <w:gridCol w:w="68"/>
            </w:tblGrid>
            <w:tr w:rsidR="00216BDE" w14:paraId="78467436" w14:textId="77777777">
              <w:trPr>
                <w:jc w:val="right"/>
              </w:trPr>
              <w:tc>
                <w:tcPr>
                  <w:tcW w:w="400" w:type="pct"/>
                </w:tcPr>
                <w:p w14:paraId="168A3531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350" w:type="pct"/>
                </w:tcPr>
                <w:p w14:paraId="4F27478E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4000" w:type="pct"/>
                </w:tcPr>
                <w:p w14:paraId="30F0F99D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2,250,042</w:t>
                  </w:r>
                </w:p>
              </w:tc>
              <w:tc>
                <w:tcPr>
                  <w:tcW w:w="250" w:type="pct"/>
                </w:tcPr>
                <w:p w14:paraId="27A4CC83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</w:tr>
          </w:tbl>
          <w:p w14:paraId="41E5256B" w14:textId="77777777" w:rsidR="00216BDE" w:rsidRDefault="00216BDE"/>
        </w:tc>
      </w:tr>
      <w:tr w:rsidR="00216BDE" w14:paraId="3AE39651" w14:textId="77777777">
        <w:trPr>
          <w:cantSplit/>
        </w:trPr>
        <w:tc>
          <w:tcPr>
            <w:tcW w:w="2880" w:type="dxa"/>
            <w:vAlign w:val="bottom"/>
          </w:tcPr>
          <w:p w14:paraId="3F6AE173" w14:textId="77777777" w:rsidR="00216BDE" w:rsidRDefault="00216BDE">
            <w:pPr>
              <w:keepNext/>
              <w:keepLines/>
              <w:ind w:left="72"/>
              <w:rPr>
                <w:rFonts w:ascii="Times New Roman" w:hAnsi="Times New Roman" w:cs="Times New Roman"/>
                <w:color w:val="000000"/>
                <w:sz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Net asset value per share</w:t>
            </w:r>
          </w:p>
        </w:tc>
        <w:tc>
          <w:tcPr>
            <w:tcW w:w="1440" w:type="dxa"/>
            <w:tcMar>
              <w:left w:w="72" w:type="dxa"/>
            </w:tcMar>
            <w:vAlign w:val="bottom"/>
          </w:tcPr>
          <w:tbl>
            <w:tblPr>
              <w:tblW w:w="5000" w:type="pct"/>
              <w:jc w:val="right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10"/>
              <w:gridCol w:w="96"/>
              <w:gridCol w:w="1094"/>
              <w:gridCol w:w="68"/>
            </w:tblGrid>
            <w:tr w:rsidR="00216BDE" w14:paraId="625763EB" w14:textId="77777777">
              <w:trPr>
                <w:jc w:val="right"/>
              </w:trPr>
              <w:tc>
                <w:tcPr>
                  <w:tcW w:w="400" w:type="pct"/>
                </w:tcPr>
                <w:p w14:paraId="0257CA14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$</w:t>
                  </w:r>
                </w:p>
              </w:tc>
              <w:tc>
                <w:tcPr>
                  <w:tcW w:w="350" w:type="pct"/>
                </w:tcPr>
                <w:p w14:paraId="7CF017CF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4000" w:type="pct"/>
                </w:tcPr>
                <w:p w14:paraId="21CE6966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26.65</w:t>
                  </w:r>
                </w:p>
              </w:tc>
              <w:tc>
                <w:tcPr>
                  <w:tcW w:w="250" w:type="pct"/>
                </w:tcPr>
                <w:p w14:paraId="06AE2894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</w:tr>
          </w:tbl>
          <w:p w14:paraId="4DA12A60" w14:textId="77777777" w:rsidR="00216BDE" w:rsidRDefault="00216BDE"/>
        </w:tc>
      </w:tr>
      <w:tr w:rsidR="00216BDE" w14:paraId="4B595D0C" w14:textId="77777777">
        <w:trPr>
          <w:cantSplit/>
        </w:trPr>
        <w:tc>
          <w:tcPr>
            <w:tcW w:w="2880" w:type="dxa"/>
            <w:vAlign w:val="bottom"/>
          </w:tcPr>
          <w:p w14:paraId="480A7B6A" w14:textId="77777777" w:rsidR="00216BDE" w:rsidRDefault="00216BDE">
            <w:pPr>
              <w:keepNext/>
              <w:keepLines/>
              <w:rPr>
                <w:rFonts w:ascii="Times New Roman" w:hAnsi="Times New Roman" w:cs="Times New Roman"/>
                <w:color w:val="000000"/>
                <w:sz w:val="14"/>
              </w:rPr>
            </w:pPr>
          </w:p>
        </w:tc>
        <w:tc>
          <w:tcPr>
            <w:tcW w:w="1440" w:type="dxa"/>
            <w:tcMar>
              <w:left w:w="72" w:type="dxa"/>
            </w:tcMar>
            <w:vAlign w:val="bottom"/>
          </w:tcPr>
          <w:p w14:paraId="552D711E" w14:textId="77777777" w:rsidR="00216BDE" w:rsidRDefault="00216BDE">
            <w:pPr>
              <w:jc w:val="right"/>
              <w:rPr>
                <w:rFonts w:ascii="Times New Roman" w:hAnsi="Times New Roman" w:cs="Times New Roman"/>
                <w:color w:val="FFFFFF"/>
                <w:sz w:val="14"/>
              </w:rPr>
            </w:pPr>
          </w:p>
        </w:tc>
      </w:tr>
      <w:tr w:rsidR="00216BDE" w14:paraId="5E9A88C5" w14:textId="77777777">
        <w:trPr>
          <w:cantSplit/>
        </w:trPr>
        <w:tc>
          <w:tcPr>
            <w:tcW w:w="2880" w:type="dxa"/>
            <w:vAlign w:val="bottom"/>
          </w:tcPr>
          <w:p w14:paraId="3E536456" w14:textId="77777777" w:rsidR="00216BDE" w:rsidRDefault="00216BDE">
            <w:pPr>
              <w:rPr>
                <w:rFonts w:ascii="Times New Roman" w:hAnsi="Times New Roman" w:cs="Times New Roman"/>
                <w:b/>
                <w:color w:val="000000"/>
                <w:sz w:val="1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4"/>
              </w:rPr>
              <w:t>COST:</w:t>
            </w:r>
          </w:p>
        </w:tc>
        <w:tc>
          <w:tcPr>
            <w:tcW w:w="1440" w:type="dxa"/>
            <w:tcMar>
              <w:left w:w="72" w:type="dxa"/>
            </w:tcMar>
            <w:vAlign w:val="bottom"/>
          </w:tcPr>
          <w:p w14:paraId="203CFBF4" w14:textId="77777777" w:rsidR="00216BDE" w:rsidRDefault="00216BDE">
            <w:pPr>
              <w:jc w:val="right"/>
              <w:rPr>
                <w:rFonts w:ascii="Times New Roman" w:hAnsi="Times New Roman" w:cs="Times New Roman"/>
                <w:color w:val="FFFFFF"/>
                <w:sz w:val="14"/>
              </w:rPr>
            </w:pPr>
          </w:p>
        </w:tc>
      </w:tr>
      <w:tr w:rsidR="00216BDE" w14:paraId="66A1A59A" w14:textId="77777777">
        <w:trPr>
          <w:cantSplit/>
        </w:trPr>
        <w:tc>
          <w:tcPr>
            <w:tcW w:w="2880" w:type="dxa"/>
            <w:vAlign w:val="bottom"/>
          </w:tcPr>
          <w:p w14:paraId="697DD231" w14:textId="77777777" w:rsidR="00216BDE" w:rsidRDefault="00216BDE">
            <w:pPr>
              <w:ind w:left="72"/>
              <w:rPr>
                <w:rFonts w:ascii="Times New Roman" w:hAnsi="Times New Roman" w:cs="Times New Roman"/>
                <w:color w:val="000000"/>
                <w:sz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Investments, at cost</w:t>
            </w:r>
          </w:p>
        </w:tc>
        <w:tc>
          <w:tcPr>
            <w:tcW w:w="1440" w:type="dxa"/>
            <w:tcMar>
              <w:left w:w="72" w:type="dxa"/>
            </w:tcMar>
            <w:vAlign w:val="bottom"/>
          </w:tcPr>
          <w:tbl>
            <w:tblPr>
              <w:tblW w:w="5000" w:type="pct"/>
              <w:jc w:val="right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10"/>
              <w:gridCol w:w="96"/>
              <w:gridCol w:w="1094"/>
              <w:gridCol w:w="68"/>
            </w:tblGrid>
            <w:tr w:rsidR="00216BDE" w14:paraId="0F7392D1" w14:textId="77777777">
              <w:trPr>
                <w:jc w:val="right"/>
              </w:trPr>
              <w:tc>
                <w:tcPr>
                  <w:tcW w:w="400" w:type="pct"/>
                </w:tcPr>
                <w:p w14:paraId="1AF59FD5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$</w:t>
                  </w:r>
                </w:p>
              </w:tc>
              <w:tc>
                <w:tcPr>
                  <w:tcW w:w="350" w:type="pct"/>
                </w:tcPr>
                <w:p w14:paraId="5C0175C9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  <w:tc>
                <w:tcPr>
                  <w:tcW w:w="4000" w:type="pct"/>
                </w:tcPr>
                <w:p w14:paraId="3F107DD5" w14:textId="77777777" w:rsidR="00216BDE" w:rsidRDefault="00216BDE">
                  <w:pPr>
                    <w:jc w:val="right"/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4"/>
                    </w:rPr>
                    <w:t>32,413,908</w:t>
                  </w:r>
                </w:p>
              </w:tc>
              <w:tc>
                <w:tcPr>
                  <w:tcW w:w="250" w:type="pct"/>
                </w:tcPr>
                <w:p w14:paraId="76B817BD" w14:textId="77777777" w:rsidR="00216BDE" w:rsidRDefault="00216BDE">
                  <w:pPr>
                    <w:rPr>
                      <w:rFonts w:ascii="Times New Roman" w:hAnsi="Times New Roman" w:cs="Times New Roman"/>
                      <w:color w:val="000000"/>
                      <w:sz w:val="14"/>
                    </w:rPr>
                  </w:pPr>
                </w:p>
              </w:tc>
            </w:tr>
          </w:tbl>
          <w:p w14:paraId="5FD417CB" w14:textId="77777777" w:rsidR="00216BDE" w:rsidRDefault="00216BDE"/>
        </w:tc>
      </w:tr>
    </w:tbl>
    <w:p w14:paraId="625B037F" w14:textId="77777777" w:rsidR="00216BDE" w:rsidRDefault="00216BDE">
      <w:pPr>
        <w:rPr>
          <w:vanish/>
        </w:rPr>
      </w:pPr>
    </w:p>
    <w:p w14:paraId="58A21752" w14:textId="4B8A0DAA" w:rsidR="00216BDE" w:rsidRDefault="00216BDE">
      <w:pPr>
        <w:rPr>
          <w:vanish/>
        </w:rPr>
      </w:pPr>
    </w:p>
    <w:p w14:paraId="5D658C1D" w14:textId="77777777" w:rsidR="00216BDE" w:rsidRDefault="00216BDE">
      <w:pPr>
        <w:jc w:val="right"/>
        <w:rPr>
          <w:color w:val="000000"/>
        </w:rPr>
      </w:pPr>
    </w:p>
    <w:p w14:paraId="11400BA3" w14:textId="77777777" w:rsidR="00923808" w:rsidRDefault="00923808">
      <w:pPr>
        <w:spacing w:after="200"/>
        <w:rPr>
          <w:rFonts w:ascii="Calibri" w:hAnsi="Calibri" w:cs="Calibri"/>
          <w:sz w:val="2"/>
        </w:rPr>
      </w:pPr>
      <w:r>
        <w:rPr>
          <w:rFonts w:ascii="Calibri" w:hAnsi="Calibri" w:cs="Calibri"/>
          <w:sz w:val="2"/>
        </w:rPr>
        <w:br w:type="page"/>
      </w:r>
    </w:p>
    <w:sectPr w:rsidR="00923808" w:rsidSect="003500E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D4668" w14:textId="77777777" w:rsidR="00731A49" w:rsidRDefault="00731A49" w:rsidP="001F607B">
      <w:pPr>
        <w:spacing w:line="240" w:lineRule="auto"/>
      </w:pPr>
      <w:r>
        <w:separator/>
      </w:r>
    </w:p>
  </w:endnote>
  <w:endnote w:type="continuationSeparator" w:id="0">
    <w:p w14:paraId="491951DE" w14:textId="77777777" w:rsidR="00731A49" w:rsidRDefault="00731A49" w:rsidP="001F60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91960" w14:textId="77777777" w:rsidR="00731A49" w:rsidRDefault="00731A49" w:rsidP="001F607B">
      <w:pPr>
        <w:spacing w:line="240" w:lineRule="auto"/>
      </w:pPr>
      <w:r>
        <w:separator/>
      </w:r>
    </w:p>
  </w:footnote>
  <w:footnote w:type="continuationSeparator" w:id="0">
    <w:p w14:paraId="351EC1DC" w14:textId="77777777" w:rsidR="00731A49" w:rsidRDefault="00731A49" w:rsidP="001F607B">
      <w:pPr>
        <w:spacing w:line="240" w:lineRule="auto"/>
      </w:pPr>
      <w:r>
        <w:continuationSeparator/>
      </w:r>
    </w:p>
  </w:footnote>
  <w:footnote w:id="1">
    <w:p w14:paraId="1BBD20E2" w14:textId="77777777" w:rsidR="00216BDE" w:rsidRDefault="00216BDE">
      <w:pPr>
        <w:rPr>
          <w:rFonts w:ascii="Times New Roman" w:hAnsi="Times New Roman" w:cs="Times New Roman"/>
          <w:color w:val="000000"/>
          <w:sz w:val="14"/>
        </w:rPr>
      </w:pPr>
      <w:r>
        <w:rPr>
          <w:rFonts w:ascii="Times New Roman" w:hAnsi="Times New Roman" w:cs="Times New Roman"/>
          <w:sz w:val="14"/>
          <w:vertAlign w:val="superscript"/>
        </w:rPr>
        <w:t xml:space="preserve"> </w:t>
      </w:r>
      <w:r>
        <w:t xml:space="preserve"> </w:t>
      </w:r>
      <w:r>
        <w:rPr>
          <w:rFonts w:ascii="Times New Roman" w:hAnsi="Times New Roman" w:cs="Times New Roman"/>
          <w:color w:val="000000"/>
          <w:sz w:val="14"/>
        </w:rPr>
        <w:t>The accompanying notes are an integral part of these financial statements.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FD0"/>
    <w:rsid w:val="000021DF"/>
    <w:rsid w:val="00002E3B"/>
    <w:rsid w:val="00004A42"/>
    <w:rsid w:val="0001273C"/>
    <w:rsid w:val="000155F0"/>
    <w:rsid w:val="00016ABD"/>
    <w:rsid w:val="0001718D"/>
    <w:rsid w:val="00017600"/>
    <w:rsid w:val="000200CE"/>
    <w:rsid w:val="000212D9"/>
    <w:rsid w:val="00022363"/>
    <w:rsid w:val="0003491C"/>
    <w:rsid w:val="00035564"/>
    <w:rsid w:val="00035801"/>
    <w:rsid w:val="00041379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E0CF5"/>
    <w:rsid w:val="000E2358"/>
    <w:rsid w:val="000E712E"/>
    <w:rsid w:val="000E72F2"/>
    <w:rsid w:val="000E7CF6"/>
    <w:rsid w:val="000F0B1F"/>
    <w:rsid w:val="000F1367"/>
    <w:rsid w:val="000F53F9"/>
    <w:rsid w:val="00100A33"/>
    <w:rsid w:val="00107E17"/>
    <w:rsid w:val="00110000"/>
    <w:rsid w:val="001139A5"/>
    <w:rsid w:val="00114402"/>
    <w:rsid w:val="00114BC0"/>
    <w:rsid w:val="001176D9"/>
    <w:rsid w:val="00121924"/>
    <w:rsid w:val="0012349E"/>
    <w:rsid w:val="00136330"/>
    <w:rsid w:val="00145992"/>
    <w:rsid w:val="00145E15"/>
    <w:rsid w:val="00147896"/>
    <w:rsid w:val="00147B05"/>
    <w:rsid w:val="00151E47"/>
    <w:rsid w:val="00152589"/>
    <w:rsid w:val="001604AA"/>
    <w:rsid w:val="001608F0"/>
    <w:rsid w:val="00161F80"/>
    <w:rsid w:val="00162938"/>
    <w:rsid w:val="00162ED6"/>
    <w:rsid w:val="0016309B"/>
    <w:rsid w:val="00163D57"/>
    <w:rsid w:val="001641D7"/>
    <w:rsid w:val="001657DB"/>
    <w:rsid w:val="001704F5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4E21"/>
    <w:rsid w:val="001D618A"/>
    <w:rsid w:val="001D6D13"/>
    <w:rsid w:val="001E0B78"/>
    <w:rsid w:val="001F3A24"/>
    <w:rsid w:val="001F52EE"/>
    <w:rsid w:val="001F5558"/>
    <w:rsid w:val="001F607B"/>
    <w:rsid w:val="002025D6"/>
    <w:rsid w:val="00203D8C"/>
    <w:rsid w:val="00210E0C"/>
    <w:rsid w:val="0021667F"/>
    <w:rsid w:val="002168F9"/>
    <w:rsid w:val="00216BDE"/>
    <w:rsid w:val="002177E4"/>
    <w:rsid w:val="002206DF"/>
    <w:rsid w:val="00220DAB"/>
    <w:rsid w:val="00221550"/>
    <w:rsid w:val="002406D6"/>
    <w:rsid w:val="00245E76"/>
    <w:rsid w:val="002613A9"/>
    <w:rsid w:val="002630A3"/>
    <w:rsid w:val="0026354F"/>
    <w:rsid w:val="002669D0"/>
    <w:rsid w:val="00267BE1"/>
    <w:rsid w:val="002713FE"/>
    <w:rsid w:val="002715A9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3879"/>
    <w:rsid w:val="002A63D7"/>
    <w:rsid w:val="002B0328"/>
    <w:rsid w:val="002B3846"/>
    <w:rsid w:val="002B6DF8"/>
    <w:rsid w:val="002B761F"/>
    <w:rsid w:val="002C09F5"/>
    <w:rsid w:val="002C4399"/>
    <w:rsid w:val="002C67A5"/>
    <w:rsid w:val="002D2A71"/>
    <w:rsid w:val="002D581F"/>
    <w:rsid w:val="002D6F29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72F8"/>
    <w:rsid w:val="003403E2"/>
    <w:rsid w:val="0034069C"/>
    <w:rsid w:val="00340BAA"/>
    <w:rsid w:val="00341211"/>
    <w:rsid w:val="0034239F"/>
    <w:rsid w:val="00342C72"/>
    <w:rsid w:val="00344AEC"/>
    <w:rsid w:val="003500E8"/>
    <w:rsid w:val="003635F3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5D0"/>
    <w:rsid w:val="003937B2"/>
    <w:rsid w:val="00397581"/>
    <w:rsid w:val="003B244E"/>
    <w:rsid w:val="003B3C66"/>
    <w:rsid w:val="003B4185"/>
    <w:rsid w:val="003B4E36"/>
    <w:rsid w:val="003B6D43"/>
    <w:rsid w:val="003B729F"/>
    <w:rsid w:val="003B7B13"/>
    <w:rsid w:val="003B7D1D"/>
    <w:rsid w:val="003C64A1"/>
    <w:rsid w:val="003C6A75"/>
    <w:rsid w:val="003D05BE"/>
    <w:rsid w:val="003D133B"/>
    <w:rsid w:val="003D1900"/>
    <w:rsid w:val="003D23B0"/>
    <w:rsid w:val="003D5CD4"/>
    <w:rsid w:val="003E560D"/>
    <w:rsid w:val="003E610F"/>
    <w:rsid w:val="003F126C"/>
    <w:rsid w:val="00402BB2"/>
    <w:rsid w:val="00404005"/>
    <w:rsid w:val="00404F18"/>
    <w:rsid w:val="0040667D"/>
    <w:rsid w:val="004067DF"/>
    <w:rsid w:val="00407A4F"/>
    <w:rsid w:val="004151DC"/>
    <w:rsid w:val="0041689A"/>
    <w:rsid w:val="00417311"/>
    <w:rsid w:val="004220C9"/>
    <w:rsid w:val="00422977"/>
    <w:rsid w:val="00423328"/>
    <w:rsid w:val="00426810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7F4"/>
    <w:rsid w:val="00487F81"/>
    <w:rsid w:val="004939D0"/>
    <w:rsid w:val="00494DBC"/>
    <w:rsid w:val="0049733F"/>
    <w:rsid w:val="004A087A"/>
    <w:rsid w:val="004A1511"/>
    <w:rsid w:val="004A181F"/>
    <w:rsid w:val="004A2E08"/>
    <w:rsid w:val="004A3FE1"/>
    <w:rsid w:val="004A41AA"/>
    <w:rsid w:val="004A6D58"/>
    <w:rsid w:val="004A7036"/>
    <w:rsid w:val="004B15FC"/>
    <w:rsid w:val="004B21C0"/>
    <w:rsid w:val="004B222B"/>
    <w:rsid w:val="004B7445"/>
    <w:rsid w:val="004C2BEA"/>
    <w:rsid w:val="004C3533"/>
    <w:rsid w:val="004C4956"/>
    <w:rsid w:val="004C56BE"/>
    <w:rsid w:val="004C6054"/>
    <w:rsid w:val="004D067A"/>
    <w:rsid w:val="004D19F9"/>
    <w:rsid w:val="004D5E9B"/>
    <w:rsid w:val="004D7BA9"/>
    <w:rsid w:val="004E1108"/>
    <w:rsid w:val="004E2D73"/>
    <w:rsid w:val="004E4FD0"/>
    <w:rsid w:val="004F1B3B"/>
    <w:rsid w:val="004F2E17"/>
    <w:rsid w:val="004F4318"/>
    <w:rsid w:val="004F441D"/>
    <w:rsid w:val="004F7BF9"/>
    <w:rsid w:val="005001D5"/>
    <w:rsid w:val="00512643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028D"/>
    <w:rsid w:val="005942C8"/>
    <w:rsid w:val="005A3B6D"/>
    <w:rsid w:val="005A6AD0"/>
    <w:rsid w:val="005B086C"/>
    <w:rsid w:val="005B47B1"/>
    <w:rsid w:val="005B5D1A"/>
    <w:rsid w:val="005B62F6"/>
    <w:rsid w:val="005C2D60"/>
    <w:rsid w:val="005C635C"/>
    <w:rsid w:val="005D24BF"/>
    <w:rsid w:val="005D2718"/>
    <w:rsid w:val="005D32F2"/>
    <w:rsid w:val="005D4309"/>
    <w:rsid w:val="005D50DA"/>
    <w:rsid w:val="005D69CB"/>
    <w:rsid w:val="005E504D"/>
    <w:rsid w:val="005F3F3C"/>
    <w:rsid w:val="005F44B1"/>
    <w:rsid w:val="005F6AB4"/>
    <w:rsid w:val="00610971"/>
    <w:rsid w:val="00617787"/>
    <w:rsid w:val="00620BA1"/>
    <w:rsid w:val="006219F9"/>
    <w:rsid w:val="00626415"/>
    <w:rsid w:val="00632474"/>
    <w:rsid w:val="00633547"/>
    <w:rsid w:val="00633856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425D"/>
    <w:rsid w:val="006C7C3A"/>
    <w:rsid w:val="006D18CB"/>
    <w:rsid w:val="006D4579"/>
    <w:rsid w:val="006D5D26"/>
    <w:rsid w:val="006D6A88"/>
    <w:rsid w:val="006E09CF"/>
    <w:rsid w:val="006E0A89"/>
    <w:rsid w:val="006E255B"/>
    <w:rsid w:val="006F5D9A"/>
    <w:rsid w:val="00700ADD"/>
    <w:rsid w:val="007020E0"/>
    <w:rsid w:val="007023B7"/>
    <w:rsid w:val="00712695"/>
    <w:rsid w:val="00712C33"/>
    <w:rsid w:val="00712CA0"/>
    <w:rsid w:val="00716725"/>
    <w:rsid w:val="0071711C"/>
    <w:rsid w:val="00717453"/>
    <w:rsid w:val="00721D55"/>
    <w:rsid w:val="0072414B"/>
    <w:rsid w:val="00724690"/>
    <w:rsid w:val="00727A66"/>
    <w:rsid w:val="00731A49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4FB5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4CF"/>
    <w:rsid w:val="007C399B"/>
    <w:rsid w:val="007D1DEA"/>
    <w:rsid w:val="007D3F1C"/>
    <w:rsid w:val="007D5451"/>
    <w:rsid w:val="007E070C"/>
    <w:rsid w:val="007E1979"/>
    <w:rsid w:val="007F2483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E81"/>
    <w:rsid w:val="008472CC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95F51"/>
    <w:rsid w:val="008A0144"/>
    <w:rsid w:val="008A0242"/>
    <w:rsid w:val="008B208E"/>
    <w:rsid w:val="008B3428"/>
    <w:rsid w:val="008B42F9"/>
    <w:rsid w:val="008B43AD"/>
    <w:rsid w:val="008C11BC"/>
    <w:rsid w:val="008C3BC1"/>
    <w:rsid w:val="008C5110"/>
    <w:rsid w:val="008C5A27"/>
    <w:rsid w:val="008C7196"/>
    <w:rsid w:val="008E40EA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6509"/>
    <w:rsid w:val="00916C66"/>
    <w:rsid w:val="00920222"/>
    <w:rsid w:val="00921C79"/>
    <w:rsid w:val="00922978"/>
    <w:rsid w:val="00923808"/>
    <w:rsid w:val="00923AD2"/>
    <w:rsid w:val="009272A3"/>
    <w:rsid w:val="00927C35"/>
    <w:rsid w:val="0093064B"/>
    <w:rsid w:val="00930EAF"/>
    <w:rsid w:val="0093142A"/>
    <w:rsid w:val="00931440"/>
    <w:rsid w:val="00934E3D"/>
    <w:rsid w:val="00937AE5"/>
    <w:rsid w:val="00937BE5"/>
    <w:rsid w:val="00944205"/>
    <w:rsid w:val="00950A20"/>
    <w:rsid w:val="00952D0D"/>
    <w:rsid w:val="00952EC2"/>
    <w:rsid w:val="00956DBA"/>
    <w:rsid w:val="0095768D"/>
    <w:rsid w:val="00965E86"/>
    <w:rsid w:val="00970443"/>
    <w:rsid w:val="00973D61"/>
    <w:rsid w:val="00974B12"/>
    <w:rsid w:val="00977A0D"/>
    <w:rsid w:val="009858FA"/>
    <w:rsid w:val="009861D2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6940"/>
    <w:rsid w:val="009B774D"/>
    <w:rsid w:val="009C18A4"/>
    <w:rsid w:val="009C3674"/>
    <w:rsid w:val="009C3D47"/>
    <w:rsid w:val="009C6F04"/>
    <w:rsid w:val="009C725C"/>
    <w:rsid w:val="009D51CA"/>
    <w:rsid w:val="009D556B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82411"/>
    <w:rsid w:val="00A879E2"/>
    <w:rsid w:val="00A905F4"/>
    <w:rsid w:val="00A93AE8"/>
    <w:rsid w:val="00A95E29"/>
    <w:rsid w:val="00AA4B8D"/>
    <w:rsid w:val="00AB1398"/>
    <w:rsid w:val="00AB3C8D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BAE"/>
    <w:rsid w:val="00B50DA4"/>
    <w:rsid w:val="00B5675E"/>
    <w:rsid w:val="00B57263"/>
    <w:rsid w:val="00B61AF4"/>
    <w:rsid w:val="00B63DC2"/>
    <w:rsid w:val="00B663A3"/>
    <w:rsid w:val="00B735DF"/>
    <w:rsid w:val="00B7520C"/>
    <w:rsid w:val="00B7742D"/>
    <w:rsid w:val="00B80309"/>
    <w:rsid w:val="00B85FE2"/>
    <w:rsid w:val="00B9428C"/>
    <w:rsid w:val="00B97512"/>
    <w:rsid w:val="00BA4781"/>
    <w:rsid w:val="00BA4CC2"/>
    <w:rsid w:val="00BA58D3"/>
    <w:rsid w:val="00BA613D"/>
    <w:rsid w:val="00BB06A5"/>
    <w:rsid w:val="00BB17A8"/>
    <w:rsid w:val="00BB203E"/>
    <w:rsid w:val="00BB2631"/>
    <w:rsid w:val="00BB4B9A"/>
    <w:rsid w:val="00BC0733"/>
    <w:rsid w:val="00BC1A94"/>
    <w:rsid w:val="00BC6FF6"/>
    <w:rsid w:val="00BD202D"/>
    <w:rsid w:val="00BD3E4C"/>
    <w:rsid w:val="00BD5583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5321B"/>
    <w:rsid w:val="00C611A3"/>
    <w:rsid w:val="00C666CC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1AF5"/>
    <w:rsid w:val="00C97A16"/>
    <w:rsid w:val="00CA01FD"/>
    <w:rsid w:val="00CA284F"/>
    <w:rsid w:val="00CA6802"/>
    <w:rsid w:val="00CB1917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C1F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5AA6"/>
    <w:rsid w:val="00D60C96"/>
    <w:rsid w:val="00D67C42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0C7E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86"/>
    <w:rsid w:val="00E22046"/>
    <w:rsid w:val="00E23F8B"/>
    <w:rsid w:val="00E251A3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66ED0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C16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5368D"/>
    <w:rsid w:val="00F54265"/>
    <w:rsid w:val="00F54F08"/>
    <w:rsid w:val="00F55C34"/>
    <w:rsid w:val="00F61724"/>
    <w:rsid w:val="00F619D1"/>
    <w:rsid w:val="00F628B1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B45"/>
    <w:rsid w:val="00FB13F8"/>
    <w:rsid w:val="00FB7297"/>
    <w:rsid w:val="00FB75F2"/>
    <w:rsid w:val="00FC0890"/>
    <w:rsid w:val="00FC33FF"/>
    <w:rsid w:val="00FD28C3"/>
    <w:rsid w:val="00FD617B"/>
    <w:rsid w:val="00FD73BE"/>
    <w:rsid w:val="00FD77AC"/>
    <w:rsid w:val="00FE3108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42FCCB"/>
  <w15:docId w15:val="{10018EBB-5C33-4A99-8681-E08C9A9FB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40BAA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1F607B"/>
    <w:rPr>
      <w:color w:val="808080"/>
    </w:rPr>
  </w:style>
  <w:style w:type="paragraph" w:styleId="Header">
    <w:name w:val="header"/>
    <w:basedOn w:val="Normal"/>
    <w:link w:val="HeaderChar"/>
    <w:unhideWhenUsed/>
    <w:rsid w:val="001F607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1F607B"/>
  </w:style>
  <w:style w:type="paragraph" w:styleId="Footer">
    <w:name w:val="footer"/>
    <w:basedOn w:val="Normal"/>
    <w:link w:val="FooterChar"/>
    <w:unhideWhenUsed/>
    <w:rsid w:val="001F607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1F607B"/>
  </w:style>
  <w:style w:type="paragraph" w:styleId="BalloonText">
    <w:name w:val="Balloon Text"/>
    <w:basedOn w:val="Normal"/>
    <w:link w:val="BalloonTextChar"/>
    <w:semiHidden/>
    <w:unhideWhenUsed/>
    <w:rsid w:val="001F607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1F607B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publishing_footnote_symbols/>
</file>

<file path=customXml/item2.xml><?xml version="1.0" encoding="utf-8"?>
<publishing_footnote_references/>
</file>

<file path=customXml/item3.xml><?xml version="1.0" encoding="utf-8"?>
<metaTags xmlns:h="http://www.confluence.com/uri/vectors/1.0/header_spreading">
  <DataElement cc_id="638458375271492839">
    <h:tags xmlns:wbusgaap="http://www.confluence.com/2018/workbooksusgaap" xmlns:h="http://www.confluence.com/uri/vectors/1.0/header_spreading" date="10/31/2025" entity_ids="6582" holding_ids="" transaction_ids="" security_ids="" value="55735354" precision="0" divisor_power="0" wbusgaap:tag="SAL_InvestmentValue"/>
    <h:tags xmlns:wbusgaap="http://www.confluence.com/2018/workbooksusgaap" xmlns:h="http://www.confluence.com/uri/vectors/1.0/header_spreading" date="10/31/2025" entity_ids="6582" holding_ids="" transaction_ids="" security_ids="" value="4385454" precision="0" divisor_power="0" wbusgaap:tag="SAL_MMDA"/>
    <h:tags xmlns:wbusgaap="http://www.confluence.com/2018/workbooksusgaap" xmlns:h="http://www.confluence.com/uri/vectors/1.0/header_spreading" date="10/31/2025" entity_ids="6582" holding_ids="" transaction_ids="" security_ids="" value="60157271" precision="0" divisor_power="0" wbusgaap:tag="SAL_TotalAssets"/>
    <h:tags xmlns:wbusgaap="http://www.confluence.com/2018/workbooksusgaap" xmlns:h="http://www.confluence.com/uri/vectors/1.0/header_spreading" date="10/31/2025" entity_ids="6582" holding_ids="" transaction_ids="" security_ids="" value="59959232" precision="0" divisor_power="0" wbusgaap:tag="SAL_TotalNetAssets"/>
    <h:tags xmlns:wbusgaap="http://www.confluence.com/2018/workbooksusgaap" xmlns:h="http://www.confluence.com/uri/vectors/1.0/header_spreading" date="10/31/2025" entity_ids="6582" holding_ids="" transaction_ids="" security_ids="" value="225" precision="0" divisor_power="0" wbusgaap:tag="SAL_CapitalStockDollars"/>
    <h:tags xmlns:wbusgaap="http://www.confluence.com/2018/workbooksusgaap" xmlns:h="http://www.confluence.com/uri/vectors/1.0/header_spreading" date="10/31/2025" entity_ids="6582" holding_ids="" transaction_ids="" security_ids="" value="31850401" precision="0" divisor_power="0" wbusgaap:tag="SAL_AdditionalPaidInCapital"/>
    <h:tags xmlns:wbusgaap="http://www.confluence.com/2018/workbooksusgaap" xmlns:h="http://www.confluence.com/uri/vectors/1.0/header_spreading" date="10/31/2025" entity_ids="6582" holding_ids="" transaction_ids="" security_ids="" value="28108606" precision="0" divisor_power="0" wbusgaap:tag="SAL_Distributions"/>
    <h:tags xmlns:wbusgaap="http://www.confluence.com/2018/workbooksusgaap" xmlns:h="http://www.confluence.com/uri/vectors/1.0/header_spreading" date="10/31/2025" entity_ids="6582" holding_ids="" transaction_ids="" security_ids="" value="59959232" precision="0" divisor_power="0" wbusgaap:tag="SAL_NACO_NetAssets"/>
    <h:tags xmlns:wbusgaap="http://www.confluence.com/2018/workbooksusgaap" xmlns:h="http://www.confluence.com/uri/vectors/1.0/header_spreading" date="10/31/2025" entity_ids="51" holding_ids="" transaction_ids="" security_ids="" value="59959232" precision="0" divisor_power="0" wbusgaap:tag="SAL_Net_Assets_Class_Level"/>
    <h:tags xmlns:wbusgaap="http://www.confluence.com/2018/workbooksusgaap" xmlns:h="http://www.confluence.com/uri/vectors/1.0/header_spreading" date="10/31/2025" entity_ids="51" holding_ids="" transaction_ids="" security_ids="" value="26.65" precision="2" divisor_power="0" wbusgaap:tag="SAL_NACO_ClassNetAssets"/>
    <h:tags xmlns:wbusgaap="http://www.confluence.com/2018/workbooksusgaap" xmlns:h="http://www.confluence.com/uri/vectors/1.0/header_spreading" date="10/31/2025" entity_ids="6582" holding_ids="" transaction_ids="" security_ids="" value="32413908" precision="0" divisor_power="0" wbusgaap:tag="SAL_CostInvestmentsTotal"/>
  </DataElement>
  <DataElement cc_id="638458378082041086">
    <h:tags xmlns:wbusgaap="http://www.confluence.com/2018/workbooksusgaap" xmlns:h="http://www.confluence.com/uri/vectors/1.0/header_spreading" date="10/31/2025" entity_ids="6582" holding_ids="" transaction_ids="" security_ids="" value="849028" precision="0" divisor_power="0" wbusgaap:tag="SOP_Dividends"/>
    <h:tags xmlns:wbusgaap="http://www.confluence.com/2018/workbooksusgaap" xmlns:h="http://www.confluence.com/uri/vectors/1.0/header_spreading" date="10/31/2025" entity_ids="6582" holding_ids="" transaction_ids="" security_ids="" value="955454" precision="0" divisor_power="0" wbusgaap:tag="SOP_TotalInvestmentIncome"/>
    <h:tags xmlns:wbusgaap="http://www.confluence.com/2018/workbooksusgaap" xmlns:h="http://www.confluence.com/uri/vectors/1.0/header_spreading" date="10/31/2025" entity_ids="6582" holding_ids="" transaction_ids="" security_ids="" value="584613" precision="0" divisor_power="0" wbusgaap:tag="SOP_AdvisoryFees"/>
    <h:tags xmlns:wbusgaap="http://www.confluence.com/2018/workbooksusgaap" xmlns:h="http://www.confluence.com/uri/vectors/1.0/header_spreading" date="10/31/2025" entity_ids="6582" holding_ids="" transaction_ids="" security_ids="" value="109778" precision="0" divisor_power="0" wbusgaap:tag="SOP_AdministrationFees"/>
    <h:tags xmlns:wbusgaap="http://www.confluence.com/2018/workbooksusgaap" xmlns:h="http://www.confluence.com/uri/vectors/1.0/header_spreading" date="10/31/2025" entity_ids="6582" holding_ids="" transaction_ids="" security_ids="" value="8897" precision="0" divisor_power="0" wbusgaap:tag="SOP_CustodyFees"/>
    <h:tags xmlns:wbusgaap="http://www.confluence.com/2018/workbooksusgaap" xmlns:h="http://www.confluence.com/uri/vectors/1.0/header_spreading" date="10/31/2025" entity_ids="6582" holding_ids="" transaction_ids="" security_ids="" value="5431" precision="0" divisor_power="0" wbusgaap:tag="SOP_ComplianceServiceFees"/>
    <h:tags xmlns:wbusgaap="http://www.confluence.com/2018/workbooksusgaap" xmlns:h="http://www.confluence.com/uri/vectors/1.0/header_spreading" date="10/31/2025" entity_ids="6582" holding_ids="" transaction_ids="" security_ids="" value="1094743" precision="0" divisor_power="0" wbusgaap:tag="SOP_TotalExpenses"/>
    <h:tags xmlns:wbusgaap="http://www.confluence.com/2018/workbooksusgaap" xmlns:h="http://www.confluence.com/uri/vectors/1.0/header_spreading" date="10/31/2025" entity_ids="6582" holding_ids="" transaction_ids="" security_ids="" value="-139289" precision="0" divisor_power="0" is_negative="1" wbusgaap:tag="SOP_NetInvestmentIncome"/>
    <h:tags xmlns:wbusgaap="http://www.confluence.com/2018/workbooksusgaap" xmlns:h="http://www.confluence.com/uri/vectors/1.0/header_spreading" date="10/31/2025" entity_ids="6582" holding_ids="" transaction_ids="" security_ids="" value="5374409" precision="0" divisor_power="0" wbusgaap:tag="SOP_NetRealizedGainLoss"/>
    <h:tags xmlns:wbusgaap="http://www.confluence.com/2018/workbooksusgaap" xmlns:h="http://www.confluence.com/uri/vectors/1.0/header_spreading" date="10/31/2025" entity_ids="6582" holding_ids="" transaction_ids="" security_ids="" value="1112826" precision="0" divisor_power="0" wbusgaap:tag="SOP_NetAppDepInvestments"/>
    <h:tags xmlns:wbusgaap="http://www.confluence.com/2018/workbooksusgaap" xmlns:h="http://www.confluence.com/uri/vectors/1.0/header_spreading" date="10/31/2025" entity_ids="6582" holding_ids="" transaction_ids="" security_ids="" value="1112826" precision="0" divisor_power="0" wbusgaap:tag="SOP_ChangeAppDep"/>
    <h:tags xmlns:wbusgaap="http://www.confluence.com/2018/workbooksusgaap" xmlns:h="http://www.confluence.com/uri/vectors/1.0/header_spreading" date="10/31/2025" entity_ids="6582" holding_ids="" transaction_ids="" security_ids="" value="6487235" precision="0" divisor_power="0" wbusgaap:tag="SOP_NetRealizedUnrealizedGainLoss"/>
    <h:tags xmlns:wbusgaap="http://www.confluence.com/2018/workbooksusgaap" xmlns:h="http://www.confluence.com/uri/vectors/1.0/header_spreading" date="10/31/2025" entity_ids="6582" holding_ids="" transaction_ids="" security_ids="" value="6347946" precision="0" divisor_power="0" wbusgaap:tag="SOP_NetIncNetAssetsOps"/>
  </DataElement>
  <DataElement cc_id="638458378441140507">
    <h:tags xmlns:wbusgaap="http://www.confluence.com/2018/workbooksusgaap" xmlns:h="http://www.confluence.com/uri/vectors/1.0/header_spreading" date="10/31/2025" entity_ids="6582" holding_ids="" transaction_ids="" security_ids="" value="-139289" precision="0" divisor_power="0" is_negative="1" wbusgaap:tag="SOC_NetInvestmentIncome"/>
    <h:tags xmlns:wbusgaap="http://www.confluence.com/2018/workbooksusgaap" xmlns:h="http://www.confluence.com/uri/vectors/1.0/header_spreading" date="10/31/2024" entity_ids="6582" holding_ids="" transaction_ids="" security_ids="" value="-216777" precision="0" divisor_power="0" is_negative="1" wbusgaap:tag="SOC_NetInvestmentIncome"/>
    <h:tags xmlns:wbusgaap="http://www.confluence.com/2018/workbooksusgaap" xmlns:h="http://www.confluence.com/uri/vectors/1.0/header_spreading" date="10/31/2025" entity_ids="6582" holding_ids="" transaction_ids="" security_ids="" value="5374409" precision="0" divisor_power="0" wbusgaap:tag="SOC_NetRealizedGainLoss"/>
    <h:tags xmlns:wbusgaap="http://www.confluence.com/2018/workbooksusgaap" xmlns:h="http://www.confluence.com/uri/vectors/1.0/header_spreading" date="10/31/2024" entity_ids="6582" holding_ids="" transaction_ids="" security_ids="" value="4229023" precision="0" divisor_power="0" wbusgaap:tag="SOC_NetRealizedGainLoss"/>
    <h:tags xmlns:wbusgaap="http://www.confluence.com/2018/workbooksusgaap" xmlns:h="http://www.confluence.com/uri/vectors/1.0/header_spreading" date="10/31/2025" entity_ids="6582" holding_ids="" transaction_ids="" security_ids="" value="1112826" precision="0" divisor_power="0" wbusgaap:tag="SOC_ChangeAppDep"/>
    <h:tags xmlns:wbusgaap="http://www.confluence.com/2018/workbooksusgaap" xmlns:h="http://www.confluence.com/uri/vectors/1.0/header_spreading" date="10/31/2024" entity_ids="6582" holding_ids="" transaction_ids="" security_ids="" value="4448659" precision="0" divisor_power="0" wbusgaap:tag="SOC_ChangeAppDep"/>
    <h:tags xmlns:wbusgaap="http://www.confluence.com/2018/workbooksusgaap" xmlns:h="http://www.confluence.com/uri/vectors/1.0/header_spreading" date="10/31/2025" entity_ids="6582" holding_ids="" transaction_ids="" security_ids="" value="6347946" precision="0" divisor_power="0" wbusgaap:tag="SOC_NetIncNetAssetsOperations"/>
    <h:tags xmlns:wbusgaap="http://www.confluence.com/2018/workbooksusgaap" xmlns:h="http://www.confluence.com/uri/vectors/1.0/header_spreading" date="10/31/2024" entity_ids="6582" holding_ids="" transaction_ids="" security_ids="" value="8460905" precision="0" divisor_power="0" wbusgaap:tag="SOC_NetIncNetAssetsOperations"/>
    <h:tags xmlns:wbusgaap="http://www.confluence.com/2018/workbooksusgaap" xmlns:h="http://www.confluence.com/uri/vectors/1.0/header_spreading" date="10/31/2025" entity_ids="6582" holding_ids="" transaction_ids="" security_ids="" value="0" precision="0" divisor_power="0" wbusgaap:tag="SOC_DistributableEarnings"/>
    <h:tags xmlns:wbusgaap="http://www.confluence.com/2018/workbooksusgaap" xmlns:h="http://www.confluence.com/uri/vectors/1.0/header_spreading" date="10/31/2024" entity_ids="6582" holding_ids="" transaction_ids="" security_ids="" value="-8059299" precision="0" divisor_power="0" is_negative="1" wbusgaap:tag="SOC_DistributableEarnings"/>
    <h:tags xmlns:wbusgaap="http://www.confluence.com/2018/workbooksusgaap" xmlns:h="http://www.confluence.com/uri/vectors/1.0/header_spreading" date="10/31/2025" entity_ids="51" holding_ids="" transaction_ids="" security_ids="" value="1837600" precision="0" divisor_power="0" wbusgaap:tag="SOC_SubscriptionsClassLevel"/>
    <h:tags xmlns:wbusgaap="http://www.confluence.com/2018/workbooksusgaap" xmlns:h="http://www.confluence.com/uri/vectors/1.0/header_spreading" date="10/31/2024" entity_ids="51" holding_ids="" transaction_ids="" security_ids="" value="1998681" precision="0" divisor_power="0" wbusgaap:tag="SOC_SubscriptionsClassLevel"/>
    <h:tags xmlns:wbusgaap="http://www.confluence.com/2018/workbooksusgaap" xmlns:h="http://www.confluence.com/uri/vectors/1.0/header_spreading" date="10/31/2025" entity_ids="51" holding_ids="" transaction_ids="" security_ids="" value="0" precision="0" divisor_power="0" wbusgaap:tag="SOC_ReinvestmentsClassLevel"/>
    <h:tags xmlns:wbusgaap="http://www.confluence.com/2018/workbooksusgaap" xmlns:h="http://www.confluence.com/uri/vectors/1.0/header_spreading" date="10/31/2024" entity_ids="51" holding_ids="" transaction_ids="" security_ids="" value="7851878" precision="0" divisor_power="0" wbusgaap:tag="SOC_ReinvestmentsClassLevel"/>
    <h:tags xmlns:wbusgaap="http://www.confluence.com/2018/workbooksusgaap" xmlns:h="http://www.confluence.com/uri/vectors/1.0/header_spreading" date="10/31/2025" entity_ids="51" holding_ids="" transaction_ids="" security_ids="" value="-10319817" precision="0" divisor_power="0" is_negative="1" wbusgaap:tag="SOC_RedemptionsClassLevel"/>
    <h:tags xmlns:wbusgaap="http://www.confluence.com/2018/workbooksusgaap" xmlns:h="http://www.confluence.com/uri/vectors/1.0/header_spreading" date="10/31/2024" entity_ids="51" holding_ids="" transaction_ids="" security_ids="" value="-8275555" precision="0" divisor_power="0" is_negative="1" wbusgaap:tag="SOC_RedemptionsClassLevel"/>
    <h:tags xmlns:wbusgaap="http://www.confluence.com/2018/workbooksusgaap" xmlns:h="http://www.confluence.com/uri/vectors/1.0/header_spreading" date="10/31/2025" entity_ids="51" holding_ids="" transaction_ids="" security_ids="" value="480" precision="0" divisor_power="0" wbusgaap:tag="SOC_RedemptionsRedemptionFeesClassLevel"/>
    <h:tags xmlns:wbusgaap="http://www.confluence.com/2018/workbooksusgaap" xmlns:h="http://www.confluence.com/uri/vectors/1.0/header_spreading" date="10/31/2024" entity_ids="51" holding_ids="" transaction_ids="" security_ids="" value="174" precision="0" divisor_power="0" wbusgaap:tag="SOC_RedemptionsRedemptionFeesClassLevel"/>
    <h:tags xmlns:wbusgaap="http://www.confluence.com/2018/workbooksusgaap" xmlns:h="http://www.confluence.com/uri/vectors/1.0/header_spreading" date="10/31/2025" entity_ids="6582" holding_ids="" transaction_ids="" security_ids="" value="-8481737" precision="0" divisor_power="0" is_negative="1" wbusgaap:tag="SOC_NetIncShareTransx"/>
    <h:tags xmlns:wbusgaap="http://www.confluence.com/2018/workbooksusgaap" xmlns:h="http://www.confluence.com/uri/vectors/1.0/header_spreading" date="10/31/2024" entity_ids="6582" holding_ids="" transaction_ids="" security_ids="" value="10792697" precision="0" divisor_power="0" wbusgaap:tag="SOC_NetIncShareTransx"/>
    <h:tags xmlns:wbusgaap="http://www.confluence.com/2018/workbooksusgaap" xmlns:h="http://www.confluence.com/uri/vectors/1.0/header_spreading" date="10/31/2025" entity_ids="6582" holding_ids="" transaction_ids="" security_ids="" value="62093023" precision="0" divisor_power="0" wbusgaap:tag="SOC_PYTotalNetAssets"/>
    <h:tags xmlns:wbusgaap="http://www.confluence.com/2018/workbooksusgaap" xmlns:h="http://www.confluence.com/uri/vectors/1.0/header_spreading" date="10/31/2024" entity_ids="6582" holding_ids="" transaction_ids="" security_ids="" value="50898720" precision="0" divisor_power="0" wbusgaap:tag="SOC_PYTotalNetAssets"/>
    <h:tags xmlns:wbusgaap="http://www.confluence.com/2018/workbooksusgaap" xmlns:frh="http://www.confluence.com/2012/financialreportinghistory" xmlns:h="http://www.confluence.com/uri/vectors/1.0/header_spreading" date="10/31/2025" entity_ids="6582" holding_ids="" transaction_ids="" security_ids="" value="59959232" precision="0" divisor_power="0" frh:tag="display_precision" wbusgaap:tag="SOC_TotalNetAssets"/>
    <h:tags xmlns:wbusgaap="http://www.confluence.com/2018/workbooksusgaap" xmlns:frh="http://www.confluence.com/2012/financialreportinghistory" xmlns:h="http://www.confluence.com/uri/vectors/1.0/header_spreading" date="10/31/2024" entity_ids="6582" holding_ids="" transaction_ids="" security_ids="" value="62093023" precision="0" divisor_power="0" frh:tag="display_precision" wbusgaap:tag="SOC_TotalNetAssets"/>
    <h:tags xmlns:wbusgaap="http://www.confluence.com/2018/workbooksusgaap" xmlns:h="http://www.confluence.com/uri/vectors/1.0/header_spreading" date="10/31/2025" entity_ids="51" holding_ids="" transaction_ids="" security_ids="" value="77665" precision="0" divisor_power="0" wbusgaap:tag="SOC_SharesIssuedClassLevel"/>
    <h:tags xmlns:wbusgaap="http://www.confluence.com/2018/workbooksusgaap" xmlns:h="http://www.confluence.com/uri/vectors/1.0/header_spreading" date="10/31/2024" entity_ids="51" holding_ids="" transaction_ids="" security_ids="" value="81416" precision="0" divisor_power="0" wbusgaap:tag="SOC_SharesIssuedClassLevel"/>
    <h:tags xmlns:wbusgaap="http://www.confluence.com/2018/workbooksusgaap" xmlns:h="http://www.confluence.com/uri/vectors/1.0/header_spreading" date="10/31/2025" entity_ids="51" holding_ids="" transaction_ids="" security_ids="" value="0" precision="0" divisor_power="0" wbusgaap:tag="SOC_SharesReinvestmentsClassLevel"/>
    <h:tags xmlns:wbusgaap="http://www.confluence.com/2018/workbooksusgaap" xmlns:h="http://www.confluence.com/uri/vectors/1.0/header_spreading" date="10/31/2024" entity_ids="51" holding_ids="" transaction_ids="" security_ids="" value="336145" precision="0" divisor_power="0" wbusgaap:tag="SOC_SharesReinvestmentsClassLevel"/>
    <h:tags xmlns:wbusgaap="http://www.confluence.com/2018/workbooksusgaap" xmlns:h="http://www.confluence.com/uri/vectors/1.0/header_spreading" date="10/31/2025" entity_ids="51" holding_ids="" transaction_ids="" security_ids="" value="0" precision="0" divisor_power="0" wbusgaap:tag="SOC_SharesIssuedReorganizationClassLevel"/>
    <h:tags xmlns:wbusgaap="http://www.confluence.com/2018/workbooksusgaap" xmlns:h="http://www.confluence.com/uri/vectors/1.0/header_spreading" date="10/31/2024" entity_ids="51" holding_ids="" transaction_ids="" security_ids="" value="385389" precision="0" divisor_power="0" wbusgaap:tag="SOC_SharesIssuedReorganizationClassLevel"/>
    <h:tags xmlns:wbusgaap="http://www.confluence.com/2018/workbooksusgaap" xmlns:h="http://www.confluence.com/uri/vectors/1.0/header_spreading" date="10/31/2025" entity_ids="51" holding_ids="" transaction_ids="" security_ids="" value="-448993" precision="0" divisor_power="0" is_negative="1" wbusgaap:tag="SOC_SharesRedeemedClassLevel"/>
    <h:tags xmlns:wbusgaap="http://www.confluence.com/2018/workbooksusgaap" xmlns:h="http://www.confluence.com/uri/vectors/1.0/header_spreading" date="10/31/2024" entity_ids="51" holding_ids="" transaction_ids="" security_ids="" value="-340128" precision="0" divisor_power="0" is_negative="1" wbusgaap:tag="SOC_SharesRedeemedClassLevel"/>
    <h:tags xmlns:wbusgaap="http://www.confluence.com/2018/workbooksusgaap" xmlns:h="http://www.confluence.com/uri/vectors/1.0/header_spreading" date="10/31/2025" entity_ids="6582" holding_ids="" transaction_ids="" security_ids="" value="-371328" precision="0" divisor_power="0" is_negative="1" wbusgaap:tag="SOC_Share_Activity"/>
    <h:tags xmlns:wbusgaap="http://www.confluence.com/2018/workbooksusgaap" xmlns:h="http://www.confluence.com/uri/vectors/1.0/header_spreading" date="10/31/2024" entity_ids="6582" holding_ids="" transaction_ids="" security_ids="" value="462822" precision="0" divisor_power="0" wbusgaap:tag="SOC_Share_Activity"/>
  </DataElement>
  <DataElement cc_id="638458378807439840">
    <h:tags xmlns:wbusgaap="http://www.confluence.com/2018/workbooksusgaap" xmlns:frh="http://www.confluence.com/2012/financialreportinghistory" xmlns:h="http://www.confluence.com/uri/vectors/1.0/header_spreading" date="10/31/2025" entity_ids="51" holding_ids="" transaction_ids="" security_ids="" value="26.65" precision="2" divisor_power="0" frh:tag="full_precision" wbusgaap:tag="FiHi_ClassEndingNAV"/>
    <h:tags xmlns:wbusgaap="http://www.confluence.com/2018/workbooksusgaap" xmlns:frh="http://www.confluence.com/2012/financialreportinghistory" xmlns:h="http://www.confluence.com/uri/vectors/1.0/header_spreading" date="10/31/2024" entity_ids="51" holding_ids="" transaction_ids="" security_ids="" value="23.69" precision="2" divisor_power="0" frh:tag="full_precision" wbusgaap:tag="FiHi_ClassEndingNAV"/>
    <h:tags xmlns:wbusgaap="http://www.confluence.com/2018/workbooksusgaap" xmlns:frh="http://www.confluence.com/2012/financialreportinghistory" xmlns:h="http://www.confluence.com/uri/vectors/1.0/header_spreading" date="10/31/2023" entity_ids="51" holding_ids="" transaction_ids="" security_ids="" value="23.58" precision="2" divisor_power="0" frh:tag="full_precision" wbusgaap:tag="FiHi_ClassEndingNAV"/>
    <h:tags xmlns:wbusgaap="http://www.confluence.com/2018/workbooksusgaap" xmlns:frh="http://www.confluence.com/2012/financialreportinghistory" xmlns:h="http://www.confluence.com/uri/vectors/1.0/header_spreading" date="10/31/2022" entity_ids="51" holding_ids="" transaction_ids="" security_ids="" value="23.68" precision="2" divisor_power="0" frh:tag="full_precision" wbusgaap:tag="FiHi_ClassEndingNAV"/>
    <h:tags xmlns:wbusgaap="http://www.confluence.com/2018/workbooksusgaap" xmlns:frh="http://www.confluence.com/2012/financialreportinghistory" xmlns:h="http://www.confluence.com/uri/vectors/1.0/header_spreading" date="10/31/2021" entity_ids="51" holding_ids="" transaction_ids="" security_ids="" value="32.02" precision="2" divisor_power="0" frh:tag="full_precision" wbusgaap:tag="FiHi_ClassEndingNAV"/>
    <h:tags xmlns:wbusgaap="http://www.confluence.com/2018/workbooksusgaap" xmlns:h="http://www.confluence.com/uri/vectors/1.0/header_spreading" date="10/31/2025" entity_ids="51" holding_ids="" transaction_ids="" security_ids="" value="59959000" precision="0" divisor_power="3" wbusgaap:tag="FiHi_ClassRoundedNetAssets"/>
    <h:tags xmlns:wbusgaap="http://www.confluence.com/2018/workbooksusgaap" xmlns:h="http://www.confluence.com/uri/vectors/1.0/header_spreading" date="10/31/2024" entity_ids="51" holding_ids="" transaction_ids="" security_ids="" value="62093000" precision="0" divisor_power="3" wbusgaap:tag="FiHi_ClassRoundedNetAssets"/>
    <h:tags xmlns:wbusgaap="http://www.confluence.com/2018/workbooksusgaap" xmlns:h="http://www.confluence.com/uri/vectors/1.0/header_spreading" date="10/31/2023" entity_ids="51" holding_ids="" transaction_ids="" security_ids="" value="50899000" precision="0" divisor_power="3" wbusgaap:tag="FiHi_ClassRoundedNetAssets"/>
    <h:tags xmlns:wbusgaap="http://www.confluence.com/2018/workbooksusgaap" xmlns:h="http://www.confluence.com/uri/vectors/1.0/header_spreading" date="10/31/2022" entity_ids="51" holding_ids="" transaction_ids="" security_ids="" value="54739000" precision="0" divisor_power="3" wbusgaap:tag="FiHi_ClassRoundedNetAssets"/>
    <h:tags xmlns:wbusgaap="http://www.confluence.com/2018/workbooksusgaap" xmlns:h="http://www.confluence.com/uri/vectors/1.0/header_spreading" date="10/31/2021" entity_ids="51" holding_ids="" transaction_ids="" security_ids="" value="72496000" precision="0" divisor_power="3" wbusgaap:tag="FiHi_ClassRoundedNetAssets"/>
  </DataElement>
</metaTags>
</file>

<file path=customXml/item4.xml><?xml version="1.0" encoding="utf-8"?>
<publishing_cross_references/>
</file>

<file path=customXml/item5.xml><?xml version="1.0" encoding="utf-8"?>
<publishing_variables/>
</file>

<file path=customXml/item6.xml><?xml version="1.0" encoding="utf-8"?>
<Confluence>
  <DataElements>
    <DataElement>
      <ContentControlId>638458378082041086</ContentControlId>
      <escaped_vector><![CDATA[<vector vector_body_tag="statement" full_description="Returns an entire table created with the Statement Mapper - Display Statement: Statement of Operations (Model Office - MST-SPT)" guid="a4f48bfe-5243-4b73-bd06-eeb2c11ea874"><statement ShowFormatDebugInfo="False" column_group_iterator_ids="@@REDIRECTED" working_range="" statement_and_map="&lt;map_statement_pair map_reference_type=&quot;StoredMap&quot; map_reference=&quot;1510&quot;&gt;&lt;statement id=&quot;fd1a417a-3e37-4248-a9c2-94bf8e7d6689&quot; break_before=&quot;False&quot; break_after=&quot;False&quot; /&gt;&lt;/map_statement_pair&gt;" width="7.5in" suppress_value_sort="0" statement_span_pages="0" table_row_height_tolerance="0" statement_whitespace_column="" statement_disable_suppression="0" do_audit="0" currency_code="   " output_number_format_using_tabs="0" output_alignment_wrap_text="1" class_drop_liquidated_option="False" statement_generate_footnotes_table="True" statement_generate_footnotes_table_pattern="1" entity_ids="@@REDIRECTED" date_range="@@REDIRECTED" /><vectors /><format type_id="DefaultFormat" /><context><item variable="date_range" value="10/31/2023" /><item variable="disableCellAutoResize" value="true" /><item variable="entity_ids" value="4923" /><item variable="ignoreCrossRefrenceField" value="true" /><item variable="nohackrow" value="1" /></context></vector>]]></escaped_vector>
    </DataElement>
    <DataElement>
      <ContentControlId>638458378441140507</ContentControlId>
      <escaped_vector><![CDATA[<vector vector_body_tag="statement" full_description="Returns an entire table created with the Statement Mapper - Display Statement: Statement of Changes in Net Assets (Model Office - MST-SPT)" guid="22ba0e60-ecec-473d-8608-f45b67a23adf"><statement ShowFormatDebugInfo="False" column_group_iterator_ids="@@REDIRECTED" working_range="" statement_and_map="&lt;map_statement_pair map_reference_type=&quot;StoredMap&quot; map_reference=&quot;1510&quot;&gt;&lt;statement id=&quot;d448934a-3ffa-4784-8317-ecf50591625f&quot; break_before=&quot;False&quot; break_after=&quot;False&quot; /&gt;&lt;/map_statement_pair&gt;" width="7.5in" suppress_value_sort="0" statement_span_pages="0" table_row_height_tolerance="0" statement_whitespace_column="" statement_disable_suppression="0" do_audit="0" currency_code="   " output_number_format_using_tabs="0" output_alignment_wrap_text="1" class_drop_liquidated_option="False" statement_generate_footnotes_table="True" statement_generate_footnotes_table_pattern="1" entity_ids="@@REDIRECTED" date_range="@@REDIRECTED" class_name_filter="" /><vectors /><format type_id="DefaultFormat" /><context><item variable="date_range" value="10/31/2023" /><item variable="disableCellAutoResize" value="true" /><item variable="entity_ids" value="4923" /><item variable="ignoreCrossRefrenceField" value="true" /><item variable="nohackrow" value="1" /></context></vector>]]></escaped_vector>
    </DataElement>
    <DataElement>
      <ContentControlId>638458378807439840</ContentControlId>
      <escaped_vector><![CDATA[<vector vector_body_tag="statement" full_description="Returns an entire table created with the Statement Mapper - Display Statement: Financial Highlights (Model Office - MST-SPT)" guid="4472d2fb-5390-4855-943c-01783c73eb40"><statement ShowFormatDebugInfo="False" column_group_iterator_ids="@@REDIRECTED" working_range="" statement_and_map="&lt;map_statement_pair map_reference_type=&quot;StoredMap&quot; map_reference=&quot;1510&quot;&gt;&lt;statement id=&quot;0043d677-c8ea-4da9-a773-33b730070ebc&quot; break_before=&quot;False&quot; break_after=&quot;False&quot; /&gt;&lt;/map_statement_pair&gt;" width="2in" suppress_value_sort="0" statement_span_pages="0" table_row_height_tolerance="0" statement_whitespace_column="" statement_disable_suppression="0" do_audit="0" currency_code="   " output_number_format_using_tabs="0" output_alignment_wrap_text="1" class_drop_liquidated_option="False" statement_generate_footnotes_table="True" statement_generate_footnotes_table_pattern="1" entity_ids="@@REDIRECTED" date_range="@@REDIRECTED" class_name_filter="" /><vectors /><format type_id="DefaultFormat" /><context><item variable="date_range" value="10/31/2023" /><item variable="disableCellAutoResize" value="true" /><item variable="entity_ids" value="4923" /><item variable="ignoreCrossRefrenceField" value="true" /><item variable="nohackrow" value="1" /></context></vector>]]></escaped_vector>
    </DataElement>
    <DataElement>
      <ContentControlId>638458375271492839</ContentControlId>
      <escaped_vector><![CDATA[<vector vector_body_tag="statement" full_description="Returns an entire table created with the Statement Mapper - Display Statement: Statement of Assets and Liabilities (Model Office - MST-SPT (Model Office))" guid="25aa9f3c-bb54-41dd-a7b5-3ad495dd8c60"><statement ShowFormatDebugInfo="False" column_group_iterator_ids="@@REDIRECTED" working_range="" statement_and_map="&lt;map_statement_pair map_reference_type=&quot;StoredMap&quot; map_reference=&quot;1510&quot;&gt;&lt;statement id=&quot;db5a7c3b-ad24-4a51-97f7-892f2e6dcd3d&quot; break_before=&quot;False&quot; break_after=&quot;False&quot; /&gt;&lt;/map_statement_pair&gt;" width="7.5in" suppress_value_sort="0" statement_span_pages="0" table_row_height_tolerance="0" statement_whitespace_column="" statement_disable_suppression="0" do_audit="0" currency_code="   " output_number_format_using_tabs="0" output_alignment_wrap_text="1" class_drop_liquidated_option="False" statement_generate_footnotes_table="True" statement_generate_footnotes_table_pattern="1" entity_ids="@@REDIRECTED" date_range="@@REDIRECTED" class_name_filter="" /><vectors /><format type_id="DefaultFormat" /><context><item variable="date_range" value="10/31/2023" /><item variable="disableCellAutoResize" value="true" /><item variable="entity_ids" value="4923" /><item variable="ignoreCrossRefrenceField" value="true" /><item variable="nohackrow" value="1" /></context></vector>]]></escaped_vector>
    </DataElement>
  </DataElements>
</Confluence>
</file>

<file path=customXml/item7.xml><?xml version="1.0" encoding="utf-8"?>
<headings/>
</file>

<file path=customXml/item8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9.xml><?xml version="1.0" encoding="utf-8"?>
<alternating_section_styles/>
</file>

<file path=customXml/item10.xml>��
</file>

<file path=customXml/item11.xml><?xml version="1.0" encoding="utf-8"?>
<hiddenSymbols>
  <hiddenSymbol id="_hs_08a10c7296b64c75a29b82030e6acb41" isHidden="false">
    <symbol><![CDATA[$]]></symbol>
    <whiteSpaceChar><![CDATA[ ]]></whiteSpaceChar>
  </hiddenSymbol>
  <hiddenSymbol id="_hs_0585805c18db4a81a35cc279926129f6" isHidden="false">
    <symbol><![CDATA[$]]></symbol>
    <whiteSpaceChar><![CDATA[ ]]></whiteSpaceChar>
  </hiddenSymbol>
  <hiddenSymbol id="_hs_2a293f0939324f64ac3630c0fdc23ebc" isHidden="false">
    <symbol><![CDATA[$]]></symbol>
    <whiteSpaceChar><![CDATA[ ]]></whiteSpaceChar>
  </hiddenSymbol>
  <hiddenSymbol id="_hs_cb23d80af297422b8819d3e1773486c0" isHidden="false">
    <symbol><![CDATA[$]]></symbol>
    <whiteSpaceChar><![CDATA[ ]]></whiteSpaceChar>
  </hiddenSymbol>
</hiddenSymbols>
</file>

<file path=customXml/item1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5746629-21BD-4BBA-9471-F6564DB45782}">
  <ds:schemaRefs/>
</ds:datastoreItem>
</file>

<file path=customXml/itemProps2.xml><?xml version="1.0" encoding="utf-8"?>
<ds:datastoreItem xmlns:ds="http://schemas.openxmlformats.org/officeDocument/2006/customXml" ds:itemID="{2D4F0104-7479-4F9D-8579-A6308F83D323}">
  <ds:schemaRefs/>
</ds:datastoreItem>
</file>

<file path=customXml/itemProps3.xml><?xml version="1.0" encoding="utf-8"?>
<ds:datastoreItem xmlns:ds="http://schemas.openxmlformats.org/officeDocument/2006/customXml" ds:itemID="{22EAD34B-F056-4195-9FEF-D1C2176E94E8}">
  <ds:schemaRefs>
    <ds:schemaRef ds:uri="http://www.confluence.com/uri/vectors/1.0/header_spreading"/>
    <ds:schemaRef ds:uri="http://www.confluence.com/2018/workbooksusgaap"/>
    <ds:schemaRef ds:uri="http://www.confluence.com/2012/financialreportinghistory"/>
  </ds:schemaRefs>
</ds:datastoreItem>
</file>

<file path=customXml/itemProps4.xml><?xml version="1.0" encoding="utf-8"?>
<ds:datastoreItem xmlns:ds="http://schemas.openxmlformats.org/officeDocument/2006/customXml" ds:itemID="{8D04EF6F-9B3B-40DD-BA8F-3A737100EB85}">
  <ds:schemaRefs/>
</ds:datastoreItem>
</file>

<file path=customXml/itemProps5.xml><?xml version="1.0" encoding="utf-8"?>
<ds:datastoreItem xmlns:ds="http://schemas.openxmlformats.org/officeDocument/2006/customXml" ds:itemID="{39BC9D4D-BA17-48F0-AF2F-A3D113CC69D8}">
  <ds:schemaRefs/>
</ds:datastoreItem>
</file>

<file path=customXml/itemProps6.xml><?xml version="1.0" encoding="utf-8"?>
<ds:datastoreItem xmlns:ds="http://schemas.openxmlformats.org/officeDocument/2006/customXml" ds:itemID="{1AC0D610-3A1D-410C-87EE-85CA91EFBD9F}">
  <ds:schemaRefs/>
</ds:datastoreItem>
</file>

<file path=customXml/itemProps7.xml><?xml version="1.0" encoding="utf-8"?>
<ds:datastoreItem xmlns:ds="http://schemas.openxmlformats.org/officeDocument/2006/customXml" ds:itemID="{0EF720C6-4A8A-41FD-A8FE-F656494EFD59}">
  <ds:schemaRefs/>
</ds:datastoreItem>
</file>

<file path=customXml/itemProps8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9.xml><?xml version="1.0" encoding="utf-8"?>
<ds:datastoreItem xmlns:ds="http://schemas.openxmlformats.org/officeDocument/2006/customXml" ds:itemID="{2863C63C-546B-42F7-877E-B8418A2B4885}">
  <ds:schemaRefs/>
</ds:datastoreItem>
</file>

<file path=customXml/itemProps10.xml><?xml version="1.0" encoding="utf-8"?>
<ds:datastoreItem xmlns:ds="http://schemas.openxmlformats.org/officeDocument/2006/customXml" ds:itemID="{4614DE17-17AC-41D9-AEC7-B1F354EA726D}">
  <ds:schemaRefs/>
</ds:datastoreItem>
</file>

<file path=customXml/itemProps11.xml><?xml version="1.0" encoding="utf-8"?>
<ds:datastoreItem xmlns:ds="http://schemas.openxmlformats.org/officeDocument/2006/customXml" ds:itemID="{125B568F-AFBD-4F6A-96EE-A752FFE2B306}">
  <ds:schemaRefs/>
</ds:datastoreItem>
</file>

<file path=customXml/itemProps12.xml><?xml version="1.0" encoding="utf-8"?>
<ds:datastoreItem xmlns:ds="http://schemas.openxmlformats.org/officeDocument/2006/customXml" ds:itemID="{1800ACFF-7712-463F-B1AB-4DAA5604B0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Small, Cody O</dc:creator>
  <cp:keywords/>
  <dc:description/>
  <cp:lastModifiedBy>xbrl six</cp:lastModifiedBy>
  <cp:revision>4</cp:revision>
  <dcterms:created xsi:type="dcterms:W3CDTF">2025-12-05T22:16:00Z</dcterms:created>
  <dcterms:modified xsi:type="dcterms:W3CDTF">2025-12-08T19:58:00Z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2025-12-05T16:56:23Z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90353568-edc8-4f9d-9a1e-997e96e9ec38</vt:lpwstr>
  </property>
  <property fmtid="{D5CDD505-2E9C-101B-9397-08002B2CF9AE}" pid="11" name="MSIP_Label_320df1db-9955-4087-a541-42c2f5a9332e_ContentBits">
    <vt:lpwstr>0</vt:lpwstr>
  </property>
  <property fmtid="{D5CDD505-2E9C-101B-9397-08002B2CF9AE}" pid="12" name="MSIP_Label_320df1db-9955-4087-a541-42c2f5a9332e_Tag">
    <vt:lpwstr>10, 3, 0, 1</vt:lpwstr>
  </property>
</Properties>
</file>