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FFD3" w14:textId="77777777" w:rsidR="0010712E" w:rsidRDefault="0010712E">
      <w:pPr>
        <w:keepNext/>
        <w:rPr>
          <w:rFonts w:ascii="Calibri" w:hAnsi="Calibri" w:cs="Calibri"/>
          <w:sz w:val="2"/>
        </w:rPr>
      </w:pPr>
    </w:p>
    <w:p w14:paraId="4615BFEF" w14:textId="2E6E68D4" w:rsidR="00A96564" w:rsidRPr="00A96564" w:rsidRDefault="00A96564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A96564">
        <w:rPr>
          <w:rFonts w:ascii="Times New Roman" w:hAnsi="Times New Roman" w:cs="Times New Roman"/>
          <w:b/>
          <w:caps/>
          <w:color w:val="000000"/>
        </w:rPr>
        <w:t>Leverage Shares 2X Long NVDA Daily ETF</w:t>
      </w:r>
    </w:p>
    <w:p w14:paraId="4B70FC34" w14:textId="5CB850AD" w:rsidR="00A96564" w:rsidRPr="00A96564" w:rsidRDefault="00A96564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A96564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48884290" w14:textId="25FBD783" w:rsidR="00A96564" w:rsidRPr="00A96564" w:rsidRDefault="00A96564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A96564">
        <w:rPr>
          <w:rFonts w:ascii="Times New Roman" w:hAnsi="Times New Roman" w:cs="Times New Roman"/>
          <w:color w:val="000000"/>
        </w:rPr>
        <w:t>October 31, 2025</w:t>
      </w:r>
    </w:p>
    <w:p w14:paraId="53123D22" w14:textId="77777777" w:rsidR="00A96564" w:rsidRDefault="00A96564"/>
    <w:tbl>
      <w:tblPr>
        <w:tblW w:w="5000" w:type="pct"/>
        <w:tblLook w:val="00A0" w:firstRow="1" w:lastRow="0" w:firstColumn="1" w:lastColumn="0" w:noHBand="0" w:noVBand="0"/>
      </w:tblPr>
      <w:tblGrid>
        <w:gridCol w:w="6047"/>
        <w:gridCol w:w="1298"/>
        <w:gridCol w:w="3671"/>
      </w:tblGrid>
      <w:tr w:rsidR="00A96564" w:rsidRPr="00A96564" w14:paraId="777394D1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2745" w:type="pct"/>
          </w:tcPr>
          <w:p w14:paraId="50CFC523" w14:textId="77777777" w:rsidR="00A96564" w:rsidRPr="00A96564" w:rsidRDefault="00A96564" w:rsidP="003F27D8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9" w:type="pct"/>
          </w:tcPr>
          <w:p w14:paraId="4DCAA9EE" w14:textId="77777777" w:rsidR="00A96564" w:rsidRPr="00A96564" w:rsidRDefault="00A96564" w:rsidP="003F27D8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72E5DD9C" w14:textId="77777777" w:rsidR="00A96564" w:rsidRPr="00A96564" w:rsidRDefault="00A96564" w:rsidP="003F27D8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96564" w:rsidRPr="00A96564" w14:paraId="096DC22F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2745" w:type="pct"/>
          </w:tcPr>
          <w:p w14:paraId="28210C8A" w14:textId="77777777" w:rsidR="00A96564" w:rsidRPr="00A96564" w:rsidRDefault="00A96564" w:rsidP="003F27D8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89" w:type="pct"/>
          </w:tcPr>
          <w:p w14:paraId="16EAD24B" w14:textId="77777777" w:rsidR="00A96564" w:rsidRPr="00A96564" w:rsidRDefault="00A96564" w:rsidP="003F27D8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6" w:type="pct"/>
          </w:tcPr>
          <w:p w14:paraId="499237A6" w14:textId="77777777" w:rsidR="00A96564" w:rsidRPr="00A96564" w:rsidRDefault="00A96564" w:rsidP="003F27D8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A96564" w:rsidRPr="00A96564" w14:paraId="2739771D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2745" w:type="pct"/>
          </w:tcPr>
          <w:p w14:paraId="52BF479C" w14:textId="77777777" w:rsidR="00A96564" w:rsidRPr="00A96564" w:rsidRDefault="00A96564" w:rsidP="003F27D8">
            <w:r w:rsidRPr="00A96564">
              <w:rPr>
                <w:rFonts w:ascii="Times New Roman" w:hAnsi="Times New Roman"/>
                <w:b/>
              </w:rPr>
              <w:t>MONEY MARKET FUNDS - 25.9% &lt;qa&gt;</w:t>
            </w:r>
          </w:p>
        </w:tc>
        <w:tc>
          <w:tcPr>
            <w:tcW w:w="589" w:type="pct"/>
          </w:tcPr>
          <w:p w14:paraId="0F2B10E7" w14:textId="77777777" w:rsidR="00A96564" w:rsidRPr="00A96564" w:rsidRDefault="00A96564" w:rsidP="003F27D8"/>
        </w:tc>
        <w:tc>
          <w:tcPr>
            <w:tcW w:w="1666" w:type="pct"/>
          </w:tcPr>
          <w:p w14:paraId="0234309C" w14:textId="77777777" w:rsidR="00A96564" w:rsidRPr="00A96564" w:rsidRDefault="00A96564" w:rsidP="003F27D8"/>
        </w:tc>
      </w:tr>
      <w:tr w:rsidR="00A96564" w:rsidRPr="00A96564" w14:paraId="2F531607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2745" w:type="pct"/>
          </w:tcPr>
          <w:p w14:paraId="629B4DFB" w14:textId="77777777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A96564"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589" w:type="pct"/>
          </w:tcPr>
          <w:p w14:paraId="7B0B7ABC" w14:textId="77777777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5,915,803</w:t>
            </w:r>
          </w:p>
        </w:tc>
        <w:tc>
          <w:tcPr>
            <w:tcW w:w="1666" w:type="pct"/>
          </w:tcPr>
          <w:p w14:paraId="0270755D" w14:textId="77777777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&lt;trule;1&gt;$5,915,803</w:t>
            </w:r>
          </w:p>
        </w:tc>
      </w:tr>
      <w:tr w:rsidR="00A96564" w:rsidRPr="00A96564" w14:paraId="7BBD02B8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2745" w:type="pct"/>
          </w:tcPr>
          <w:p w14:paraId="2180C897" w14:textId="77777777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A96564">
              <w:rPr>
                <w:rFonts w:ascii="Times New Roman" w:hAnsi="Times New Roman" w:cs="Times New Roman"/>
                <w:color w:val="000000"/>
              </w:rPr>
              <w:t xml:space="preserve">  &lt;qa&gt; (Cost $5,915,803)</w:t>
            </w:r>
          </w:p>
        </w:tc>
        <w:tc>
          <w:tcPr>
            <w:tcW w:w="589" w:type="pct"/>
          </w:tcPr>
          <w:p w14:paraId="649BFC41" w14:textId="2A072EDD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4F293AAE" w14:textId="178D7D28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&lt;trule;1&gt;5,915,803</w:t>
            </w:r>
          </w:p>
        </w:tc>
      </w:tr>
      <w:tr w:rsidR="00A96564" w:rsidRPr="00A96564" w14:paraId="036E6649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2745" w:type="pct"/>
          </w:tcPr>
          <w:p w14:paraId="1D1E410F" w14:textId="77777777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9" w:type="pct"/>
          </w:tcPr>
          <w:p w14:paraId="2CB2ABCD" w14:textId="77777777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D7598A9" w14:textId="77777777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96564" w:rsidRPr="00A96564" w14:paraId="1A7BDFDA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2745" w:type="pct"/>
          </w:tcPr>
          <w:p w14:paraId="3D56BEA9" w14:textId="77777777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 xml:space="preserve">TOTAL INVESTMENTS - 25.9%  &lt;qa&gt; </w:t>
            </w:r>
            <w:r w:rsidRPr="00A96564">
              <w:rPr>
                <w:rFonts w:ascii="Times New Roman" w:hAnsi="Times New Roman" w:cs="Times New Roman"/>
                <w:color w:val="000000"/>
              </w:rPr>
              <w:t>(Cost $5,915,803)</w:t>
            </w:r>
          </w:p>
        </w:tc>
        <w:tc>
          <w:tcPr>
            <w:tcW w:w="589" w:type="pct"/>
          </w:tcPr>
          <w:p w14:paraId="43DD1F74" w14:textId="6BBAD878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150C789D" w14:textId="709DAB20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5,915,803</w:t>
            </w:r>
          </w:p>
        </w:tc>
      </w:tr>
      <w:tr w:rsidR="00A96564" w:rsidRPr="00A96564" w14:paraId="06D3A055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2745" w:type="pct"/>
          </w:tcPr>
          <w:p w14:paraId="1D47663E" w14:textId="77777777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Other Assets in Excess of Liabilities - 74.1%</w:t>
            </w:r>
          </w:p>
        </w:tc>
        <w:tc>
          <w:tcPr>
            <w:tcW w:w="589" w:type="pct"/>
          </w:tcPr>
          <w:p w14:paraId="572A2D44" w14:textId="39C3D9EE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08177441" w14:textId="7A0F5885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&lt;trule;1&gt;16,955,089</w:t>
            </w:r>
          </w:p>
        </w:tc>
      </w:tr>
      <w:tr w:rsidR="00A96564" w:rsidRPr="00A96564" w14:paraId="0CAE58B3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2745" w:type="pct"/>
          </w:tcPr>
          <w:p w14:paraId="7FBA91A0" w14:textId="77777777" w:rsidR="00A96564" w:rsidRPr="00A96564" w:rsidRDefault="00A96564" w:rsidP="003F27D8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589" w:type="pct"/>
          </w:tcPr>
          <w:p w14:paraId="3371A288" w14:textId="09DD1E8B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9751B8A" w14:textId="298C63CB" w:rsidR="00A96564" w:rsidRPr="00A96564" w:rsidRDefault="00A96564" w:rsidP="003F27D8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$22,870,892</w:t>
            </w:r>
          </w:p>
        </w:tc>
      </w:tr>
    </w:tbl>
    <w:p w14:paraId="4F0B7AC2" w14:textId="411A3EFA" w:rsidR="0056028F" w:rsidRDefault="0056028F" w:rsidP="0056028F">
      <w:pPr>
        <w:tabs>
          <w:tab w:val="left" w:pos="9374"/>
        </w:tabs>
        <w:rPr>
          <w:rFonts w:ascii="Times New Roman" w:hAnsi="Times New Roman" w:cs="Times New Roman"/>
          <w:color w:val="000000"/>
        </w:rPr>
      </w:pPr>
    </w:p>
    <w:p w14:paraId="06713C12" w14:textId="680E8CEF" w:rsidR="0056028F" w:rsidRDefault="00A96564" w:rsidP="0056028F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56028F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18A7F967" w14:textId="77777777" w:rsidR="00080F8B" w:rsidRDefault="00080F8B">
      <w:pPr>
        <w:tabs>
          <w:tab w:val="left" w:pos="1373"/>
          <w:tab w:val="left" w:pos="1379"/>
        </w:tabs>
        <w:rPr>
          <w:rFonts w:ascii="Times New Roman" w:hAnsi="Times New Roman" w:cs="Times New Roman"/>
          <w:color w:val="000000"/>
        </w:rPr>
      </w:pPr>
      <w:r w:rsidRPr="00080F8B">
        <w:rPr>
          <w:rFonts w:ascii="Times New Roman" w:hAnsi="Times New Roman" w:cs="Times New Roman"/>
          <w:color w:val="000000"/>
        </w:rPr>
        <w:t>[ftnote]</w:t>
      </w:r>
      <w:r w:rsidRPr="00080F8B">
        <w:rPr>
          <w:rFonts w:ascii="Times New Roman" w:hAnsi="Times New Roman" w:cs="Times New Roman"/>
          <w:color w:val="000000"/>
          <w:vertAlign w:val="superscript"/>
        </w:rPr>
        <w:t>(a)</w:t>
      </w:r>
      <w:r w:rsidRPr="00080F8B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7F17A48E" w14:textId="77777777" w:rsidR="00080F8B" w:rsidRDefault="00080F8B">
      <w:pPr>
        <w:tabs>
          <w:tab w:val="left" w:pos="1373"/>
          <w:tab w:val="left" w:pos="1379"/>
        </w:tabs>
        <w:rPr>
          <w:rFonts w:ascii="Times New Roman" w:hAnsi="Times New Roman" w:cs="Times New Roman"/>
          <w:color w:val="000000"/>
        </w:rPr>
      </w:pPr>
      <w:r w:rsidRPr="00080F8B">
        <w:rPr>
          <w:rFonts w:ascii="Times New Roman" w:hAnsi="Times New Roman" w:cs="Times New Roman"/>
          <w:color w:val="000000"/>
        </w:rPr>
        <w:t>[ftnote]</w:t>
      </w:r>
      <w:r w:rsidRPr="00080F8B">
        <w:rPr>
          <w:rFonts w:ascii="Times New Roman" w:hAnsi="Times New Roman" w:cs="Times New Roman"/>
          <w:color w:val="000000"/>
          <w:vertAlign w:val="superscript"/>
        </w:rPr>
        <w:t>(b)</w:t>
      </w:r>
      <w:r w:rsidRPr="00080F8B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Fair value of this security exceeds 25% of the Fund’s net assets. Additional information for this security, including the financial statements, is available from the SEC’s EDGAR database at www.sec.gov.</w:t>
      </w:r>
    </w:p>
    <w:p w14:paraId="36A188C2" w14:textId="3E2818A3" w:rsidR="0056028F" w:rsidRPr="00A96564" w:rsidRDefault="0056028F">
      <w:pPr>
        <w:rPr>
          <w:rFonts w:ascii="Times New Roman" w:hAnsi="Times New Roman" w:cs="Times New Roman"/>
          <w:b/>
          <w:caps/>
          <w:color w:val="000000"/>
        </w:rPr>
      </w:pPr>
    </w:p>
    <w:p w14:paraId="5A6CFCF5" w14:textId="77777777" w:rsidR="00A96564" w:rsidRPr="00A96564" w:rsidRDefault="00A96564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A96564">
        <w:rPr>
          <w:rFonts w:ascii="Times New Roman" w:hAnsi="Times New Roman" w:cs="Times New Roman"/>
          <w:b/>
          <w:caps/>
          <w:color w:val="000000"/>
        </w:rPr>
        <w:lastRenderedPageBreak/>
        <w:t>Leverage Shares 2X Long NVDA Daily ETF</w:t>
      </w:r>
    </w:p>
    <w:p w14:paraId="223123F7" w14:textId="77777777" w:rsidR="00A96564" w:rsidRPr="00A96564" w:rsidRDefault="00A96564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A96564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523D6FDB" w14:textId="77777777" w:rsidR="00A96564" w:rsidRPr="00A96564" w:rsidRDefault="00A96564">
      <w:pPr>
        <w:jc w:val="center"/>
        <w:rPr>
          <w:rFonts w:ascii="Times New Roman" w:hAnsi="Times New Roman" w:cs="Times New Roman"/>
          <w:bCs/>
          <w:color w:val="000000"/>
        </w:rPr>
      </w:pPr>
      <w:r w:rsidRPr="00A96564">
        <w:rPr>
          <w:rFonts w:ascii="Times New Roman" w:hAnsi="Times New Roman" w:cs="Times New Roman"/>
          <w:bCs/>
          <w:color w:val="000000"/>
        </w:rPr>
        <w:t>October 31, 2025</w:t>
      </w:r>
    </w:p>
    <w:p w14:paraId="2345F1A5" w14:textId="77777777" w:rsidR="00A96564" w:rsidRPr="00A96564" w:rsidRDefault="00A96564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65"/>
        <w:gridCol w:w="1366"/>
        <w:gridCol w:w="1366"/>
        <w:gridCol w:w="1366"/>
        <w:gridCol w:w="1366"/>
        <w:gridCol w:w="1366"/>
        <w:gridCol w:w="1366"/>
        <w:gridCol w:w="1455"/>
      </w:tblGrid>
      <w:tr w:rsidR="00A96564" w:rsidRPr="00A96564" w14:paraId="7D52F42B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9209335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1BC3D7C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D8F80BC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54A7919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514ABE4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51334C0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CDB8B4F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D7C1C35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96564" w:rsidRPr="00A96564" w14:paraId="2CE9C837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26E0A6E" w14:textId="77777777" w:rsidR="00A96564" w:rsidRPr="00A96564" w:rsidRDefault="00A96564" w:rsidP="00C95F4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02932510" w14:textId="77777777" w:rsidR="00A96564" w:rsidRPr="00A96564" w:rsidRDefault="00A96564" w:rsidP="00C95F4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6201771B" w14:textId="77777777" w:rsidR="00A96564" w:rsidRPr="00A96564" w:rsidRDefault="00A96564" w:rsidP="00C95F4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6D432BA9" w14:textId="77777777" w:rsidR="00A96564" w:rsidRPr="00A96564" w:rsidRDefault="00A96564" w:rsidP="00C95F4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44EEF5F8" w14:textId="77777777" w:rsidR="00A96564" w:rsidRPr="00A96564" w:rsidRDefault="00A96564" w:rsidP="00C95F4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1E5F0370" w14:textId="77777777" w:rsidR="00A96564" w:rsidRPr="00A96564" w:rsidRDefault="00A96564" w:rsidP="00C95F4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3E139915" w14:textId="77777777" w:rsidR="00A96564" w:rsidRPr="00A96564" w:rsidRDefault="00A96564" w:rsidP="00C95F4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10E499B7" w14:textId="77777777" w:rsidR="00A96564" w:rsidRPr="00A96564" w:rsidRDefault="00A96564" w:rsidP="00C95F4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A96564" w:rsidRPr="00A96564" w14:paraId="47294244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FB2AB71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NVIDIA Corp.</w:t>
            </w:r>
          </w:p>
        </w:tc>
        <w:tc>
          <w:tcPr>
            <w:tcW w:w="625" w:type="pct"/>
          </w:tcPr>
          <w:p w14:paraId="2467D024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3DA8B07F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0B87D38E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OBFR + 3.50%</w:t>
            </w:r>
          </w:p>
        </w:tc>
        <w:tc>
          <w:tcPr>
            <w:tcW w:w="625" w:type="pct"/>
          </w:tcPr>
          <w:p w14:paraId="74CB92C6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40CAABDE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01/19/2026</w:t>
            </w:r>
          </w:p>
        </w:tc>
        <w:tc>
          <w:tcPr>
            <w:tcW w:w="625" w:type="pct"/>
          </w:tcPr>
          <w:p w14:paraId="3A3039E4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$26,556,159</w:t>
            </w:r>
          </w:p>
        </w:tc>
        <w:tc>
          <w:tcPr>
            <w:tcW w:w="625" w:type="pct"/>
          </w:tcPr>
          <w:p w14:paraId="6729BC4A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$(12,018)</w:t>
            </w:r>
          </w:p>
        </w:tc>
      </w:tr>
      <w:tr w:rsidR="00A96564" w:rsidRPr="00A96564" w14:paraId="2F577401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4E00D50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NVIDIA Corp.</w:t>
            </w:r>
          </w:p>
        </w:tc>
        <w:tc>
          <w:tcPr>
            <w:tcW w:w="625" w:type="pct"/>
          </w:tcPr>
          <w:p w14:paraId="726B6B09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1DF62238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068B9231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33741F18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8D9A587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01/20/2026</w:t>
            </w:r>
          </w:p>
        </w:tc>
        <w:tc>
          <w:tcPr>
            <w:tcW w:w="625" w:type="pct"/>
          </w:tcPr>
          <w:p w14:paraId="20AFDC4D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6,469,556</w:t>
            </w:r>
          </w:p>
        </w:tc>
        <w:tc>
          <w:tcPr>
            <w:tcW w:w="625" w:type="pct"/>
          </w:tcPr>
          <w:p w14:paraId="15A3288D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4,011,714</w:t>
            </w:r>
          </w:p>
        </w:tc>
      </w:tr>
      <w:tr w:rsidR="00A96564" w:rsidRPr="00A96564" w14:paraId="17C747EF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90A087B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NVIDIA Corp.</w:t>
            </w:r>
          </w:p>
        </w:tc>
        <w:tc>
          <w:tcPr>
            <w:tcW w:w="625" w:type="pct"/>
          </w:tcPr>
          <w:p w14:paraId="20F4206A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508C5228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3238A598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OBFR + 2.00%</w:t>
            </w:r>
          </w:p>
        </w:tc>
        <w:tc>
          <w:tcPr>
            <w:tcW w:w="625" w:type="pct"/>
          </w:tcPr>
          <w:p w14:paraId="4235829F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19E0F5C4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01/14/2026</w:t>
            </w:r>
          </w:p>
        </w:tc>
        <w:tc>
          <w:tcPr>
            <w:tcW w:w="625" w:type="pct"/>
          </w:tcPr>
          <w:p w14:paraId="6641182C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12,713,335</w:t>
            </w:r>
          </w:p>
        </w:tc>
        <w:tc>
          <w:tcPr>
            <w:tcW w:w="625" w:type="pct"/>
          </w:tcPr>
          <w:p w14:paraId="6A49441F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&lt;trule;1&gt;(25,114)</w:t>
            </w:r>
          </w:p>
        </w:tc>
      </w:tr>
      <w:tr w:rsidR="00A96564" w:rsidRPr="00A96564" w14:paraId="61D44A59" w14:textId="77777777" w:rsidTr="00A96564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31F5A2A" w14:textId="77777777" w:rsidR="00A96564" w:rsidRPr="00A96564" w:rsidRDefault="00A96564" w:rsidP="00C95F4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A96564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74D2DBE4" w14:textId="2CBBA8BA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84AA37A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26E5DA8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F0BC3CF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163A482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6AACD92" w14:textId="7777777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19D124F" w14:textId="3644BE57" w:rsidR="00A96564" w:rsidRPr="00A96564" w:rsidRDefault="00A96564" w:rsidP="00C95F46">
            <w:pPr>
              <w:rPr>
                <w:rFonts w:ascii="Times New Roman" w:hAnsi="Times New Roman" w:cs="Times New Roman"/>
                <w:color w:val="000000"/>
              </w:rPr>
            </w:pPr>
            <w:r w:rsidRPr="00A96564">
              <w:rPr>
                <w:rFonts w:ascii="Times New Roman" w:hAnsi="Times New Roman" w:cs="Times New Roman"/>
                <w:color w:val="000000"/>
              </w:rPr>
              <w:t>&lt;trule;3&gt;3,974,582</w:t>
            </w:r>
          </w:p>
        </w:tc>
      </w:tr>
    </w:tbl>
    <w:p w14:paraId="78FE1EFE" w14:textId="77777777" w:rsidR="0056028F" w:rsidRDefault="0056028F" w:rsidP="0056028F">
      <w:pPr>
        <w:rPr>
          <w:rFonts w:ascii="Times New Roman" w:hAnsi="Times New Roman" w:cs="Times New Roman"/>
          <w:color w:val="000000"/>
        </w:rPr>
      </w:pPr>
    </w:p>
    <w:p w14:paraId="47F7E518" w14:textId="0646D01F" w:rsidR="0056028F" w:rsidRDefault="00A96564" w:rsidP="0056028F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56028F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3FB60DE6" w14:textId="46EF34E8" w:rsidR="0056028F" w:rsidRDefault="00A96564" w:rsidP="0056028F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56028F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56028F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DE915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53BA58D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7D5DE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66E253C6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143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0F8B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12E"/>
    <w:rsid w:val="00107E17"/>
    <w:rsid w:val="00110000"/>
    <w:rsid w:val="00111FA8"/>
    <w:rsid w:val="001139A5"/>
    <w:rsid w:val="00114402"/>
    <w:rsid w:val="00114BC0"/>
    <w:rsid w:val="00121924"/>
    <w:rsid w:val="0012349E"/>
    <w:rsid w:val="00130F58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33959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1776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6028F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2485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96564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280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C80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003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1D1E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E895993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<?xml version="1.0" encoding="utf-8"?>
<publishing_variables/>
</file>

<file path=customXml/item5.xml><?xml version="1.0" encoding="utf-8"?>
<alternating_section_styles/>
</file>

<file path=customXml/item6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611ccb3c68c4644bdead30dd43807e1" isHidden="false">
    <symbol><![CDATA[$]]></symbol>
    <whiteSpaceChar><![CDATA[ ]]></whiteSpaceChar>
  </hiddenSymbol>
  <hiddenSymbol id="_hs_d867c9b264be4855a04fec0c5244a015" isHidden="true">
    <symbol><![CDATA[$]]></symbol>
    <whiteSpaceChar><![CDATA[ ]]></whiteSpaceChar>
  </hiddenSymbol>
  <hiddenSymbol id="_hs_dceed581ae4b4f5d87820e18fe36e0b5" isHidden="true">
    <symbol><![CDATA[$]]></symbol>
    <whiteSpaceChar><![CDATA[ ]]></whiteSpaceChar>
  </hiddenSymbol>
  <hiddenSymbol id="_hs_f11f0b75fd2f42388510907c264e3230" isHidden="false">
    <symbol><![CDATA[$]]></symbol>
    <whiteSpaceChar><![CDATA[ ]]></whiteSpaceChar>
  </hiddenSymbol>
  <hiddenSymbol id="_hs_ea769e87629f4ef3b6a764fcf8cc80f6" isHidden="false">
    <symbol><![CDATA[$]]></symbol>
    <whiteSpaceChar><![CDATA[ ]]></whiteSpaceChar>
  </hiddenSymbol>
  <hiddenSymbol id="_hs_fa9cd44e2c5d4ef2b9a359fed0fec081" isHidden="true">
    <symbol><![CDATA[$]]></symbol>
    <whiteSpaceChar><![CDATA[ ]]></whiteSpaceChar>
  </hiddenSymbol>
  <hiddenSymbol id="_hs_cd1f559ce48742b89b15a15d64ffb1ae" isHidden="true">
    <symbol><![CDATA[$]]></symbol>
    <whiteSpaceChar><![CDATA[ ]]></whiteSpaceChar>
  </hiddenSymbol>
  <hiddenSymbol id="_hs_b725385ae7644cbd8dff3ca2fc41f9ed" isHidden="true">
    <symbol><![CDATA[$]]></symbol>
    <whiteSpaceChar><![CDATA[ ]]></whiteSpaceChar>
  </hiddenSymbol>
  <hiddenSymbol id="_hs_c89c1be7c23241dbb28b0f6e2eb5067d" isHidden="true">
    <symbol><![CDATA[$]]></symbol>
    <whiteSpaceChar><![CDATA[ ]]></whiteSpaceChar>
  </hiddenSymbol>
  <hiddenSymbol id="_hs_a794c9b1c47940369d6b84e531cbbcc5" isHidden="true">
    <symbol><![CDATA[$]]></symbol>
    <whiteSpaceChar><![CDATA[ ]]></whiteSpaceChar>
  </hiddenSymbol>
  <hiddenSymbol id="_hs_cdc0a1f5f07d49b0a77d398c7c7fb570" isHidden="true">
    <symbol><![CDATA[$]]></symbol>
    <whiteSpaceChar><![CDATA[ ]]></whiteSpaceChar>
  </hiddenSymbol>
  <hiddenSymbol id="_hs_2b2f915939644c27aaeaffaaf7278ec3" isHidden="true">
    <symbol><![CDATA[$]]></symbol>
    <whiteSpaceChar><![CDATA[ ]]></whiteSpaceChar>
  </hiddenSymbol>
  <hiddenSymbol id="_hs_49b8435943c64880a96f4a87078838ad" isHidden="false">
    <symbol><![CDATA[$]]></symbol>
    <whiteSpaceChar><![CDATA[ ]]></whiteSpaceChar>
  </hiddenSymbol>
  <hiddenSymbol id="_hs_1d93724591d74226bf99e6447aa07709" isHidden="false">
    <symbol><![CDATA[$]]></symbol>
    <whiteSpaceChar><![CDATA[ ]]></whiteSpaceChar>
  </hiddenSymbol>
  <hiddenSymbol id="_hs_680f06975dbf4da7a2c11d7981cb3743" isHidden="false">
    <symbol><![CDATA[$]]></symbol>
    <whiteSpaceChar><![CDATA[ ]]></whiteSpaceChar>
  </hiddenSymbol>
  <hiddenSymbol id="_hs_29b2f208e92b4c27b31213bba5507d0f" isHidden="false">
    <symbol><![CDATA[$]]></symbol>
    <whiteSpaceChar><![CDATA[ ]]></whiteSpaceChar>
  </hiddenSymbol>
  <hiddenSymbol id="_hs_9533fd7c08eb4b1a850cacff6ef25577" isHidden="false">
    <symbol><![CDATA[$]]></symbol>
    <whiteSpaceChar><![CDATA[ ]]></whiteSpaceChar>
  </hiddenSymbol>
  <hiddenSymbol id="_hs_5e35ef60db32409baccbde9cb9199f05" isHidden="false">
    <symbol><![CDATA[$]]></symbol>
    <whiteSpaceChar><![CDATA[ ]]></whiteSpaceChar>
  </hiddenSymbol>
  <hiddenSymbol id="_hs_d94ff0d0fc7642fbaded0f8625cf0240" isHidden="false">
    <symbol><![CDATA[$]]></symbol>
    <whiteSpaceChar><![CDATA[ ]]></whiteSpaceChar>
  </hiddenSymbol>
  <hiddenSymbol id="_hs_013a090aaf1649969f139bb2dad6060c" isHidden="false">
    <symbol><![CDATA[$]]></symbol>
    <whiteSpaceChar><![CDATA[ ]]></whiteSpaceChar>
  </hiddenSymbol>
</hiddenSymbols>
</file>

<file path=customXml/item7.xml><?xml version="1.0" encoding="utf-8"?>
<publishing_cross_references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<?xml version="1.0" encoding="utf-8"?>
<metaTags xmlns:h="http://www.confluence.com/uri/vectors/1.0/header_spreading"/>
</file>

<file path=customXml/item10.xml><?xml version="1.0" encoding="utf-8"?>
<publishing_footnote_symbols/>
</file>

<file path=customXml/item11.xml>��
</file>

<file path=customXml/item1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Props1.xml><?xml version="1.0" encoding="utf-8"?>
<ds:datastoreItem xmlns:ds="http://schemas.openxmlformats.org/officeDocument/2006/customXml" ds:itemID="{4AE78490-770B-4347-826C-90DCA4E5B439}">
  <ds:schemaRefs/>
</ds:datastoreItem>
</file>

<file path=customXml/itemProps2.xml><?xml version="1.0" encoding="utf-8"?>
<ds:datastoreItem xmlns:ds="http://schemas.openxmlformats.org/officeDocument/2006/customXml" ds:itemID="{B39E21AD-2513-44E8-A43D-EBA85B336B66}">
  <ds:schemaRefs/>
</ds:datastoreItem>
</file>

<file path=customXml/itemProps3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91D89EA9-167E-4A15-AAE7-FEB56D983998}">
  <ds:schemaRefs/>
</ds:datastoreItem>
</file>

<file path=customXml/itemProps5.xml><?xml version="1.0" encoding="utf-8"?>
<ds:datastoreItem xmlns:ds="http://schemas.openxmlformats.org/officeDocument/2006/customXml" ds:itemID="{AC9697FA-C320-4E72-B5A3-E86CEEC7122C}">
  <ds:schemaRefs/>
</ds:datastoreItem>
</file>

<file path=customXml/itemProps6.xml><?xml version="1.0" encoding="utf-8"?>
<ds:datastoreItem xmlns:ds="http://schemas.openxmlformats.org/officeDocument/2006/customXml" ds:itemID="{3204BB32-0043-430B-8EB5-804A2A96D4BB}">
  <ds:schemaRefs/>
</ds:datastoreItem>
</file>

<file path=customXml/itemProps7.xml><?xml version="1.0" encoding="utf-8"?>
<ds:datastoreItem xmlns:ds="http://schemas.openxmlformats.org/officeDocument/2006/customXml" ds:itemID="{470374DF-B949-4FFD-A9AB-1ED7419CC715}">
  <ds:schemaRefs/>
</ds:datastoreItem>
</file>

<file path=customXml/itemProps8.xml><?xml version="1.0" encoding="utf-8"?>
<ds:datastoreItem xmlns:ds="http://schemas.openxmlformats.org/officeDocument/2006/customXml" ds:itemID="{CCEAD562-D5B8-4202-A03D-A5389A83829B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DE3CC496-69CF-4BD8-B8DA-71248863570B}">
  <ds:schemaRefs/>
</ds:datastoreItem>
</file>

<file path=customXml/itemProps10.xml><?xml version="1.0" encoding="utf-8"?>
<ds:datastoreItem xmlns:ds="http://schemas.openxmlformats.org/officeDocument/2006/customXml" ds:itemID="{97A96500-9BDF-4385-AABD-AF4D2C3D27C0}">
  <ds:schemaRefs/>
</ds:datastoreItem>
</file>

<file path=customXml/itemProps11.xml><?xml version="1.0" encoding="utf-8"?>
<ds:datastoreItem xmlns:ds="http://schemas.openxmlformats.org/officeDocument/2006/customXml" ds:itemID="{B560765F-B721-42FC-B8D6-340CD6D71CF9}">
  <ds:schemaRefs/>
</ds:datastoreItem>
</file>

<file path=customXml/itemProps12.xml><?xml version="1.0" encoding="utf-8"?>
<ds:datastoreItem xmlns:ds="http://schemas.openxmlformats.org/officeDocument/2006/customXml" ds:itemID="{875C296B-1A73-4A31-8637-9A4E53C9B1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1462</Characters>
  <Application>Microsoft Office Word</Application>
  <DocSecurity>0</DocSecurity>
  <Lines>208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2025-12-09T03:30:00Z</dcterms:created>
  <dcterms:modified xsi:type="dcterms:W3CDTF">2025-12-09T06:53:00Z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