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8364" w14:textId="77777777" w:rsidR="00A901A1" w:rsidRDefault="00A901A1">
      <w:pPr>
        <w:keepNext/>
        <w:rPr>
          <w:rFonts w:ascii="Calibri" w:hAnsi="Calibri" w:cs="Calibri"/>
          <w:sz w:val="2"/>
        </w:rPr>
      </w:pPr>
    </w:p>
    <w:p w14:paraId="61ACA4DC" w14:textId="2AB6B215" w:rsidR="000C4B62" w:rsidRPr="000C4B62" w:rsidRDefault="000C4B6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C4B62">
        <w:rPr>
          <w:rFonts w:ascii="Times New Roman" w:hAnsi="Times New Roman" w:cs="Times New Roman"/>
          <w:b/>
          <w:caps/>
          <w:color w:val="000000"/>
        </w:rPr>
        <w:t>Leverage Shares 2X Long BLSH Daily ETF</w:t>
      </w:r>
    </w:p>
    <w:p w14:paraId="373D7366" w14:textId="3DDA9550" w:rsidR="000C4B62" w:rsidRPr="000C4B62" w:rsidRDefault="000C4B6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C4B62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B80E3F9" w14:textId="059EF50F" w:rsidR="000C4B62" w:rsidRPr="000C4B62" w:rsidRDefault="000C4B62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0C4B62">
        <w:rPr>
          <w:rFonts w:ascii="Times New Roman" w:hAnsi="Times New Roman" w:cs="Times New Roman"/>
          <w:color w:val="000000"/>
        </w:rPr>
        <w:t>October 31, 2025</w:t>
      </w:r>
    </w:p>
    <w:p w14:paraId="71F17C4F" w14:textId="77777777" w:rsidR="000C4B62" w:rsidRDefault="000C4B62"/>
    <w:tbl>
      <w:tblPr>
        <w:tblW w:w="5000" w:type="pct"/>
        <w:tblLook w:val="0000" w:firstRow="0" w:lastRow="0" w:firstColumn="0" w:lastColumn="0" w:noHBand="0" w:noVBand="0"/>
      </w:tblPr>
      <w:tblGrid>
        <w:gridCol w:w="7297"/>
        <w:gridCol w:w="1183"/>
        <w:gridCol w:w="2536"/>
      </w:tblGrid>
      <w:tr w:rsidR="000C4B62" w:rsidRPr="000C4B62" w14:paraId="0E07A903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4A4A5FA8" w14:textId="77777777" w:rsidR="000C4B62" w:rsidRPr="000C4B62" w:rsidRDefault="000C4B62" w:rsidP="00504B6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7" w:type="pct"/>
          </w:tcPr>
          <w:p w14:paraId="2244824E" w14:textId="77777777" w:rsidR="000C4B62" w:rsidRPr="000C4B62" w:rsidRDefault="000C4B62" w:rsidP="00504B6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1" w:type="pct"/>
          </w:tcPr>
          <w:p w14:paraId="3947AEBF" w14:textId="77777777" w:rsidR="000C4B62" w:rsidRPr="000C4B62" w:rsidRDefault="000C4B62" w:rsidP="00504B6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C4B62" w:rsidRPr="000C4B62" w14:paraId="7A34DF6B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56EB807A" w14:textId="77777777" w:rsidR="000C4B62" w:rsidRPr="000C4B62" w:rsidRDefault="000C4B62" w:rsidP="00504B66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37" w:type="pct"/>
          </w:tcPr>
          <w:p w14:paraId="23AC9E7D" w14:textId="77777777" w:rsidR="000C4B62" w:rsidRPr="000C4B62" w:rsidRDefault="000C4B62" w:rsidP="00504B6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151" w:type="pct"/>
          </w:tcPr>
          <w:p w14:paraId="3048F6E8" w14:textId="77777777" w:rsidR="000C4B62" w:rsidRPr="000C4B62" w:rsidRDefault="000C4B62" w:rsidP="00504B6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0C4B62" w:rsidRPr="000C4B62" w14:paraId="360AD093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596C1477" w14:textId="77777777" w:rsidR="000C4B62" w:rsidRPr="000C4B62" w:rsidRDefault="000C4B62" w:rsidP="00504B66">
            <w:r w:rsidRPr="000C4B62">
              <w:rPr>
                <w:rFonts w:ascii="Times New Roman" w:hAnsi="Times New Roman"/>
                <w:b/>
              </w:rPr>
              <w:t>MONEY MARKET FUNDS - 19.1% &lt;qa&gt;</w:t>
            </w:r>
          </w:p>
        </w:tc>
        <w:tc>
          <w:tcPr>
            <w:tcW w:w="537" w:type="pct"/>
          </w:tcPr>
          <w:p w14:paraId="2259F82B" w14:textId="77777777" w:rsidR="000C4B62" w:rsidRPr="000C4B62" w:rsidRDefault="000C4B62" w:rsidP="00504B66"/>
        </w:tc>
        <w:tc>
          <w:tcPr>
            <w:tcW w:w="1151" w:type="pct"/>
          </w:tcPr>
          <w:p w14:paraId="7092426A" w14:textId="77777777" w:rsidR="000C4B62" w:rsidRPr="000C4B62" w:rsidRDefault="000C4B62" w:rsidP="00504B66"/>
        </w:tc>
      </w:tr>
      <w:tr w:rsidR="000C4B62" w:rsidRPr="000C4B62" w14:paraId="7143BFB5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57F058D0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0C4B62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537" w:type="pct"/>
          </w:tcPr>
          <w:p w14:paraId="3A8C135B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49,301</w:t>
            </w:r>
          </w:p>
        </w:tc>
        <w:tc>
          <w:tcPr>
            <w:tcW w:w="1151" w:type="pct"/>
          </w:tcPr>
          <w:p w14:paraId="2ACF6433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&lt;trule;1&gt;$49,301</w:t>
            </w:r>
          </w:p>
        </w:tc>
      </w:tr>
      <w:tr w:rsidR="000C4B62" w:rsidRPr="000C4B62" w14:paraId="28EBCE74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4F1E7206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0C4B62">
              <w:rPr>
                <w:rFonts w:ascii="Times New Roman" w:hAnsi="Times New Roman" w:cs="Times New Roman"/>
                <w:color w:val="000000"/>
              </w:rPr>
              <w:t xml:space="preserve">  &lt;qa&gt; (Cost $49,301)</w:t>
            </w:r>
          </w:p>
        </w:tc>
        <w:tc>
          <w:tcPr>
            <w:tcW w:w="537" w:type="pct"/>
          </w:tcPr>
          <w:p w14:paraId="5E091FFA" w14:textId="575FC4AE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1" w:type="pct"/>
          </w:tcPr>
          <w:p w14:paraId="1F1CA4D2" w14:textId="3A833A49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&lt;trule;1&gt;49,301</w:t>
            </w:r>
          </w:p>
        </w:tc>
      </w:tr>
      <w:tr w:rsidR="000C4B62" w:rsidRPr="000C4B62" w14:paraId="309B7DE9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795BFA86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7" w:type="pct"/>
          </w:tcPr>
          <w:p w14:paraId="58A6E455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1" w:type="pct"/>
          </w:tcPr>
          <w:p w14:paraId="15928240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C4B62" w:rsidRPr="000C4B62" w14:paraId="6AC5F1F8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583A1102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 xml:space="preserve">TOTAL INVESTMENTS - 19.1%  &lt;qa&gt; </w:t>
            </w:r>
            <w:r w:rsidRPr="000C4B62">
              <w:rPr>
                <w:rFonts w:ascii="Times New Roman" w:hAnsi="Times New Roman" w:cs="Times New Roman"/>
                <w:color w:val="000000"/>
              </w:rPr>
              <w:t>(Cost $49,301)</w:t>
            </w:r>
          </w:p>
        </w:tc>
        <w:tc>
          <w:tcPr>
            <w:tcW w:w="537" w:type="pct"/>
          </w:tcPr>
          <w:p w14:paraId="46AB70DD" w14:textId="4B81C7A9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1" w:type="pct"/>
          </w:tcPr>
          <w:p w14:paraId="3A15A0C8" w14:textId="10092FF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49,301</w:t>
            </w:r>
          </w:p>
        </w:tc>
      </w:tr>
      <w:tr w:rsidR="000C4B62" w:rsidRPr="000C4B62" w14:paraId="27C0E7B1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46E0A4B7" w14:textId="77777777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Other Assets in Excess of Liabilities - 80.9%</w:t>
            </w:r>
          </w:p>
        </w:tc>
        <w:tc>
          <w:tcPr>
            <w:tcW w:w="537" w:type="pct"/>
          </w:tcPr>
          <w:p w14:paraId="331BD06E" w14:textId="32366135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1" w:type="pct"/>
          </w:tcPr>
          <w:p w14:paraId="4D17DE88" w14:textId="4CD56953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&lt;trule;1&gt;209,354</w:t>
            </w:r>
          </w:p>
        </w:tc>
      </w:tr>
      <w:tr w:rsidR="000C4B62" w:rsidRPr="000C4B62" w14:paraId="18D4E5DE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3311" w:type="pct"/>
          </w:tcPr>
          <w:p w14:paraId="2E853470" w14:textId="77777777" w:rsidR="000C4B62" w:rsidRPr="000C4B62" w:rsidRDefault="000C4B62" w:rsidP="00504B6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537" w:type="pct"/>
          </w:tcPr>
          <w:p w14:paraId="47397CF0" w14:textId="75691C6B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1" w:type="pct"/>
          </w:tcPr>
          <w:p w14:paraId="037ACB46" w14:textId="6B3BEFBD" w:rsidR="000C4B62" w:rsidRPr="000C4B62" w:rsidRDefault="000C4B62" w:rsidP="00504B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$258,655</w:t>
            </w:r>
          </w:p>
        </w:tc>
      </w:tr>
    </w:tbl>
    <w:p w14:paraId="3AA79EAA" w14:textId="55361030" w:rsidR="001F68D9" w:rsidRDefault="001F68D9" w:rsidP="001F68D9">
      <w:pPr>
        <w:tabs>
          <w:tab w:val="left" w:pos="9396"/>
        </w:tabs>
        <w:rPr>
          <w:rFonts w:ascii="Times New Roman" w:hAnsi="Times New Roman" w:cs="Times New Roman"/>
          <w:color w:val="000000"/>
        </w:rPr>
      </w:pPr>
    </w:p>
    <w:p w14:paraId="4B7EA969" w14:textId="5C594D7A" w:rsidR="001F68D9" w:rsidRDefault="000C4B62" w:rsidP="001F68D9">
      <w:pPr>
        <w:tabs>
          <w:tab w:val="left" w:pos="9396"/>
        </w:tabs>
        <w:rPr>
          <w:rFonts w:ascii="Times New Roman" w:hAnsi="Times New Roman" w:cs="Times New Roman"/>
          <w:color w:val="FFFFFF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1F68D9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1F68D9">
        <w:rPr>
          <w:rFonts w:ascii="Times New Roman" w:hAnsi="Times New Roman" w:cs="Times New Roman"/>
          <w:color w:val="000000"/>
        </w:rPr>
        <w:t>percent</w:t>
      </w:r>
      <w:proofErr w:type="gramEnd"/>
      <w:r w:rsidR="001F68D9">
        <w:rPr>
          <w:rFonts w:ascii="Times New Roman" w:hAnsi="Times New Roman" w:cs="Times New Roman"/>
          <w:color w:val="000000"/>
        </w:rPr>
        <w:t xml:space="preserve"> of net assets.</w:t>
      </w:r>
    </w:p>
    <w:p w14:paraId="6FF132CA" w14:textId="77777777" w:rsidR="00BB6963" w:rsidRDefault="00BB6963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BB6963">
        <w:rPr>
          <w:rFonts w:ascii="Times New Roman" w:hAnsi="Times New Roman" w:cs="Times New Roman"/>
          <w:color w:val="000000"/>
        </w:rPr>
        <w:t>[</w:t>
      </w:r>
      <w:proofErr w:type="spellStart"/>
      <w:r w:rsidRPr="00BB6963">
        <w:rPr>
          <w:rFonts w:ascii="Times New Roman" w:hAnsi="Times New Roman" w:cs="Times New Roman"/>
          <w:color w:val="000000"/>
        </w:rPr>
        <w:t>ftnote</w:t>
      </w:r>
      <w:proofErr w:type="spellEnd"/>
      <w:r w:rsidRPr="00BB6963">
        <w:rPr>
          <w:rFonts w:ascii="Times New Roman" w:hAnsi="Times New Roman" w:cs="Times New Roman"/>
          <w:color w:val="000000"/>
        </w:rPr>
        <w:t>]</w:t>
      </w:r>
      <w:r w:rsidRPr="00BB6963">
        <w:rPr>
          <w:rFonts w:ascii="Times New Roman" w:hAnsi="Times New Roman" w:cs="Times New Roman"/>
          <w:color w:val="000000"/>
          <w:vertAlign w:val="superscript"/>
        </w:rPr>
        <w:t>(a)</w:t>
      </w:r>
      <w:r w:rsidRPr="00BB6963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7F60ABE7" w14:textId="58CD34CA" w:rsidR="001F68D9" w:rsidRPr="000C4B62" w:rsidRDefault="001F68D9">
      <w:pPr>
        <w:rPr>
          <w:rFonts w:ascii="Times New Roman" w:hAnsi="Times New Roman" w:cs="Times New Roman"/>
          <w:b/>
          <w:caps/>
          <w:color w:val="000000"/>
        </w:rPr>
      </w:pPr>
    </w:p>
    <w:p w14:paraId="75F4398A" w14:textId="77777777" w:rsidR="000C4B62" w:rsidRPr="000C4B62" w:rsidRDefault="000C4B62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0C4B62">
        <w:rPr>
          <w:rFonts w:ascii="Times New Roman" w:hAnsi="Times New Roman" w:cs="Times New Roman"/>
          <w:b/>
          <w:caps/>
          <w:color w:val="000000"/>
        </w:rPr>
        <w:lastRenderedPageBreak/>
        <w:t>Leverage Shares 2X Long BLSH Daily ETF</w:t>
      </w:r>
    </w:p>
    <w:p w14:paraId="355065BC" w14:textId="77777777" w:rsidR="000C4B62" w:rsidRPr="000C4B62" w:rsidRDefault="000C4B62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0C4B62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685BA7D9" w14:textId="77777777" w:rsidR="000C4B62" w:rsidRPr="000C4B62" w:rsidRDefault="000C4B62">
      <w:pPr>
        <w:jc w:val="center"/>
        <w:rPr>
          <w:rFonts w:ascii="Times New Roman" w:hAnsi="Times New Roman" w:cs="Times New Roman"/>
          <w:bCs/>
          <w:color w:val="000000"/>
        </w:rPr>
      </w:pPr>
      <w:r w:rsidRPr="000C4B62">
        <w:rPr>
          <w:rFonts w:ascii="Times New Roman" w:hAnsi="Times New Roman" w:cs="Times New Roman"/>
          <w:bCs/>
          <w:color w:val="000000"/>
        </w:rPr>
        <w:t>October 31, 2025</w:t>
      </w:r>
    </w:p>
    <w:p w14:paraId="6D3CDB21" w14:textId="77777777" w:rsidR="000C4B62" w:rsidRPr="000C4B62" w:rsidRDefault="000C4B62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0C4B62" w:rsidRPr="000C4B62" w14:paraId="2A8EEADB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2E6C5A7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A398C2F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CC3ABEF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9A7C6E4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485F53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21D176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117646B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97437D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C4B62" w:rsidRPr="000C4B62" w14:paraId="53313ABB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7D48C6E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401C2CA1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13E90012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6CB4755F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6207BE9D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5E2865AC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4ED1731E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543A147F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0C4B62" w:rsidRPr="000C4B62" w14:paraId="5EC3A9B5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2A6F5AC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Bullish</w:t>
            </w:r>
          </w:p>
        </w:tc>
        <w:tc>
          <w:tcPr>
            <w:tcW w:w="625" w:type="pct"/>
          </w:tcPr>
          <w:p w14:paraId="7A2B83E0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726F11A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2A04EF1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625" w:type="pct"/>
          </w:tcPr>
          <w:p w14:paraId="1A54FA7B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91A1235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12/02/2026</w:t>
            </w:r>
          </w:p>
        </w:tc>
        <w:tc>
          <w:tcPr>
            <w:tcW w:w="625" w:type="pct"/>
          </w:tcPr>
          <w:p w14:paraId="083946B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$10,114</w:t>
            </w:r>
          </w:p>
        </w:tc>
        <w:tc>
          <w:tcPr>
            <w:tcW w:w="625" w:type="pct"/>
          </w:tcPr>
          <w:p w14:paraId="185A6439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$(1,150)</w:t>
            </w:r>
          </w:p>
        </w:tc>
      </w:tr>
      <w:tr w:rsidR="000C4B62" w:rsidRPr="000C4B62" w14:paraId="70466AE7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3527E24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Bullish</w:t>
            </w:r>
          </w:p>
        </w:tc>
        <w:tc>
          <w:tcPr>
            <w:tcW w:w="625" w:type="pct"/>
          </w:tcPr>
          <w:p w14:paraId="5EBDE871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368B2E30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1477B9F0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OBFR + 5.25%</w:t>
            </w:r>
          </w:p>
        </w:tc>
        <w:tc>
          <w:tcPr>
            <w:tcW w:w="625" w:type="pct"/>
          </w:tcPr>
          <w:p w14:paraId="5024DF23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1912F5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12/02/2026</w:t>
            </w:r>
          </w:p>
        </w:tc>
        <w:tc>
          <w:tcPr>
            <w:tcW w:w="625" w:type="pct"/>
          </w:tcPr>
          <w:p w14:paraId="29D1C61E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9,861</w:t>
            </w:r>
          </w:p>
        </w:tc>
        <w:tc>
          <w:tcPr>
            <w:tcW w:w="625" w:type="pct"/>
          </w:tcPr>
          <w:p w14:paraId="6FAA3880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(459)</w:t>
            </w:r>
          </w:p>
        </w:tc>
      </w:tr>
      <w:tr w:rsidR="000C4B62" w:rsidRPr="000C4B62" w14:paraId="0711D401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880090B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Bullish</w:t>
            </w:r>
          </w:p>
        </w:tc>
        <w:tc>
          <w:tcPr>
            <w:tcW w:w="625" w:type="pct"/>
          </w:tcPr>
          <w:p w14:paraId="42E7BED7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4F9121C2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DC8FFA6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OBFR + 4.00%</w:t>
            </w:r>
          </w:p>
        </w:tc>
        <w:tc>
          <w:tcPr>
            <w:tcW w:w="625" w:type="pct"/>
          </w:tcPr>
          <w:p w14:paraId="7304338E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33ACDE5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12/03/2026</w:t>
            </w:r>
          </w:p>
        </w:tc>
        <w:tc>
          <w:tcPr>
            <w:tcW w:w="625" w:type="pct"/>
          </w:tcPr>
          <w:p w14:paraId="01F96EB0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496,951</w:t>
            </w:r>
          </w:p>
        </w:tc>
        <w:tc>
          <w:tcPr>
            <w:tcW w:w="625" w:type="pct"/>
          </w:tcPr>
          <w:p w14:paraId="5917F4A9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&lt;trule;1&gt;(35,975)</w:t>
            </w:r>
          </w:p>
        </w:tc>
      </w:tr>
      <w:tr w:rsidR="000C4B62" w:rsidRPr="000C4B62" w14:paraId="74285046" w14:textId="77777777" w:rsidTr="000C4B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1FEE9AD" w14:textId="77777777" w:rsidR="000C4B62" w:rsidRPr="000C4B62" w:rsidRDefault="000C4B62" w:rsidP="00E145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C4B62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3B577E58" w14:textId="364AE2F3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696D069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2C608D7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24DD888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F788444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D7711A5" w14:textId="7777777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BECBD55" w14:textId="71F15BB7" w:rsidR="000C4B62" w:rsidRPr="000C4B62" w:rsidRDefault="000C4B62" w:rsidP="00E1451F">
            <w:pPr>
              <w:rPr>
                <w:rFonts w:ascii="Times New Roman" w:hAnsi="Times New Roman" w:cs="Times New Roman"/>
                <w:color w:val="000000"/>
              </w:rPr>
            </w:pPr>
            <w:r w:rsidRPr="000C4B62">
              <w:rPr>
                <w:rFonts w:ascii="Times New Roman" w:hAnsi="Times New Roman" w:cs="Times New Roman"/>
                <w:color w:val="000000"/>
              </w:rPr>
              <w:t>&lt;trule;3&gt;(37,584)</w:t>
            </w:r>
          </w:p>
        </w:tc>
      </w:tr>
    </w:tbl>
    <w:p w14:paraId="4FDA0058" w14:textId="77777777" w:rsidR="001F68D9" w:rsidRDefault="001F68D9" w:rsidP="001F68D9">
      <w:pPr>
        <w:rPr>
          <w:rFonts w:ascii="Times New Roman" w:hAnsi="Times New Roman" w:cs="Times New Roman"/>
          <w:color w:val="000000"/>
        </w:rPr>
      </w:pPr>
    </w:p>
    <w:p w14:paraId="794C1425" w14:textId="53587AB5" w:rsidR="001F68D9" w:rsidRDefault="000C4B62" w:rsidP="001F68D9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1F68D9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042C2851" w14:textId="611D42F8" w:rsidR="001F68D9" w:rsidRDefault="000C4B62" w:rsidP="001F68D9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1F68D9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1F68D9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6287E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03721F2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499B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D8E164A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4B62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37B0D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1F68D9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232CD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18DA"/>
    <w:rsid w:val="00A12DE8"/>
    <w:rsid w:val="00A1393F"/>
    <w:rsid w:val="00A141E8"/>
    <w:rsid w:val="00A26870"/>
    <w:rsid w:val="00A269E2"/>
    <w:rsid w:val="00A3076C"/>
    <w:rsid w:val="00A30AE6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1A1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B5DAC"/>
    <w:rsid w:val="00BB6963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824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8D72FC0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alternating_section_styles/>
</file>

<file path=customXml/item3.xml>��
</file>

<file path=customXml/item4.xml><?xml version="1.0" encoding="utf-8"?>
<publishing_variables/>
</file>

<file path=customXml/item5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publishing_footnote_symbols/>
</file>

<file path=customXml/item7.xml><?xml version="1.0" encoding="utf-8"?>
<metaTags xmlns:h="http://www.confluence.com/uri/vectors/1.0/header_spreading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publishing_cross_references/>
</file>

<file path=customXml/item1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ff7be5ff76642688b3362dfe828d3ff" isHidden="false">
    <symbol><![CDATA[$]]></symbol>
    <whiteSpaceChar><![CDATA[ ]]></whiteSpaceChar>
  </hiddenSymbol>
  <hiddenSymbol id="_hs_a5405ae654694e439d249743395e4acd" isHidden="true">
    <symbol><![CDATA[$]]></symbol>
    <whiteSpaceChar><![CDATA[ ]]></whiteSpaceChar>
  </hiddenSymbol>
  <hiddenSymbol id="_hs_86c79fa55e3f457695b0bb52200236c6" isHidden="true">
    <symbol><![CDATA[$]]></symbol>
    <whiteSpaceChar><![CDATA[ ]]></whiteSpaceChar>
  </hiddenSymbol>
  <hiddenSymbol id="_hs_e0b48dea29be4b6eb41388823e4c2b91" isHidden="false">
    <symbol><![CDATA[$]]></symbol>
    <whiteSpaceChar><![CDATA[ ]]></whiteSpaceChar>
  </hiddenSymbol>
  <hiddenSymbol id="_hs_c4f314060b14454eb6a8b263afd03f2c" isHidden="false">
    <symbol><![CDATA[$]]></symbol>
    <whiteSpaceChar><![CDATA[ ]]></whiteSpaceChar>
  </hiddenSymbol>
  <hiddenSymbol id="_hs_6173df2e7de641bf99dbd311f385cfec" isHidden="true">
    <symbol><![CDATA[$]]></symbol>
    <whiteSpaceChar><![CDATA[ ]]></whiteSpaceChar>
  </hiddenSymbol>
  <hiddenSymbol id="_hs_ee6ad3d2d80e4fc9a13ffe1f8c4bad10" isHidden="true">
    <symbol><![CDATA[$]]></symbol>
    <whiteSpaceChar><![CDATA[ ]]></whiteSpaceChar>
  </hiddenSymbol>
  <hiddenSymbol id="_hs_4b98413dd4344a74aea192beea1f1b93" isHidden="true">
    <symbol><![CDATA[$]]></symbol>
    <whiteSpaceChar><![CDATA[ ]]></whiteSpaceChar>
  </hiddenSymbol>
  <hiddenSymbol id="_hs_740827b12ae1400db1cc5ed4c18b2170" isHidden="true">
    <symbol><![CDATA[$]]></symbol>
    <whiteSpaceChar><![CDATA[ ]]></whiteSpaceChar>
  </hiddenSymbol>
  <hiddenSymbol id="_hs_cf3c7e44c4f84a6ba3fe6c859c4dd07d" isHidden="true">
    <symbol><![CDATA[$]]></symbol>
    <whiteSpaceChar><![CDATA[ ]]></whiteSpaceChar>
  </hiddenSymbol>
  <hiddenSymbol id="_hs_ce5d2e12aa6540c4a9250175e56e5f78" isHidden="true">
    <symbol><![CDATA[$]]></symbol>
    <whiteSpaceChar><![CDATA[ ]]></whiteSpaceChar>
  </hiddenSymbol>
  <hiddenSymbol id="_hs_0ffb408c16aa4c23afbe7a8134d720fd" isHidden="true">
    <symbol><![CDATA[$]]></symbol>
    <whiteSpaceChar><![CDATA[ ]]></whiteSpaceChar>
  </hiddenSymbol>
  <hiddenSymbol id="_hs_73f6d0adffe94e41b6f8f3770c54ef32" isHidden="false">
    <symbol><![CDATA[$]]></symbol>
    <whiteSpaceChar><![CDATA[ ]]></whiteSpaceChar>
  </hiddenSymbol>
  <hiddenSymbol id="_hs_f5ecc7cd59ee4e06be1e7fc67b1415a5" isHidden="false">
    <symbol><![CDATA[$]]></symbol>
    <whiteSpaceChar><![CDATA[ ]]></whiteSpaceChar>
  </hiddenSymbol>
  <hiddenSymbol id="_hs_c3b4ea3396e542a38b0c6066e795a924" isHidden="false">
    <symbol><![CDATA[$]]></symbol>
    <whiteSpaceChar><![CDATA[ ]]></whiteSpaceChar>
  </hiddenSymbol>
  <hiddenSymbol id="_hs_00aefa7070f5460581a2edcb14894213" isHidden="false">
    <symbol><![CDATA[$]]></symbol>
    <whiteSpaceChar><![CDATA[ ]]></whiteSpaceChar>
  </hiddenSymbol>
</hiddenSymbols>
</file>

<file path=customXml/item1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Props1.xml><?xml version="1.0" encoding="utf-8"?>
<ds:datastoreItem xmlns:ds="http://schemas.openxmlformats.org/officeDocument/2006/customXml" ds:itemID="{7B32AD15-FE0B-41E7-A7CE-AE19FFEFC5E9}">
  <ds:schemaRefs/>
</ds:datastoreItem>
</file>

<file path=customXml/itemProps2.xml><?xml version="1.0" encoding="utf-8"?>
<ds:datastoreItem xmlns:ds="http://schemas.openxmlformats.org/officeDocument/2006/customXml" ds:itemID="{848BA20B-EBBE-4036-A747-453B2D9C1C17}">
  <ds:schemaRefs/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37AE1A35-B26F-4278-A394-348225592A3C}">
  <ds:schemaRefs/>
</ds:datastoreItem>
</file>

<file path=customXml/itemProps5.xml><?xml version="1.0" encoding="utf-8"?>
<ds:datastoreItem xmlns:ds="http://schemas.openxmlformats.org/officeDocument/2006/customXml" ds:itemID="{0D608096-0A18-4DB8-91DF-A37A6732AA3F}">
  <ds:schemaRefs/>
</ds:datastoreItem>
</file>

<file path=customXml/itemProps6.xml><?xml version="1.0" encoding="utf-8"?>
<ds:datastoreItem xmlns:ds="http://schemas.openxmlformats.org/officeDocument/2006/customXml" ds:itemID="{1F4A727E-8CB8-43B4-A3DB-A6D09620C0FD}">
  <ds:schemaRefs/>
</ds:datastoreItem>
</file>

<file path=customXml/itemProps7.xml><?xml version="1.0" encoding="utf-8"?>
<ds:datastoreItem xmlns:ds="http://schemas.openxmlformats.org/officeDocument/2006/customXml" ds:itemID="{EBE44D01-A9D1-4DA3-92A6-689D70F583CE}">
  <ds:schemaRefs/>
</ds:datastoreItem>
</file>

<file path=customXml/itemProps8.xml><?xml version="1.0" encoding="utf-8"?>
<ds:datastoreItem xmlns:ds="http://schemas.openxmlformats.org/officeDocument/2006/customXml" ds:itemID="{E008F745-E955-48D5-9DAD-17E6978B8411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2FB99B10-B432-4A0D-8541-8AED41F21804}">
  <ds:schemaRefs/>
</ds:datastoreItem>
</file>

<file path=customXml/itemProps11.xml><?xml version="1.0" encoding="utf-8"?>
<ds:datastoreItem xmlns:ds="http://schemas.openxmlformats.org/officeDocument/2006/customXml" ds:itemID="{30EBEE89-F060-41A4-A004-BA829B645B16}">
  <ds:schemaRefs/>
</ds:datastoreItem>
</file>

<file path=customXml/itemProps12.xml><?xml version="1.0" encoding="utf-8"?>
<ds:datastoreItem xmlns:ds="http://schemas.openxmlformats.org/officeDocument/2006/customXml" ds:itemID="{2DCD7385-DC53-4905-B27D-84D698D7D3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1221</Characters>
  <Application>Microsoft Office Word</Application>
  <DocSecurity>0</DocSecurity>
  <Lines>174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