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0713" w14:textId="3A32D8BC" w:rsidR="00BA6F3C" w:rsidRPr="00BA6F3C" w:rsidRDefault="00BA6F3C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BA6F3C">
        <w:rPr>
          <w:rFonts w:ascii="Times New Roman" w:hAnsi="Times New Roman" w:cs="Times New Roman"/>
          <w:b/>
          <w:caps/>
          <w:color w:val="000000"/>
        </w:rPr>
        <w:t>Leverage Shares 2X Long BA Daily ETF</w:t>
      </w:r>
    </w:p>
    <w:p w14:paraId="67113041" w14:textId="4BB17BD0" w:rsidR="00BA6F3C" w:rsidRPr="00BA6F3C" w:rsidRDefault="00BA6F3C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BA6F3C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19750AFA" w14:textId="72E7BA65" w:rsidR="00BA6F3C" w:rsidRPr="00BA6F3C" w:rsidRDefault="00BA6F3C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BA6F3C">
        <w:rPr>
          <w:rFonts w:ascii="Times New Roman" w:hAnsi="Times New Roman" w:cs="Times New Roman"/>
          <w:color w:val="000000"/>
        </w:rPr>
        <w:t>October 31, 2025</w:t>
      </w:r>
    </w:p>
    <w:p w14:paraId="2C6940D6" w14:textId="77777777" w:rsidR="00BA6F3C" w:rsidRDefault="00BA6F3C"/>
    <w:tbl>
      <w:tblPr>
        <w:tblW w:w="5000" w:type="pct"/>
        <w:tblLook w:val="0000" w:firstRow="0" w:lastRow="0" w:firstColumn="0" w:lastColumn="0" w:noHBand="0" w:noVBand="0"/>
      </w:tblPr>
      <w:tblGrid>
        <w:gridCol w:w="6425"/>
        <w:gridCol w:w="2419"/>
        <w:gridCol w:w="2172"/>
      </w:tblGrid>
      <w:tr w:rsidR="00BA6F3C" w:rsidRPr="00BA6F3C" w14:paraId="7FB8F7D9" w14:textId="77777777" w:rsidTr="00BA6F3C">
        <w:tc>
          <w:tcPr>
            <w:tcW w:w="2916" w:type="pct"/>
          </w:tcPr>
          <w:p w14:paraId="0826E584" w14:textId="77777777" w:rsidR="00BA6F3C" w:rsidRPr="00BA6F3C" w:rsidRDefault="00BA6F3C" w:rsidP="00F55431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098" w:type="pct"/>
          </w:tcPr>
          <w:p w14:paraId="573FAEC0" w14:textId="77777777" w:rsidR="00BA6F3C" w:rsidRPr="00BA6F3C" w:rsidRDefault="00BA6F3C" w:rsidP="00F5543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986" w:type="pct"/>
          </w:tcPr>
          <w:p w14:paraId="411FE5A0" w14:textId="77777777" w:rsidR="00BA6F3C" w:rsidRPr="00BA6F3C" w:rsidRDefault="00BA6F3C" w:rsidP="00F5543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BA6F3C" w:rsidRPr="00BA6F3C" w14:paraId="0016CD8B" w14:textId="77777777" w:rsidTr="00BA6F3C">
        <w:tc>
          <w:tcPr>
            <w:tcW w:w="2916" w:type="pct"/>
          </w:tcPr>
          <w:p w14:paraId="76094008" w14:textId="4B7A1C98" w:rsidR="00BA6F3C" w:rsidRPr="00BA6F3C" w:rsidRDefault="00BA6F3C" w:rsidP="00F55431">
            <w:r>
              <w:rPr>
                <w:rFonts w:ascii="Times New Roman" w:hAnsi="Times New Roman"/>
                <w:b/>
              </w:rPr>
              <w:t>MONEY MARKET FUNDS - 17.0% &lt;qa&gt;</w:t>
            </w:r>
          </w:p>
        </w:tc>
        <w:tc>
          <w:tcPr>
            <w:tcW w:w="1098" w:type="pct"/>
          </w:tcPr>
          <w:p w14:paraId="5BEA6B04" w14:textId="77777777" w:rsidR="00BA6F3C" w:rsidRPr="00BA6F3C" w:rsidRDefault="00BA6F3C" w:rsidP="00F55431"/>
        </w:tc>
        <w:tc>
          <w:tcPr>
            <w:tcW w:w="986" w:type="pct"/>
          </w:tcPr>
          <w:p w14:paraId="4B1858E3" w14:textId="77777777" w:rsidR="00BA6F3C" w:rsidRPr="00BA6F3C" w:rsidRDefault="00BA6F3C" w:rsidP="00F55431"/>
        </w:tc>
      </w:tr>
      <w:tr w:rsidR="00BA6F3C" w:rsidRPr="00BA6F3C" w14:paraId="1E7C189E" w14:textId="77777777" w:rsidTr="00BA6F3C">
        <w:tc>
          <w:tcPr>
            <w:tcW w:w="2916" w:type="pct"/>
          </w:tcPr>
          <w:p w14:paraId="05D7EF25" w14:textId="77777777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BA6F3C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098" w:type="pct"/>
          </w:tcPr>
          <w:p w14:paraId="47FE00E9" w14:textId="77777777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400,539</w:t>
            </w:r>
          </w:p>
        </w:tc>
        <w:tc>
          <w:tcPr>
            <w:tcW w:w="986" w:type="pct"/>
          </w:tcPr>
          <w:p w14:paraId="7675C10D" w14:textId="77777777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&lt;trule;1&gt;$400,539</w:t>
            </w:r>
          </w:p>
        </w:tc>
      </w:tr>
      <w:tr w:rsidR="00BA6F3C" w:rsidRPr="00BA6F3C" w14:paraId="1E539132" w14:textId="77777777" w:rsidTr="00BA6F3C">
        <w:tc>
          <w:tcPr>
            <w:tcW w:w="2916" w:type="pct"/>
          </w:tcPr>
          <w:p w14:paraId="19C939D8" w14:textId="26A7C651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BA6F3C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BA6F3C">
              <w:rPr>
                <w:rFonts w:ascii="Times New Roman" w:hAnsi="Times New Roman" w:cs="Times New Roman"/>
                <w:color w:val="000000"/>
              </w:rPr>
              <w:t>(Cost $400,539)</w:t>
            </w:r>
          </w:p>
        </w:tc>
        <w:tc>
          <w:tcPr>
            <w:tcW w:w="1098" w:type="pct"/>
          </w:tcPr>
          <w:p w14:paraId="57BCE224" w14:textId="1B1862D0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86" w:type="pct"/>
          </w:tcPr>
          <w:p w14:paraId="043C74A5" w14:textId="26E78650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&lt;trule;1&gt;400,539</w:t>
            </w:r>
          </w:p>
        </w:tc>
      </w:tr>
      <w:tr w:rsidR="00BA6F3C" w:rsidRPr="00BA6F3C" w14:paraId="590D8DF2" w14:textId="77777777" w:rsidTr="00BA6F3C">
        <w:tc>
          <w:tcPr>
            <w:tcW w:w="2916" w:type="pct"/>
          </w:tcPr>
          <w:p w14:paraId="06F5E7EF" w14:textId="77777777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8" w:type="pct"/>
          </w:tcPr>
          <w:p w14:paraId="22CF7B37" w14:textId="77777777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86" w:type="pct"/>
          </w:tcPr>
          <w:p w14:paraId="0CB6BA16" w14:textId="77777777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A6F3C" w:rsidRPr="00BA6F3C" w14:paraId="3D6D8F11" w14:textId="77777777" w:rsidTr="00BA6F3C">
        <w:tc>
          <w:tcPr>
            <w:tcW w:w="2916" w:type="pct"/>
          </w:tcPr>
          <w:p w14:paraId="780B6057" w14:textId="0D6FD5C4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TOTAL INVESTMENTS - 17.0% 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Pr="00BA6F3C">
              <w:rPr>
                <w:rFonts w:ascii="Times New Roman" w:hAnsi="Times New Roman" w:cs="Times New Roman"/>
                <w:color w:val="000000"/>
              </w:rPr>
              <w:t>(Cost $400,539)</w:t>
            </w:r>
          </w:p>
        </w:tc>
        <w:tc>
          <w:tcPr>
            <w:tcW w:w="1098" w:type="pct"/>
          </w:tcPr>
          <w:p w14:paraId="677BEB3B" w14:textId="62663CFE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86" w:type="pct"/>
          </w:tcPr>
          <w:p w14:paraId="17FC1991" w14:textId="11937E70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400,539</w:t>
            </w:r>
          </w:p>
        </w:tc>
      </w:tr>
      <w:tr w:rsidR="00BA6F3C" w:rsidRPr="00BA6F3C" w14:paraId="14C6D636" w14:textId="77777777" w:rsidTr="00BA6F3C">
        <w:tc>
          <w:tcPr>
            <w:tcW w:w="2916" w:type="pct"/>
          </w:tcPr>
          <w:p w14:paraId="2F164C47" w14:textId="77777777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Other Assets in Excess of Liabilities - 83.0%</w:t>
            </w:r>
          </w:p>
        </w:tc>
        <w:tc>
          <w:tcPr>
            <w:tcW w:w="1098" w:type="pct"/>
          </w:tcPr>
          <w:p w14:paraId="0579161D" w14:textId="0D52F766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86" w:type="pct"/>
          </w:tcPr>
          <w:p w14:paraId="1152139B" w14:textId="073EBFDB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&lt;trule;1&gt;1,954,300</w:t>
            </w:r>
          </w:p>
        </w:tc>
      </w:tr>
      <w:tr w:rsidR="00BA6F3C" w:rsidRPr="00BA6F3C" w14:paraId="69D4E1CE" w14:textId="77777777" w:rsidTr="00BA6F3C">
        <w:tc>
          <w:tcPr>
            <w:tcW w:w="2916" w:type="pct"/>
          </w:tcPr>
          <w:p w14:paraId="2B14923C" w14:textId="77777777" w:rsidR="00BA6F3C" w:rsidRPr="00BA6F3C" w:rsidRDefault="00BA6F3C" w:rsidP="00F5543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098" w:type="pct"/>
          </w:tcPr>
          <w:p w14:paraId="4F3ADF9D" w14:textId="1B552C87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86" w:type="pct"/>
          </w:tcPr>
          <w:p w14:paraId="20A15F61" w14:textId="42E9B86E" w:rsidR="00BA6F3C" w:rsidRPr="00BA6F3C" w:rsidRDefault="00BA6F3C" w:rsidP="00F5543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$2,354,839</w:t>
            </w:r>
          </w:p>
        </w:tc>
      </w:tr>
    </w:tbl>
    <w:p w14:paraId="582805B0" w14:textId="77777777" w:rsidR="00DA6BF7" w:rsidRDefault="00DA6BF7">
      <w:pPr>
        <w:tabs>
          <w:tab w:val="left" w:pos="9385"/>
        </w:tabs>
        <w:rPr>
          <w:rFonts w:ascii="Times New Roman" w:hAnsi="Times New Roman" w:cs="Times New Roman"/>
          <w:color w:val="000000"/>
        </w:rPr>
      </w:pPr>
    </w:p>
    <w:p w14:paraId="10124F24" w14:textId="686C4A96" w:rsidR="00DA6BF7" w:rsidRDefault="00BA6F3C" w:rsidP="00DA6BF7">
      <w:pPr>
        <w:tabs>
          <w:tab w:val="left" w:pos="9385"/>
        </w:tabs>
        <w:rPr>
          <w:rFonts w:ascii="Times New Roman" w:hAnsi="Times New Roman" w:cs="Times New Roman"/>
          <w:color w:val="FFFFFF"/>
        </w:rPr>
      </w:pPr>
      <w:r w:rsidRPr="007210BF">
        <w:rPr>
          <w:rFonts w:ascii="Times New Roman" w:hAnsi="Times New Roman" w:cs="Times New Roman"/>
          <w:color w:val="000000"/>
        </w:rPr>
        <w:t>[</w:t>
      </w:r>
      <w:proofErr w:type="spellStart"/>
      <w:r w:rsidRPr="007210BF">
        <w:rPr>
          <w:rFonts w:ascii="Times New Roman" w:hAnsi="Times New Roman" w:cs="Times New Roman"/>
          <w:color w:val="000000"/>
        </w:rPr>
        <w:t>ftnote</w:t>
      </w:r>
      <w:proofErr w:type="spellEnd"/>
      <w:r w:rsidRPr="007210BF">
        <w:rPr>
          <w:rFonts w:ascii="Times New Roman" w:hAnsi="Times New Roman" w:cs="Times New Roman"/>
          <w:color w:val="000000"/>
        </w:rPr>
        <w:t>]</w:t>
      </w:r>
      <w:r w:rsidR="00DA6BF7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DA6BF7">
        <w:rPr>
          <w:rFonts w:ascii="Times New Roman" w:hAnsi="Times New Roman" w:cs="Times New Roman"/>
          <w:color w:val="000000"/>
        </w:rPr>
        <w:t>percent</w:t>
      </w:r>
      <w:proofErr w:type="gramEnd"/>
      <w:r w:rsidR="00DA6BF7">
        <w:rPr>
          <w:rFonts w:ascii="Times New Roman" w:hAnsi="Times New Roman" w:cs="Times New Roman"/>
          <w:color w:val="000000"/>
        </w:rPr>
        <w:t xml:space="preserve"> of net assets.</w:t>
      </w:r>
    </w:p>
    <w:p w14:paraId="119401E2" w14:textId="77777777" w:rsidR="009C0FB9" w:rsidRDefault="009C0FB9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9C0FB9">
        <w:rPr>
          <w:rFonts w:ascii="Times New Roman" w:hAnsi="Times New Roman" w:cs="Times New Roman"/>
          <w:color w:val="000000"/>
        </w:rPr>
        <w:t>[</w:t>
      </w:r>
      <w:proofErr w:type="spellStart"/>
      <w:r w:rsidRPr="009C0FB9">
        <w:rPr>
          <w:rFonts w:ascii="Times New Roman" w:hAnsi="Times New Roman" w:cs="Times New Roman"/>
          <w:color w:val="000000"/>
        </w:rPr>
        <w:t>ftnote</w:t>
      </w:r>
      <w:proofErr w:type="spellEnd"/>
      <w:r w:rsidRPr="009C0FB9">
        <w:rPr>
          <w:rFonts w:ascii="Times New Roman" w:hAnsi="Times New Roman" w:cs="Times New Roman"/>
          <w:color w:val="000000"/>
        </w:rPr>
        <w:t>]</w:t>
      </w:r>
      <w:r w:rsidRPr="009C0FB9">
        <w:rPr>
          <w:rFonts w:ascii="Times New Roman" w:hAnsi="Times New Roman" w:cs="Times New Roman"/>
          <w:color w:val="000000"/>
          <w:vertAlign w:val="superscript"/>
        </w:rPr>
        <w:t>(a)</w:t>
      </w:r>
      <w:r w:rsidRPr="009C0FB9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664E72B8" w14:textId="76BA2E38" w:rsidR="00DA6BF7" w:rsidRPr="00BA6F3C" w:rsidRDefault="00DA6BF7">
      <w:pPr>
        <w:rPr>
          <w:rFonts w:ascii="Times New Roman" w:hAnsi="Times New Roman" w:cs="Times New Roman"/>
          <w:b/>
          <w:caps/>
          <w:color w:val="000000"/>
        </w:rPr>
      </w:pPr>
    </w:p>
    <w:p w14:paraId="28E91791" w14:textId="70308774" w:rsidR="00BA6F3C" w:rsidRPr="00BA6F3C" w:rsidRDefault="00BA6F3C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BA6F3C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1139D585" w14:textId="10C952F9" w:rsidR="00BA6F3C" w:rsidRPr="00BA6F3C" w:rsidRDefault="00BA6F3C">
      <w:pPr>
        <w:jc w:val="center"/>
        <w:rPr>
          <w:rFonts w:ascii="Times New Roman" w:hAnsi="Times New Roman" w:cs="Times New Roman"/>
          <w:bCs/>
          <w:color w:val="000000"/>
        </w:rPr>
      </w:pPr>
      <w:r w:rsidRPr="00BA6F3C">
        <w:rPr>
          <w:rFonts w:ascii="Times New Roman" w:hAnsi="Times New Roman" w:cs="Times New Roman"/>
          <w:bCs/>
          <w:color w:val="000000"/>
        </w:rPr>
        <w:t>October 31, 2025</w:t>
      </w:r>
    </w:p>
    <w:p w14:paraId="5F8C0005" w14:textId="77777777" w:rsidR="00BA6F3C" w:rsidRDefault="00BA6F3C"/>
    <w:tbl>
      <w:tblPr>
        <w:tblW w:w="5000" w:type="pct"/>
        <w:tblLook w:val="00A0" w:firstRow="1" w:lastRow="0" w:firstColumn="1" w:lastColumn="0" w:noHBand="0" w:noVBand="0"/>
      </w:tblPr>
      <w:tblGrid>
        <w:gridCol w:w="1367"/>
        <w:gridCol w:w="1368"/>
        <w:gridCol w:w="1368"/>
        <w:gridCol w:w="1368"/>
        <w:gridCol w:w="1368"/>
        <w:gridCol w:w="1368"/>
        <w:gridCol w:w="1368"/>
        <w:gridCol w:w="1441"/>
      </w:tblGrid>
      <w:tr w:rsidR="00BA6F3C" w:rsidRPr="00BA6F3C" w14:paraId="39A3CCB1" w14:textId="77777777" w:rsidTr="005C1122">
        <w:tc>
          <w:tcPr>
            <w:tcW w:w="620" w:type="pct"/>
          </w:tcPr>
          <w:p w14:paraId="700F355D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127F1E1C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31B2CC40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33526FF1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7C9D4F55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39F96777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</w:tcPr>
          <w:p w14:paraId="3003162D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01767CF1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A6F3C" w:rsidRPr="00BA6F3C" w14:paraId="451F828F" w14:textId="77777777" w:rsidTr="005C1122">
        <w:tc>
          <w:tcPr>
            <w:tcW w:w="620" w:type="pct"/>
          </w:tcPr>
          <w:p w14:paraId="5BF08368" w14:textId="77777777" w:rsidR="00BA6F3C" w:rsidRPr="00BA6F3C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1" w:type="pct"/>
          </w:tcPr>
          <w:p w14:paraId="34EE21AC" w14:textId="77777777" w:rsidR="00BA6F3C" w:rsidRPr="00BA6F3C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1" w:type="pct"/>
          </w:tcPr>
          <w:p w14:paraId="2EC6C881" w14:textId="77777777" w:rsidR="005C1122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Pay/ </w:t>
            </w:r>
          </w:p>
          <w:p w14:paraId="6D28CE6F" w14:textId="77777777" w:rsidR="005C1122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Receive </w:t>
            </w:r>
          </w:p>
          <w:p w14:paraId="62418284" w14:textId="77777777" w:rsidR="005C1122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Reference </w:t>
            </w:r>
          </w:p>
          <w:p w14:paraId="2E8E84C0" w14:textId="518479CD" w:rsidR="00BA6F3C" w:rsidRPr="00BA6F3C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Entity</w:t>
            </w:r>
          </w:p>
        </w:tc>
        <w:tc>
          <w:tcPr>
            <w:tcW w:w="621" w:type="pct"/>
          </w:tcPr>
          <w:p w14:paraId="4F4361AF" w14:textId="77777777" w:rsidR="005C1122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Financing </w:t>
            </w:r>
          </w:p>
          <w:p w14:paraId="2C87753F" w14:textId="0638E204" w:rsidR="00BA6F3C" w:rsidRPr="00BA6F3C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Rate</w:t>
            </w:r>
          </w:p>
        </w:tc>
        <w:tc>
          <w:tcPr>
            <w:tcW w:w="621" w:type="pct"/>
          </w:tcPr>
          <w:p w14:paraId="1F0F1F66" w14:textId="77777777" w:rsidR="005C1122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Payment </w:t>
            </w:r>
          </w:p>
          <w:p w14:paraId="63A9ADE7" w14:textId="6707532F" w:rsidR="00BA6F3C" w:rsidRPr="00BA6F3C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Frequency</w:t>
            </w:r>
          </w:p>
        </w:tc>
        <w:tc>
          <w:tcPr>
            <w:tcW w:w="621" w:type="pct"/>
          </w:tcPr>
          <w:p w14:paraId="498A352C" w14:textId="77777777" w:rsidR="005C1122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Maturity </w:t>
            </w:r>
          </w:p>
          <w:p w14:paraId="7F8163B6" w14:textId="2234400F" w:rsidR="00BA6F3C" w:rsidRPr="00BA6F3C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621" w:type="pct"/>
          </w:tcPr>
          <w:p w14:paraId="2702EAAD" w14:textId="77777777" w:rsidR="005C1122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Notional </w:t>
            </w:r>
          </w:p>
          <w:p w14:paraId="21DB336E" w14:textId="5626BBE4" w:rsidR="00BA6F3C" w:rsidRPr="00BA6F3C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Amount</w:t>
            </w:r>
          </w:p>
        </w:tc>
        <w:tc>
          <w:tcPr>
            <w:tcW w:w="654" w:type="pct"/>
          </w:tcPr>
          <w:p w14:paraId="179E7A42" w14:textId="77777777" w:rsidR="005C1122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Value/ </w:t>
            </w:r>
          </w:p>
          <w:p w14:paraId="61421606" w14:textId="77777777" w:rsidR="005C1122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Unrealized </w:t>
            </w:r>
          </w:p>
          <w:p w14:paraId="0B34B16A" w14:textId="77777777" w:rsidR="005C1122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 xml:space="preserve">Appreciation </w:t>
            </w:r>
          </w:p>
          <w:p w14:paraId="7150D59B" w14:textId="3F53C18A" w:rsidR="00BA6F3C" w:rsidRPr="00BA6F3C" w:rsidRDefault="00BA6F3C" w:rsidP="0020767D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(Depreciation)</w:t>
            </w:r>
          </w:p>
        </w:tc>
      </w:tr>
      <w:tr w:rsidR="00BA6F3C" w:rsidRPr="00BA6F3C" w14:paraId="3A94DCED" w14:textId="77777777" w:rsidTr="005C1122">
        <w:tc>
          <w:tcPr>
            <w:tcW w:w="620" w:type="pct"/>
          </w:tcPr>
          <w:p w14:paraId="64E08D7A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Boeing Co.</w:t>
            </w:r>
          </w:p>
        </w:tc>
        <w:tc>
          <w:tcPr>
            <w:tcW w:w="621" w:type="pct"/>
          </w:tcPr>
          <w:p w14:paraId="15A05FE2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1" w:type="pct"/>
          </w:tcPr>
          <w:p w14:paraId="448B1D6B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1" w:type="pct"/>
          </w:tcPr>
          <w:p w14:paraId="27F4742E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OBFR + 3.50%</w:t>
            </w:r>
          </w:p>
        </w:tc>
        <w:tc>
          <w:tcPr>
            <w:tcW w:w="621" w:type="pct"/>
          </w:tcPr>
          <w:p w14:paraId="6819C82C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1" w:type="pct"/>
          </w:tcPr>
          <w:p w14:paraId="40213A6B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07/13/2026</w:t>
            </w:r>
          </w:p>
        </w:tc>
        <w:tc>
          <w:tcPr>
            <w:tcW w:w="621" w:type="pct"/>
          </w:tcPr>
          <w:p w14:paraId="55CAED11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$506,570</w:t>
            </w:r>
          </w:p>
        </w:tc>
        <w:tc>
          <w:tcPr>
            <w:tcW w:w="654" w:type="pct"/>
          </w:tcPr>
          <w:p w14:paraId="64F588FA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$(35,217)</w:t>
            </w:r>
          </w:p>
        </w:tc>
      </w:tr>
      <w:tr w:rsidR="00BA6F3C" w:rsidRPr="00BA6F3C" w14:paraId="6C072D72" w14:textId="77777777" w:rsidTr="005C1122">
        <w:tc>
          <w:tcPr>
            <w:tcW w:w="620" w:type="pct"/>
          </w:tcPr>
          <w:p w14:paraId="7BEC3E78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Boeing Co.</w:t>
            </w:r>
          </w:p>
        </w:tc>
        <w:tc>
          <w:tcPr>
            <w:tcW w:w="621" w:type="pct"/>
          </w:tcPr>
          <w:p w14:paraId="312581A6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1" w:type="pct"/>
          </w:tcPr>
          <w:p w14:paraId="06EB811E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1" w:type="pct"/>
          </w:tcPr>
          <w:p w14:paraId="13C51E23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1" w:type="pct"/>
          </w:tcPr>
          <w:p w14:paraId="0C21EE13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1" w:type="pct"/>
          </w:tcPr>
          <w:p w14:paraId="0CB6FBB7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07/15/2026</w:t>
            </w:r>
          </w:p>
        </w:tc>
        <w:tc>
          <w:tcPr>
            <w:tcW w:w="621" w:type="pct"/>
          </w:tcPr>
          <w:p w14:paraId="62E3406B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3,023,542</w:t>
            </w:r>
          </w:p>
        </w:tc>
        <w:tc>
          <w:tcPr>
            <w:tcW w:w="654" w:type="pct"/>
          </w:tcPr>
          <w:p w14:paraId="432B37C4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(239,496)</w:t>
            </w:r>
          </w:p>
        </w:tc>
      </w:tr>
      <w:tr w:rsidR="00BA6F3C" w:rsidRPr="00BA6F3C" w14:paraId="1D19C01A" w14:textId="77777777" w:rsidTr="005C1122">
        <w:tc>
          <w:tcPr>
            <w:tcW w:w="620" w:type="pct"/>
          </w:tcPr>
          <w:p w14:paraId="6A67670C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Boeing Co.</w:t>
            </w:r>
          </w:p>
        </w:tc>
        <w:tc>
          <w:tcPr>
            <w:tcW w:w="621" w:type="pct"/>
          </w:tcPr>
          <w:p w14:paraId="1BE92249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1" w:type="pct"/>
          </w:tcPr>
          <w:p w14:paraId="59D505B6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1" w:type="pct"/>
          </w:tcPr>
          <w:p w14:paraId="5C4903FD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621" w:type="pct"/>
          </w:tcPr>
          <w:p w14:paraId="782AD7D3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1" w:type="pct"/>
          </w:tcPr>
          <w:p w14:paraId="1EA6AE78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07/15/2026</w:t>
            </w:r>
          </w:p>
        </w:tc>
        <w:tc>
          <w:tcPr>
            <w:tcW w:w="621" w:type="pct"/>
          </w:tcPr>
          <w:p w14:paraId="7B7FEBF6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1,179,987</w:t>
            </w:r>
          </w:p>
        </w:tc>
        <w:tc>
          <w:tcPr>
            <w:tcW w:w="654" w:type="pct"/>
          </w:tcPr>
          <w:p w14:paraId="758C294F" w14:textId="77777777" w:rsidR="00BA6F3C" w:rsidRPr="00BA6F3C" w:rsidRDefault="00BA6F3C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&lt;trule;1&gt;(108,586)</w:t>
            </w:r>
          </w:p>
        </w:tc>
      </w:tr>
      <w:tr w:rsidR="005C1122" w:rsidRPr="00BA6F3C" w14:paraId="73EAA37A" w14:textId="77777777" w:rsidTr="005C1122">
        <w:tc>
          <w:tcPr>
            <w:tcW w:w="4346" w:type="pct"/>
            <w:gridSpan w:val="7"/>
          </w:tcPr>
          <w:p w14:paraId="52BE1F60" w14:textId="35DF0B7A" w:rsidR="005C1122" w:rsidRPr="00BA6F3C" w:rsidRDefault="005C1122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54" w:type="pct"/>
          </w:tcPr>
          <w:p w14:paraId="62C67E5D" w14:textId="0DB578FE" w:rsidR="005C1122" w:rsidRPr="00BA6F3C" w:rsidRDefault="005C1122" w:rsidP="0020767D">
            <w:pPr>
              <w:rPr>
                <w:rFonts w:ascii="Times New Roman" w:hAnsi="Times New Roman" w:cs="Times New Roman"/>
                <w:color w:val="000000"/>
              </w:rPr>
            </w:pPr>
            <w:r w:rsidRPr="00BA6F3C">
              <w:rPr>
                <w:rFonts w:ascii="Times New Roman" w:hAnsi="Times New Roman" w:cs="Times New Roman"/>
                <w:color w:val="000000"/>
              </w:rPr>
              <w:t>&lt;trule;3&gt;(383,299)</w:t>
            </w:r>
          </w:p>
        </w:tc>
      </w:tr>
    </w:tbl>
    <w:p w14:paraId="46F4C2BE" w14:textId="77777777" w:rsidR="00DA6BF7" w:rsidRDefault="00DA6BF7">
      <w:pPr>
        <w:rPr>
          <w:rFonts w:ascii="Times New Roman" w:hAnsi="Times New Roman" w:cs="Times New Roman"/>
          <w:color w:val="000000"/>
        </w:rPr>
      </w:pPr>
    </w:p>
    <w:p w14:paraId="36DFC1A0" w14:textId="1680C83E" w:rsidR="00DA6BF7" w:rsidRDefault="00BA6F3C">
      <w:pPr>
        <w:rPr>
          <w:rFonts w:ascii="Times New Roman" w:hAnsi="Times New Roman" w:cs="Times New Roman"/>
          <w:color w:val="000000"/>
        </w:rPr>
      </w:pPr>
      <w:r w:rsidRPr="007210BF">
        <w:rPr>
          <w:rFonts w:ascii="Times New Roman" w:hAnsi="Times New Roman" w:cs="Times New Roman"/>
          <w:color w:val="000000"/>
        </w:rPr>
        <w:t>[</w:t>
      </w:r>
      <w:proofErr w:type="spellStart"/>
      <w:r w:rsidRPr="007210BF">
        <w:rPr>
          <w:rFonts w:ascii="Times New Roman" w:hAnsi="Times New Roman" w:cs="Times New Roman"/>
          <w:color w:val="000000"/>
        </w:rPr>
        <w:t>ftnote</w:t>
      </w:r>
      <w:proofErr w:type="spellEnd"/>
      <w:r w:rsidRPr="007210BF">
        <w:rPr>
          <w:rFonts w:ascii="Times New Roman" w:hAnsi="Times New Roman" w:cs="Times New Roman"/>
          <w:color w:val="000000"/>
        </w:rPr>
        <w:t>]</w:t>
      </w:r>
      <w:r w:rsidR="00DA6BF7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326C83CC" w14:textId="658EA553" w:rsidR="00DA6BF7" w:rsidRDefault="00BA6F3C">
      <w:pPr>
        <w:rPr>
          <w:rFonts w:ascii="Times New Roman" w:hAnsi="Times New Roman" w:cs="Times New Roman"/>
          <w:color w:val="000000"/>
        </w:rPr>
      </w:pPr>
      <w:r w:rsidRPr="007210BF">
        <w:rPr>
          <w:rFonts w:ascii="Times New Roman" w:hAnsi="Times New Roman" w:cs="Times New Roman"/>
          <w:color w:val="000000"/>
        </w:rPr>
        <w:t>[</w:t>
      </w:r>
      <w:proofErr w:type="spellStart"/>
      <w:r w:rsidRPr="007210BF">
        <w:rPr>
          <w:rFonts w:ascii="Times New Roman" w:hAnsi="Times New Roman" w:cs="Times New Roman"/>
          <w:color w:val="000000"/>
        </w:rPr>
        <w:t>ftnote</w:t>
      </w:r>
      <w:proofErr w:type="spellEnd"/>
      <w:r w:rsidRPr="007210BF">
        <w:rPr>
          <w:rFonts w:ascii="Times New Roman" w:hAnsi="Times New Roman" w:cs="Times New Roman"/>
          <w:color w:val="000000"/>
        </w:rPr>
        <w:t>]</w:t>
      </w:r>
      <w:r w:rsidR="00DA6BF7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DA6BF7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21561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2C343666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683B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521D7E35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176C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1122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2926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7AB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5647"/>
    <w:rsid w:val="00937AE5"/>
    <w:rsid w:val="00937BE5"/>
    <w:rsid w:val="00944205"/>
    <w:rsid w:val="00950A20"/>
    <w:rsid w:val="0095444E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0FB9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4EB5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A6F3C"/>
    <w:rsid w:val="00BB06A5"/>
    <w:rsid w:val="00BB07DB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57AA9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A6BF7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3482326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publishing_cross_references/>
</file>

<file path=customXml/item3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96cb53e85bc46dcbf2f911769ccdcce" isHidden="false">
    <symbol><![CDATA[$]]></symbol>
    <whiteSpaceChar><![CDATA[ ]]></whiteSpaceChar>
  </hiddenSymbol>
  <hiddenSymbol id="_hs_546d062dc6cd475c81cdd0f5576f07f9" isHidden="true">
    <symbol><![CDATA[$]]></symbol>
    <whiteSpaceChar><![CDATA[ ]]></whiteSpaceChar>
  </hiddenSymbol>
  <hiddenSymbol id="_hs_a9ed11e1e9264be5a944afcbb7bbe0b1" isHidden="true">
    <symbol><![CDATA[$]]></symbol>
    <whiteSpaceChar><![CDATA[ ]]></whiteSpaceChar>
  </hiddenSymbol>
  <hiddenSymbol id="_hs_d5335a0e9d2d4619ba4cdeb65ca50adb" isHidden="false">
    <symbol><![CDATA[$]]></symbol>
    <whiteSpaceChar><![CDATA[ ]]></whiteSpaceChar>
  </hiddenSymbol>
  <hiddenSymbol id="_hs_81b4a28f76f64a88b68a9d94c929f01d" isHidden="false">
    <symbol><![CDATA[$]]></symbol>
    <whiteSpaceChar><![CDATA[ ]]></whiteSpaceChar>
  </hiddenSymbol>
  <hiddenSymbol id="_hs_5440d73f6e2c42edac882dc57ea18e87" isHidden="true">
    <symbol><![CDATA[$]]></symbol>
    <whiteSpaceChar><![CDATA[ ]]></whiteSpaceChar>
  </hiddenSymbol>
  <hiddenSymbol id="_hs_a08d68fa2bd941969b598fbf7c8e9793" isHidden="true">
    <symbol><![CDATA[$]]></symbol>
    <whiteSpaceChar><![CDATA[ ]]></whiteSpaceChar>
  </hiddenSymbol>
  <hiddenSymbol id="_hs_bdc8c934f48c4a578c7b202813ba9322" isHidden="true">
    <symbol><![CDATA[$]]></symbol>
    <whiteSpaceChar><![CDATA[ ]]></whiteSpaceChar>
  </hiddenSymbol>
  <hiddenSymbol id="_hs_ac85c02291ca48d4856f7b7b21a18f7a" isHidden="true">
    <symbol><![CDATA[$]]></symbol>
    <whiteSpaceChar><![CDATA[ ]]></whiteSpaceChar>
  </hiddenSymbol>
  <hiddenSymbol id="_hs_cdd53ee2f66f4e81b90de9c78d820004" isHidden="true">
    <symbol><![CDATA[$]]></symbol>
    <whiteSpaceChar><![CDATA[ ]]></whiteSpaceChar>
  </hiddenSymbol>
  <hiddenSymbol id="_hs_a5cc079a6f1c4287a6d49dc9e996dfcd" isHidden="true">
    <symbol><![CDATA[$]]></symbol>
    <whiteSpaceChar><![CDATA[ ]]></whiteSpaceChar>
  </hiddenSymbol>
  <hiddenSymbol id="_hs_ea4f5839ab394a00bd6018c7434c4cce" isHidden="true">
    <symbol><![CDATA[$]]></symbol>
    <whiteSpaceChar><![CDATA[ ]]></whiteSpaceChar>
  </hiddenSymbol>
  <hiddenSymbol id="_hs_158af3683e3c410596fcbb3c2f3ccce4" isHidden="false">
    <symbol><![CDATA[$]]></symbol>
    <whiteSpaceChar><![CDATA[ ]]></whiteSpaceChar>
  </hiddenSymbol>
  <hiddenSymbol id="_hs_378ffc73bac344de803c68cad1d8bd04" isHidden="false">
    <symbol><![CDATA[$]]></symbol>
    <whiteSpaceChar><![CDATA[ ]]></whiteSpaceChar>
  </hiddenSymbol>
  <hiddenSymbol id="_hs_4486e30773be4f938e3657066a9ec0dc" isHidden="false">
    <symbol><![CDATA[$]]></symbol>
    <whiteSpaceChar><![CDATA[ ]]></whiteSpaceChar>
  </hiddenSymbol>
  <hiddenSymbol id="_hs_38f3a0993e15464b96e788301c2da751" isHidden="false">
    <symbol><![CDATA[$]]></symbol>
    <whiteSpaceChar><![CDATA[ ]]></whiteSpaceChar>
  </hiddenSymbol>
</hiddenSymbols>
</file>

<file path=customXml/item4.xml><?xml version="1.0" encoding="utf-8"?>
<alternating_section_styles/>
</file>

<file path=customXml/item5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6.xml>��
</file>

<file path=customXml/item7.xml><?xml version="1.0" encoding="utf-8"?>
<publishing_variables/>
</file>

<file path=customXml/item8.xml><?xml version="1.0" encoding="utf-8"?>
<metaTags xmlns:h="http://www.confluence.com/uri/vectors/1.0/header_spreading"/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0.xml><?xml version="1.0" encoding="utf-8"?>
<publishing_footnote_symbols/>
</file>

<file path=customXml/item1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Props1.xml><?xml version="1.0" encoding="utf-8"?>
<ds:datastoreItem xmlns:ds="http://schemas.openxmlformats.org/officeDocument/2006/customXml" ds:itemID="{A9D4F7B7-F19C-45DC-8783-77BE1CED88D4}">
  <ds:schemaRefs/>
</ds:datastoreItem>
</file>

<file path=customXml/itemProps2.xml><?xml version="1.0" encoding="utf-8"?>
<ds:datastoreItem xmlns:ds="http://schemas.openxmlformats.org/officeDocument/2006/customXml" ds:itemID="{53CA985E-EA10-4E5F-88C9-645952BE3F11}">
  <ds:schemaRefs/>
</ds:datastoreItem>
</file>

<file path=customXml/itemProps3.xml><?xml version="1.0" encoding="utf-8"?>
<ds:datastoreItem xmlns:ds="http://schemas.openxmlformats.org/officeDocument/2006/customXml" ds:itemID="{418EBDEA-24DB-4FCD-8A9E-E729713AEF15}">
  <ds:schemaRefs/>
</ds:datastoreItem>
</file>

<file path=customXml/itemProps4.xml><?xml version="1.0" encoding="utf-8"?>
<ds:datastoreItem xmlns:ds="http://schemas.openxmlformats.org/officeDocument/2006/customXml" ds:itemID="{A134941B-28D0-43DD-8CC7-27F2CB58BF93}">
  <ds:schemaRefs/>
</ds:datastoreItem>
</file>

<file path=customXml/itemProps5.xml><?xml version="1.0" encoding="utf-8"?>
<ds:datastoreItem xmlns:ds="http://schemas.openxmlformats.org/officeDocument/2006/customXml" ds:itemID="{DA41DF86-AC76-423E-BE9D-B96F67E31A5C}">
  <ds:schemaRefs/>
</ds:datastoreItem>
</file>

<file path=customXml/itemProps6.xml><?xml version="1.0" encoding="utf-8"?>
<ds:datastoreItem xmlns:ds="http://schemas.openxmlformats.org/officeDocument/2006/customXml" ds:itemID="{B560765F-B721-42FC-B8D6-340CD6D71CF9}">
  <ds:schemaRefs/>
</ds:datastoreItem>
</file>

<file path=customXml/itemProps7.xml><?xml version="1.0" encoding="utf-8"?>
<ds:datastoreItem xmlns:ds="http://schemas.openxmlformats.org/officeDocument/2006/customXml" ds:itemID="{44037D1D-251A-40C3-BB80-F3D7DEE6F1E7}">
  <ds:schemaRefs/>
</ds:datastoreItem>
</file>

<file path=customXml/itemProps8.xml><?xml version="1.0" encoding="utf-8"?>
<ds:datastoreItem xmlns:ds="http://schemas.openxmlformats.org/officeDocument/2006/customXml" ds:itemID="{5E9DA7DD-CCCA-4041-8B62-420953D660E9}">
  <ds:schemaRefs/>
</ds:datastoreItem>
</file>

<file path=customXml/itemProps9.xml><?xml version="1.0" encoding="utf-8"?>
<ds:datastoreItem xmlns:ds="http://schemas.openxmlformats.org/officeDocument/2006/customXml" ds:itemID="{7E84A517-E157-4B20-A5FD-09C141B68CC3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449CB8CA-F1EF-4927-8B0C-20B5E93A84EF}">
  <ds:schemaRefs/>
</ds:datastoreItem>
</file>

<file path=customXml/itemProps1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2.xml><?xml version="1.0" encoding="utf-8"?>
<ds:datastoreItem xmlns:ds="http://schemas.openxmlformats.org/officeDocument/2006/customXml" ds:itemID="{E4A533EE-E45D-450E-81E8-8708D2D54F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US Marketing Seven</cp:lastModifiedBy>
  <cp:revision>5</cp:revision>
  <dcterms:created xsi:type="dcterms:W3CDTF">2025-12-09T03:29:00Z</dcterms:created>
  <dcterms:modified xsi:type="dcterms:W3CDTF">2025-12-09T16:39:00Z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