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13CFB" w14:textId="77777777" w:rsidR="00BD4384" w:rsidRDefault="00BD4384">
      <w:pPr>
        <w:keepNext/>
        <w:rPr>
          <w:rFonts w:ascii="Calibri" w:hAnsi="Calibri" w:cs="Calibri"/>
          <w:sz w:val="2"/>
        </w:rPr>
      </w:pPr>
    </w:p>
    <w:p w14:paraId="29F1B87A" w14:textId="79BFE84F" w:rsidR="00C96C02" w:rsidRPr="00C96C02" w:rsidRDefault="00C96C02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C96C02">
        <w:rPr>
          <w:rFonts w:ascii="Times New Roman" w:hAnsi="Times New Roman" w:cs="Times New Roman"/>
          <w:b/>
          <w:caps/>
          <w:color w:val="000000"/>
        </w:rPr>
        <w:t>Leverage Shares 2X Long COIN Daily ETF</w:t>
      </w:r>
    </w:p>
    <w:p w14:paraId="393EF1C5" w14:textId="52400FB1" w:rsidR="00C96C02" w:rsidRPr="00C96C02" w:rsidRDefault="00C96C02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C96C02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3ECDD70D" w14:textId="7EA6CFD7" w:rsidR="00C96C02" w:rsidRPr="00C96C02" w:rsidRDefault="00C96C02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C96C02">
        <w:rPr>
          <w:rFonts w:ascii="Times New Roman" w:hAnsi="Times New Roman" w:cs="Times New Roman"/>
          <w:color w:val="000000"/>
        </w:rPr>
        <w:t>October 31, 2025</w:t>
      </w:r>
    </w:p>
    <w:p w14:paraId="0A19AD5F" w14:textId="77777777" w:rsidR="00C96C02" w:rsidRDefault="00C96C02"/>
    <w:tbl>
      <w:tblPr>
        <w:tblW w:w="5000" w:type="pct"/>
        <w:tblLook w:val="00A0" w:firstRow="1" w:lastRow="0" w:firstColumn="1" w:lastColumn="0" w:noHBand="0" w:noVBand="0"/>
      </w:tblPr>
      <w:tblGrid>
        <w:gridCol w:w="5869"/>
        <w:gridCol w:w="1476"/>
        <w:gridCol w:w="3671"/>
      </w:tblGrid>
      <w:tr w:rsidR="00C96C02" w:rsidRPr="00C96C02" w14:paraId="0FF97832" w14:textId="77777777" w:rsidTr="00C96C02">
        <w:tc>
          <w:tcPr>
            <w:tcW w:w="2664" w:type="pct"/>
          </w:tcPr>
          <w:p w14:paraId="10ECD166" w14:textId="77777777" w:rsidR="00C96C02" w:rsidRPr="00C96C02" w:rsidRDefault="00C96C02" w:rsidP="00C06763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70" w:type="pct"/>
          </w:tcPr>
          <w:p w14:paraId="6829F212" w14:textId="77777777" w:rsidR="00C96C02" w:rsidRPr="00C96C02" w:rsidRDefault="00C96C02" w:rsidP="00C06763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2C388956" w14:textId="77777777" w:rsidR="00C96C02" w:rsidRPr="00C96C02" w:rsidRDefault="00C96C02" w:rsidP="00C06763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96C02" w:rsidRPr="00C96C02" w14:paraId="6891C801" w14:textId="77777777" w:rsidTr="00C96C02">
        <w:tc>
          <w:tcPr>
            <w:tcW w:w="2664" w:type="pct"/>
          </w:tcPr>
          <w:p w14:paraId="7084C25E" w14:textId="77777777" w:rsidR="00C96C02" w:rsidRPr="00C96C02" w:rsidRDefault="00C96C02" w:rsidP="00C06763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70" w:type="pct"/>
          </w:tcPr>
          <w:p w14:paraId="302196CC" w14:textId="77777777" w:rsidR="00C96C02" w:rsidRPr="00C96C02" w:rsidRDefault="00C96C02" w:rsidP="00C0676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6C02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666" w:type="pct"/>
          </w:tcPr>
          <w:p w14:paraId="13A2D353" w14:textId="77777777" w:rsidR="00C96C02" w:rsidRPr="00C96C02" w:rsidRDefault="00C96C02" w:rsidP="00C0676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6C02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C96C02" w:rsidRPr="00C96C02" w14:paraId="7C841139" w14:textId="77777777" w:rsidTr="00C96C02">
        <w:tc>
          <w:tcPr>
            <w:tcW w:w="2664" w:type="pct"/>
          </w:tcPr>
          <w:p w14:paraId="3BB2B8B0" w14:textId="51C685D3" w:rsidR="00C96C02" w:rsidRPr="00C96C02" w:rsidRDefault="00C96C02" w:rsidP="00C0676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MONEY MARKET FUNDS - 9.9% &lt;qa&gt;</w:t>
            </w:r>
          </w:p>
        </w:tc>
        <w:tc>
          <w:tcPr>
            <w:tcW w:w="670" w:type="pct"/>
          </w:tcPr>
          <w:p w14:paraId="5264081C" w14:textId="0F31C9FA" w:rsidR="00C96C02" w:rsidRPr="00C96C02" w:rsidRDefault="00C96C02" w:rsidP="00C06763"/>
        </w:tc>
        <w:tc>
          <w:tcPr>
            <w:tcW w:w="1666" w:type="pct"/>
          </w:tcPr>
          <w:p w14:paraId="629801A5" w14:textId="10642F77" w:rsidR="00C96C02" w:rsidRPr="00C96C02" w:rsidRDefault="00C96C02" w:rsidP="00C06763"/>
        </w:tc>
      </w:tr>
      <w:tr w:rsidR="00C96C02" w:rsidRPr="00C96C02" w14:paraId="3F41EA84" w14:textId="77777777" w:rsidTr="00C96C02">
        <w:tc>
          <w:tcPr>
            <w:tcW w:w="2664" w:type="pct"/>
          </w:tcPr>
          <w:p w14:paraId="7195A254" w14:textId="77777777" w:rsidR="00C96C02" w:rsidRPr="00C96C02" w:rsidRDefault="00C96C02" w:rsidP="00C06763">
            <w:pPr>
              <w:rPr>
                <w:rFonts w:ascii="Times New Roman" w:hAnsi="Times New Roman" w:cs="Times New Roman"/>
                <w:color w:val="000000"/>
              </w:rPr>
            </w:pPr>
            <w:r w:rsidRPr="00C96C02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C96C02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670" w:type="pct"/>
          </w:tcPr>
          <w:p w14:paraId="14815CA4" w14:textId="77777777" w:rsidR="00C96C02" w:rsidRPr="00C96C02" w:rsidRDefault="00C96C02" w:rsidP="00C06763">
            <w:pPr>
              <w:rPr>
                <w:rFonts w:ascii="Times New Roman" w:hAnsi="Times New Roman" w:cs="Times New Roman"/>
                <w:color w:val="000000"/>
              </w:rPr>
            </w:pPr>
            <w:r w:rsidRPr="00C96C02">
              <w:rPr>
                <w:rFonts w:ascii="Times New Roman" w:hAnsi="Times New Roman" w:cs="Times New Roman"/>
                <w:color w:val="000000"/>
              </w:rPr>
              <w:t>798,379</w:t>
            </w:r>
          </w:p>
        </w:tc>
        <w:tc>
          <w:tcPr>
            <w:tcW w:w="1666" w:type="pct"/>
          </w:tcPr>
          <w:p w14:paraId="41CBB740" w14:textId="77777777" w:rsidR="00C96C02" w:rsidRPr="00C96C02" w:rsidRDefault="00C96C02" w:rsidP="00C06763">
            <w:pPr>
              <w:rPr>
                <w:rFonts w:ascii="Times New Roman" w:hAnsi="Times New Roman" w:cs="Times New Roman"/>
                <w:color w:val="000000"/>
              </w:rPr>
            </w:pPr>
            <w:r w:rsidRPr="00C96C02">
              <w:rPr>
                <w:rFonts w:ascii="Times New Roman" w:hAnsi="Times New Roman" w:cs="Times New Roman"/>
                <w:color w:val="000000"/>
              </w:rPr>
              <w:t>&lt;trule;1&gt;$798,379</w:t>
            </w:r>
          </w:p>
        </w:tc>
      </w:tr>
      <w:tr w:rsidR="00C96C02" w:rsidRPr="00C96C02" w14:paraId="7651A3B9" w14:textId="77777777" w:rsidTr="00C96C02">
        <w:tc>
          <w:tcPr>
            <w:tcW w:w="2664" w:type="pct"/>
          </w:tcPr>
          <w:p w14:paraId="5ECEA2BE" w14:textId="4808D315" w:rsidR="00C96C02" w:rsidRPr="00C96C02" w:rsidRDefault="00C96C02" w:rsidP="00C06763">
            <w:pPr>
              <w:rPr>
                <w:rFonts w:ascii="Times New Roman" w:hAnsi="Times New Roman" w:cs="Times New Roman"/>
                <w:color w:val="000000"/>
              </w:rPr>
            </w:pPr>
            <w:r w:rsidRPr="00C96C02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C96C02">
              <w:rPr>
                <w:rFonts w:ascii="Times New Roman" w:hAnsi="Times New Roman" w:cs="Times New Roman"/>
                <w:color w:val="000000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</w:rPr>
              <w:t xml:space="preserve">&lt;qa&gt; </w:t>
            </w:r>
            <w:r w:rsidRPr="00C96C02">
              <w:rPr>
                <w:rFonts w:ascii="Times New Roman" w:hAnsi="Times New Roman" w:cs="Times New Roman"/>
                <w:color w:val="000000"/>
              </w:rPr>
              <w:t>(Cost $798,379)</w:t>
            </w:r>
          </w:p>
        </w:tc>
        <w:tc>
          <w:tcPr>
            <w:tcW w:w="670" w:type="pct"/>
          </w:tcPr>
          <w:p w14:paraId="3846363B" w14:textId="1808C5C1" w:rsidR="00C96C02" w:rsidRPr="00C96C02" w:rsidRDefault="00C96C02" w:rsidP="00C0676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789B3BCA" w14:textId="041E434E" w:rsidR="00C96C02" w:rsidRPr="00C96C02" w:rsidRDefault="00C96C02" w:rsidP="00C06763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&lt;trule;1&gt;798,379</w:t>
            </w:r>
          </w:p>
        </w:tc>
      </w:tr>
      <w:tr w:rsidR="00C96C02" w:rsidRPr="00C96C02" w14:paraId="27F2D76F" w14:textId="77777777" w:rsidTr="00C96C02">
        <w:tc>
          <w:tcPr>
            <w:tcW w:w="2664" w:type="pct"/>
          </w:tcPr>
          <w:p w14:paraId="3502ED6A" w14:textId="77777777" w:rsidR="00C96C02" w:rsidRPr="00C96C02" w:rsidRDefault="00C96C02" w:rsidP="00C0676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70" w:type="pct"/>
          </w:tcPr>
          <w:p w14:paraId="4C5AC310" w14:textId="77777777" w:rsidR="00C96C02" w:rsidRPr="00C96C02" w:rsidRDefault="00C96C02" w:rsidP="00C0676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50FA288F" w14:textId="77777777" w:rsidR="00C96C02" w:rsidRPr="00C96C02" w:rsidRDefault="00C96C02" w:rsidP="00C0676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96C02" w:rsidRPr="00C96C02" w14:paraId="6180083F" w14:textId="77777777" w:rsidTr="00C96C02">
        <w:tc>
          <w:tcPr>
            <w:tcW w:w="2664" w:type="pct"/>
          </w:tcPr>
          <w:p w14:paraId="2A3F7CDD" w14:textId="1596A7E5" w:rsidR="00C96C02" w:rsidRPr="00C96C02" w:rsidRDefault="00C96C02" w:rsidP="00C06763">
            <w:pPr>
              <w:rPr>
                <w:rFonts w:ascii="Times New Roman" w:hAnsi="Times New Roman" w:cs="Times New Roman"/>
                <w:color w:val="000000"/>
              </w:rPr>
            </w:pPr>
            <w:r w:rsidRPr="00C96C02">
              <w:rPr>
                <w:rFonts w:ascii="Times New Roman" w:hAnsi="Times New Roman" w:cs="Times New Roman"/>
                <w:b/>
                <w:color w:val="000000"/>
              </w:rPr>
              <w:t xml:space="preserve">TOTAL INVESTMENTS - 9.9%  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&lt;qa&gt; </w:t>
            </w:r>
            <w:r w:rsidRPr="00C96C02">
              <w:rPr>
                <w:rFonts w:ascii="Times New Roman" w:hAnsi="Times New Roman" w:cs="Times New Roman"/>
                <w:color w:val="000000"/>
              </w:rPr>
              <w:t>(Cost $798,379)</w:t>
            </w:r>
          </w:p>
        </w:tc>
        <w:tc>
          <w:tcPr>
            <w:tcW w:w="670" w:type="pct"/>
          </w:tcPr>
          <w:p w14:paraId="60A60552" w14:textId="7BF32E38" w:rsidR="00C96C02" w:rsidRPr="00C96C02" w:rsidRDefault="00C96C02" w:rsidP="00C0676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5C270F3A" w14:textId="23973C5B" w:rsidR="00C96C02" w:rsidRPr="00C96C02" w:rsidRDefault="00C96C02" w:rsidP="00C06763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798,379</w:t>
            </w:r>
          </w:p>
        </w:tc>
      </w:tr>
      <w:tr w:rsidR="00C96C02" w:rsidRPr="00C96C02" w14:paraId="554F71D7" w14:textId="77777777" w:rsidTr="00C96C02">
        <w:tc>
          <w:tcPr>
            <w:tcW w:w="2664" w:type="pct"/>
          </w:tcPr>
          <w:p w14:paraId="07C95379" w14:textId="77777777" w:rsidR="00C96C02" w:rsidRPr="00C96C02" w:rsidRDefault="00C96C02" w:rsidP="00C06763">
            <w:pPr>
              <w:rPr>
                <w:rFonts w:ascii="Times New Roman" w:hAnsi="Times New Roman" w:cs="Times New Roman"/>
                <w:color w:val="000000"/>
              </w:rPr>
            </w:pPr>
            <w:r w:rsidRPr="00C96C02">
              <w:rPr>
                <w:rFonts w:ascii="Times New Roman" w:hAnsi="Times New Roman" w:cs="Times New Roman"/>
                <w:color w:val="000000"/>
              </w:rPr>
              <w:t>Other Assets in Excess of Liabilities - 90.1%</w:t>
            </w:r>
          </w:p>
        </w:tc>
        <w:tc>
          <w:tcPr>
            <w:tcW w:w="670" w:type="pct"/>
          </w:tcPr>
          <w:p w14:paraId="519402BA" w14:textId="4C595688" w:rsidR="00C96C02" w:rsidRPr="00C96C02" w:rsidRDefault="00C96C02" w:rsidP="00C0676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36397522" w14:textId="3B411F44" w:rsidR="00C96C02" w:rsidRPr="00C96C02" w:rsidRDefault="00C96C02" w:rsidP="00C06763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&lt;trule;1&gt;7,267,297</w:t>
            </w:r>
          </w:p>
        </w:tc>
      </w:tr>
      <w:tr w:rsidR="00C96C02" w:rsidRPr="00C96C02" w14:paraId="5CDAEC0F" w14:textId="77777777" w:rsidTr="00C96C02">
        <w:tc>
          <w:tcPr>
            <w:tcW w:w="2664" w:type="pct"/>
          </w:tcPr>
          <w:p w14:paraId="63CF32CC" w14:textId="77777777" w:rsidR="00C96C02" w:rsidRPr="00C96C02" w:rsidRDefault="00C96C02" w:rsidP="00C0676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C96C02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670" w:type="pct"/>
          </w:tcPr>
          <w:p w14:paraId="1EDCB951" w14:textId="78E8B0E3" w:rsidR="00C96C02" w:rsidRPr="00C96C02" w:rsidRDefault="00C96C02" w:rsidP="00C0676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14BE1FE9" w14:textId="1A598FA7" w:rsidR="00C96C02" w:rsidRPr="00C96C02" w:rsidRDefault="00C96C02" w:rsidP="00C06763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$8,065,676</w:t>
            </w:r>
          </w:p>
        </w:tc>
      </w:tr>
    </w:tbl>
    <w:p w14:paraId="468BB0E0" w14:textId="596263ED" w:rsidR="00A60B1C" w:rsidRDefault="00C96C02" w:rsidP="00A60B1C">
      <w:pPr>
        <w:tabs>
          <w:tab w:val="left" w:pos="9385"/>
        </w:tabs>
        <w:rPr>
          <w:rFonts w:ascii="Times New Roman" w:hAnsi="Times New Roman" w:cs="Times New Roman"/>
          <w:color w:val="FFFFFF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A60B1C"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 w:rsidR="00A60B1C">
        <w:rPr>
          <w:rFonts w:ascii="Times New Roman" w:hAnsi="Times New Roman" w:cs="Times New Roman"/>
          <w:color w:val="000000"/>
        </w:rPr>
        <w:t>percent</w:t>
      </w:r>
      <w:proofErr w:type="gramEnd"/>
      <w:r w:rsidR="00A60B1C">
        <w:rPr>
          <w:rFonts w:ascii="Times New Roman" w:hAnsi="Times New Roman" w:cs="Times New Roman"/>
          <w:color w:val="000000"/>
        </w:rPr>
        <w:t xml:space="preserve"> of net assets.</w:t>
      </w:r>
    </w:p>
    <w:p w14:paraId="42CF4B80" w14:textId="77777777" w:rsidR="00514DD2" w:rsidRDefault="00514DD2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Pr="00514DD2">
        <w:rPr>
          <w:rFonts w:ascii="Times New Roman" w:hAnsi="Times New Roman" w:cs="Times New Roman"/>
          <w:color w:val="000000"/>
          <w:vertAlign w:val="superscript"/>
        </w:rPr>
        <w:t>(a)</w:t>
      </w:r>
      <w:r w:rsidRPr="00514DD2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3409EF75" w14:textId="77777777" w:rsidR="00A60B1C" w:rsidRPr="00401FD4" w:rsidRDefault="00A60B1C">
      <w:pPr>
        <w:rPr>
          <w:rFonts w:ascii="Times New Roman" w:hAnsi="Times New Roman" w:cs="Times New Roman"/>
          <w:b/>
          <w:caps/>
          <w:color w:val="000000"/>
        </w:rPr>
      </w:pPr>
      <w:r>
        <w:br w:type="page"/>
      </w:r>
    </w:p>
    <w:p w14:paraId="3D1F2181" w14:textId="77777777" w:rsidR="00401FD4" w:rsidRPr="00401FD4" w:rsidRDefault="00401FD4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401FD4">
        <w:rPr>
          <w:rFonts w:ascii="Times New Roman" w:hAnsi="Times New Roman" w:cs="Times New Roman"/>
          <w:b/>
          <w:caps/>
          <w:color w:val="000000"/>
        </w:rPr>
        <w:lastRenderedPageBreak/>
        <w:t>Leverage Shares 2X Long COIN Daily ETF</w:t>
      </w:r>
    </w:p>
    <w:p w14:paraId="6E551A04" w14:textId="77777777" w:rsidR="00401FD4" w:rsidRPr="00401FD4" w:rsidRDefault="00401FD4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401FD4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51D40895" w14:textId="77777777" w:rsidR="00401FD4" w:rsidRPr="00401FD4" w:rsidRDefault="00401FD4">
      <w:pPr>
        <w:jc w:val="center"/>
        <w:rPr>
          <w:rFonts w:ascii="Times New Roman" w:hAnsi="Times New Roman" w:cs="Times New Roman"/>
          <w:bCs/>
          <w:color w:val="000000"/>
        </w:rPr>
      </w:pPr>
      <w:r w:rsidRPr="00401FD4">
        <w:rPr>
          <w:rFonts w:ascii="Times New Roman" w:hAnsi="Times New Roman" w:cs="Times New Roman"/>
          <w:bCs/>
          <w:color w:val="000000"/>
        </w:rPr>
        <w:t>October 31, 2025</w:t>
      </w:r>
    </w:p>
    <w:p w14:paraId="0A46D34F" w14:textId="77777777" w:rsidR="00401FD4" w:rsidRPr="00401FD4" w:rsidRDefault="00401FD4">
      <w:pPr>
        <w:rPr>
          <w:bCs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1365"/>
        <w:gridCol w:w="1366"/>
        <w:gridCol w:w="1366"/>
        <w:gridCol w:w="1366"/>
        <w:gridCol w:w="1366"/>
        <w:gridCol w:w="1366"/>
        <w:gridCol w:w="1366"/>
        <w:gridCol w:w="1455"/>
      </w:tblGrid>
      <w:tr w:rsidR="00401FD4" w:rsidRPr="00401FD4" w14:paraId="30233330" w14:textId="77777777" w:rsidTr="00401FD4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7A748687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359E100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A19B5DD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762923D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B90F56B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323D9BF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1653FFD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454B151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01FD4" w:rsidRPr="00401FD4" w14:paraId="7BCAFFBF" w14:textId="77777777" w:rsidTr="00401FD4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516F8C35" w14:textId="77777777" w:rsidR="00401FD4" w:rsidRPr="00401FD4" w:rsidRDefault="00401FD4" w:rsidP="005355B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01FD4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5" w:type="pct"/>
          </w:tcPr>
          <w:p w14:paraId="3F62A9F1" w14:textId="77777777" w:rsidR="00401FD4" w:rsidRPr="00401FD4" w:rsidRDefault="00401FD4" w:rsidP="005355B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01FD4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5" w:type="pct"/>
          </w:tcPr>
          <w:p w14:paraId="471E507A" w14:textId="77777777" w:rsidR="00401FD4" w:rsidRPr="00401FD4" w:rsidRDefault="00401FD4" w:rsidP="005355B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01FD4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25" w:type="pct"/>
          </w:tcPr>
          <w:p w14:paraId="71022E8F" w14:textId="77777777" w:rsidR="00401FD4" w:rsidRPr="00401FD4" w:rsidRDefault="00401FD4" w:rsidP="005355B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01FD4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25" w:type="pct"/>
          </w:tcPr>
          <w:p w14:paraId="7BC126C5" w14:textId="77777777" w:rsidR="00401FD4" w:rsidRPr="00401FD4" w:rsidRDefault="00401FD4" w:rsidP="005355B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01FD4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25" w:type="pct"/>
          </w:tcPr>
          <w:p w14:paraId="3BF95977" w14:textId="77777777" w:rsidR="00401FD4" w:rsidRPr="00401FD4" w:rsidRDefault="00401FD4" w:rsidP="005355B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01FD4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25" w:type="pct"/>
          </w:tcPr>
          <w:p w14:paraId="67E9F47B" w14:textId="77777777" w:rsidR="00401FD4" w:rsidRPr="00401FD4" w:rsidRDefault="00401FD4" w:rsidP="005355B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01FD4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25" w:type="pct"/>
          </w:tcPr>
          <w:p w14:paraId="1555131D" w14:textId="77777777" w:rsidR="00401FD4" w:rsidRPr="00401FD4" w:rsidRDefault="00401FD4" w:rsidP="005355B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01FD4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401FD4" w:rsidRPr="00401FD4" w14:paraId="6644EB24" w14:textId="77777777" w:rsidTr="00401FD4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35C235C7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Coinbase Global, Inc.</w:t>
            </w:r>
          </w:p>
        </w:tc>
        <w:tc>
          <w:tcPr>
            <w:tcW w:w="625" w:type="pct"/>
          </w:tcPr>
          <w:p w14:paraId="7695E2A4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5" w:type="pct"/>
          </w:tcPr>
          <w:p w14:paraId="6F249520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6979EE06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OBFR + 2.00%</w:t>
            </w:r>
          </w:p>
        </w:tc>
        <w:tc>
          <w:tcPr>
            <w:tcW w:w="625" w:type="pct"/>
          </w:tcPr>
          <w:p w14:paraId="05AD50B2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64FD8172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04/14/2026</w:t>
            </w:r>
          </w:p>
        </w:tc>
        <w:tc>
          <w:tcPr>
            <w:tcW w:w="625" w:type="pct"/>
          </w:tcPr>
          <w:p w14:paraId="6C5BE8E0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$8,393,045</w:t>
            </w:r>
          </w:p>
        </w:tc>
        <w:tc>
          <w:tcPr>
            <w:tcW w:w="625" w:type="pct"/>
          </w:tcPr>
          <w:p w14:paraId="1D01B9E3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$1,248,613</w:t>
            </w:r>
          </w:p>
        </w:tc>
      </w:tr>
      <w:tr w:rsidR="00401FD4" w:rsidRPr="00401FD4" w14:paraId="3509B319" w14:textId="77777777" w:rsidTr="00401FD4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7CFDAE53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Coinbase Global, Inc.</w:t>
            </w:r>
          </w:p>
        </w:tc>
        <w:tc>
          <w:tcPr>
            <w:tcW w:w="625" w:type="pct"/>
          </w:tcPr>
          <w:p w14:paraId="2B1595B9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5" w:type="pct"/>
          </w:tcPr>
          <w:p w14:paraId="761D9F83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697D6577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25" w:type="pct"/>
          </w:tcPr>
          <w:p w14:paraId="0AAA7042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47A14847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04/14/2026</w:t>
            </w:r>
          </w:p>
        </w:tc>
        <w:tc>
          <w:tcPr>
            <w:tcW w:w="625" w:type="pct"/>
          </w:tcPr>
          <w:p w14:paraId="115E9D65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447,258</w:t>
            </w:r>
          </w:p>
        </w:tc>
        <w:tc>
          <w:tcPr>
            <w:tcW w:w="625" w:type="pct"/>
          </w:tcPr>
          <w:p w14:paraId="75C8D7BF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52,388</w:t>
            </w:r>
          </w:p>
        </w:tc>
      </w:tr>
      <w:tr w:rsidR="00401FD4" w:rsidRPr="00401FD4" w14:paraId="05E61EAB" w14:textId="77777777" w:rsidTr="00401FD4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50289189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Coinbase Global, Inc.</w:t>
            </w:r>
          </w:p>
        </w:tc>
        <w:tc>
          <w:tcPr>
            <w:tcW w:w="625" w:type="pct"/>
          </w:tcPr>
          <w:p w14:paraId="3F640B3D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5" w:type="pct"/>
          </w:tcPr>
          <w:p w14:paraId="7C0FEE29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0A309448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OBFR + 2.50%</w:t>
            </w:r>
          </w:p>
        </w:tc>
        <w:tc>
          <w:tcPr>
            <w:tcW w:w="625" w:type="pct"/>
          </w:tcPr>
          <w:p w14:paraId="04B54B87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3A1F2474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04/14/2026</w:t>
            </w:r>
          </w:p>
        </w:tc>
        <w:tc>
          <w:tcPr>
            <w:tcW w:w="625" w:type="pct"/>
          </w:tcPr>
          <w:p w14:paraId="57C648A3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7,284,698</w:t>
            </w:r>
          </w:p>
        </w:tc>
        <w:tc>
          <w:tcPr>
            <w:tcW w:w="625" w:type="pct"/>
          </w:tcPr>
          <w:p w14:paraId="6CDD6E87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&lt;trule;1&gt;468,553</w:t>
            </w:r>
          </w:p>
        </w:tc>
      </w:tr>
      <w:tr w:rsidR="00401FD4" w:rsidRPr="00401FD4" w14:paraId="2C259856" w14:textId="77777777" w:rsidTr="00401FD4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68332FB4" w14:textId="77777777" w:rsidR="00401FD4" w:rsidRPr="00401FD4" w:rsidRDefault="00401FD4" w:rsidP="005355B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01FD4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25" w:type="pct"/>
          </w:tcPr>
          <w:p w14:paraId="0EBA0554" w14:textId="664589AB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16B2170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5EE88D2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B03D6E7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D582400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969E3CC" w14:textId="77777777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E54F41B" w14:textId="14BF4BDA" w:rsidR="00401FD4" w:rsidRPr="00401FD4" w:rsidRDefault="00401FD4" w:rsidP="005355B3">
            <w:pPr>
              <w:rPr>
                <w:rFonts w:ascii="Times New Roman" w:hAnsi="Times New Roman" w:cs="Times New Roman"/>
                <w:color w:val="000000"/>
              </w:rPr>
            </w:pPr>
            <w:r w:rsidRPr="00401FD4">
              <w:rPr>
                <w:rFonts w:ascii="Times New Roman" w:hAnsi="Times New Roman" w:cs="Times New Roman"/>
                <w:color w:val="000000"/>
              </w:rPr>
              <w:t>&lt;trule;3&gt;1,769,554</w:t>
            </w:r>
          </w:p>
        </w:tc>
      </w:tr>
    </w:tbl>
    <w:p w14:paraId="571F27A3" w14:textId="77777777" w:rsidR="00A60B1C" w:rsidRDefault="00A60B1C" w:rsidP="00A60B1C">
      <w:pPr>
        <w:rPr>
          <w:rFonts w:ascii="Times New Roman" w:hAnsi="Times New Roman" w:cs="Times New Roman"/>
          <w:color w:val="000000"/>
        </w:rPr>
      </w:pPr>
    </w:p>
    <w:p w14:paraId="61408502" w14:textId="09CD9ECC" w:rsidR="00A60B1C" w:rsidRDefault="00401FD4" w:rsidP="00A60B1C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A60B1C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1FAB1635" w14:textId="056728D7" w:rsidR="00A60B1C" w:rsidRDefault="00401FD4" w:rsidP="00A60B1C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A60B1C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A60B1C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F07D8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6E7FB319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4407E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5B1A5D10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61E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E1550"/>
    <w:rsid w:val="001F2CA9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46FC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3F687B"/>
    <w:rsid w:val="00401FD4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14DD2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30A0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0B1C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4384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60B8"/>
    <w:rsid w:val="00C96C02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0542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251AA876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footnote_references/>
</file>

<file path=customXml/item2.xml><?xml version="1.0" encoding="utf-8"?>
<publishing_cross_references/>
</file>

<file path=customXml/item3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5.xml><?xml version="1.0" encoding="utf-8"?>
<metaTags xmlns:h="http://www.confluence.com/uri/vectors/1.0/header_spreading"/>
</file>

<file path=customXml/item6.xml><?xml version="1.0" encoding="utf-8"?>
<publishing_variables/>
</file>

<file path=customXml/item7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8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cef6ee3f3c7a4538a6f83b5615fbbcc0" isHidden="false">
    <symbol><![CDATA[$]]></symbol>
    <whiteSpaceChar><![CDATA[ ]]></whiteSpaceChar>
  </hiddenSymbol>
  <hiddenSymbol id="_hs_8a47384fb51f4c689c64920522608ede" isHidden="true">
    <symbol><![CDATA[$]]></symbol>
    <whiteSpaceChar><![CDATA[ ]]></whiteSpaceChar>
  </hiddenSymbol>
  <hiddenSymbol id="_hs_98c6abaf44a04febbc4c4eb4b22e983d" isHidden="true">
    <symbol><![CDATA[$]]></symbol>
    <whiteSpaceChar><![CDATA[ ]]></whiteSpaceChar>
  </hiddenSymbol>
  <hiddenSymbol id="_hs_338f711e08ad462e8dc7c53c81fd37ec" isHidden="false">
    <symbol><![CDATA[$]]></symbol>
    <whiteSpaceChar><![CDATA[ ]]></whiteSpaceChar>
  </hiddenSymbol>
  <hiddenSymbol id="_hs_fd442b804bd64cff843754d969f6c3c2" isHidden="false">
    <symbol><![CDATA[$]]></symbol>
    <whiteSpaceChar><![CDATA[ ]]></whiteSpaceChar>
  </hiddenSymbol>
  <hiddenSymbol id="_hs_f91abd4a372949099c33f0b859bd5a51" isHidden="true">
    <symbol><![CDATA[$]]></symbol>
    <whiteSpaceChar><![CDATA[ ]]></whiteSpaceChar>
  </hiddenSymbol>
  <hiddenSymbol id="_hs_86d4690553554f2699592b19412215ec" isHidden="true">
    <symbol><![CDATA[$]]></symbol>
    <whiteSpaceChar><![CDATA[ ]]></whiteSpaceChar>
  </hiddenSymbol>
  <hiddenSymbol id="_hs_99a4570b2628439f920b722be656bf41" isHidden="true">
    <symbol><![CDATA[$]]></symbol>
    <whiteSpaceChar><![CDATA[ ]]></whiteSpaceChar>
  </hiddenSymbol>
  <hiddenSymbol id="_hs_573dec0a29944a2c8c3fdf658410418a" isHidden="true">
    <symbol><![CDATA[$]]></symbol>
    <whiteSpaceChar><![CDATA[ ]]></whiteSpaceChar>
  </hiddenSymbol>
  <hiddenSymbol id="_hs_fe783ad6d4094f59910d2b0215e5d488" isHidden="true">
    <symbol><![CDATA[$]]></symbol>
    <whiteSpaceChar><![CDATA[ ]]></whiteSpaceChar>
  </hiddenSymbol>
  <hiddenSymbol id="_hs_ab2eba8add3545499b0ee26b7b64d0f6" isHidden="true">
    <symbol><![CDATA[$]]></symbol>
    <whiteSpaceChar><![CDATA[ ]]></whiteSpaceChar>
  </hiddenSymbol>
  <hiddenSymbol id="_hs_baa839c3e58742aca15dff0e17086cec" isHidden="true">
    <symbol><![CDATA[$]]></symbol>
    <whiteSpaceChar><![CDATA[ ]]></whiteSpaceChar>
  </hiddenSymbol>
  <hiddenSymbol id="_hs_e70352645d8743eda29e67492c102e38" isHidden="false">
    <symbol><![CDATA[$]]></symbol>
    <whiteSpaceChar><![CDATA[ ]]></whiteSpaceChar>
  </hiddenSymbol>
  <hiddenSymbol id="_hs_9df7d25cbece4b2e8b5b2785252d4289" isHidden="false">
    <symbol><![CDATA[$]]></symbol>
    <whiteSpaceChar><![CDATA[ ]]></whiteSpaceChar>
  </hiddenSymbol>
  <hiddenSymbol id="_hs_eb4250a4295b4c50a290f71646ff96e3" isHidden="false">
    <symbol><![CDATA[$]]></symbol>
    <whiteSpaceChar><![CDATA[ ]]></whiteSpaceChar>
  </hiddenSymbol>
  <hiddenSymbol id="_hs_d7ebaeb3fd1e4c61a51325453d453c13" isHidden="false">
    <symbol><![CDATA[$]]></symbol>
    <whiteSpaceChar><![CDATA[ ]]></whiteSpaceChar>
  </hiddenSymbol>
  <hiddenSymbol id="_hs_98ffb99d6fb04810a758d6a0b25bfca2" isHidden="false">
    <symbol><![CDATA[$]]></symbol>
    <whiteSpaceChar><![CDATA[ ]]></whiteSpaceChar>
  </hiddenSymbol>
  <hiddenSymbol id="_hs_84b8fdee37694c0da99b54fba8ff68d5" isHidden="false">
    <symbol><![CDATA[$]]></symbol>
    <whiteSpaceChar><![CDATA[ ]]></whiteSpaceChar>
  </hiddenSymbol>
  <hiddenSymbol id="_hs_5bb0932a8eba4e899493dadd883aad7d" isHidden="false">
    <symbol><![CDATA[$]]></symbol>
    <whiteSpaceChar><![CDATA[ ]]></whiteSpaceChar>
  </hiddenSymbol>
  <hiddenSymbol id="_hs_b5dba47a3d4648a395b71634fb0d43fe" isHidden="false">
    <symbol><![CDATA[$]]></symbol>
    <whiteSpaceChar><![CDATA[ ]]></whiteSpaceChar>
  </hiddenSymbol>
</hiddenSymbols>
</file>

<file path=customXml/item9.xml><?xml version="1.0" encoding="utf-8"?>
<Confluence>
  <DataElements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10.xml><?xml version="1.0" encoding="utf-8"?>
<alternating_section_styles/>
</file>

<file path=customXml/item11.xml>��
</file>

<file path=customXml/item12.xml><?xml version="1.0" encoding="utf-8"?>
<publishing_footnote_symbols/>
</file>

<file path=customXml/itemProps1.xml><?xml version="1.0" encoding="utf-8"?>
<ds:datastoreItem xmlns:ds="http://schemas.openxmlformats.org/officeDocument/2006/customXml" ds:itemID="{1544307D-79F7-4FC0-AC6D-47A24D317E1A}">
  <ds:schemaRefs/>
</ds:datastoreItem>
</file>

<file path=customXml/itemProps2.xml><?xml version="1.0" encoding="utf-8"?>
<ds:datastoreItem xmlns:ds="http://schemas.openxmlformats.org/officeDocument/2006/customXml" ds:itemID="{811D5742-BB83-460F-8B4A-F9C753A72FDD}">
  <ds:schemaRefs/>
</ds:datastoreItem>
</file>

<file path=customXml/itemProps3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4.xml><?xml version="1.0" encoding="utf-8"?>
<ds:datastoreItem xmlns:ds="http://schemas.openxmlformats.org/officeDocument/2006/customXml" ds:itemID="{FC7E3B07-BF3B-4BE3-88D4-52AE6850388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07216E2-BCA2-42CA-81AD-436E47E73DCC}">
  <ds:schemaRefs/>
</ds:datastoreItem>
</file>

<file path=customXml/itemProps6.xml><?xml version="1.0" encoding="utf-8"?>
<ds:datastoreItem xmlns:ds="http://schemas.openxmlformats.org/officeDocument/2006/customXml" ds:itemID="{7F110507-87D9-4613-B91B-CEFAEE13A6DA}">
  <ds:schemaRefs/>
</ds:datastoreItem>
</file>

<file path=customXml/itemProps7.xml><?xml version="1.0" encoding="utf-8"?>
<ds:datastoreItem xmlns:ds="http://schemas.openxmlformats.org/officeDocument/2006/customXml" ds:itemID="{6AA4CB69-86FD-43C5-876B-EBD21B2274C8}">
  <ds:schemaRefs/>
</ds:datastoreItem>
</file>

<file path=customXml/itemProps8.xml><?xml version="1.0" encoding="utf-8"?>
<ds:datastoreItem xmlns:ds="http://schemas.openxmlformats.org/officeDocument/2006/customXml" ds:itemID="{66209A44-9136-4A85-84C6-61686CBFCCFA}">
  <ds:schemaRefs/>
</ds:datastoreItem>
</file>

<file path=customXml/itemProps9.xml><?xml version="1.0" encoding="utf-8"?>
<ds:datastoreItem xmlns:ds="http://schemas.openxmlformats.org/officeDocument/2006/customXml" ds:itemID="{9486C822-9139-4F25-94F4-B5BDDF9DC97E}">
  <ds:schemaRefs/>
</ds:datastoreItem>
</file>

<file path=customXml/itemProps10.xml><?xml version="1.0" encoding="utf-8"?>
<ds:datastoreItem xmlns:ds="http://schemas.openxmlformats.org/officeDocument/2006/customXml" ds:itemID="{27EED7D4-064C-48F8-B41C-5BD9A721554A}">
  <ds:schemaRefs/>
</ds:datastoreItem>
</file>

<file path=customXml/itemProps11.xml><?xml version="1.0" encoding="utf-8"?>
<ds:datastoreItem xmlns:ds="http://schemas.openxmlformats.org/officeDocument/2006/customXml" ds:itemID="{B560765F-B721-42FC-B8D6-340CD6D71CF9}">
  <ds:schemaRefs/>
</ds:datastoreItem>
</file>

<file path=customXml/itemProps12.xml><?xml version="1.0" encoding="utf-8"?>
<ds:datastoreItem xmlns:ds="http://schemas.openxmlformats.org/officeDocument/2006/customXml" ds:itemID="{A1C0BB1E-D098-4351-BF29-DD9E35E964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232</Words>
  <Characters>1272</Characters>
  <Application>Microsoft Office Word</Application>
  <DocSecurity>0</DocSecurity>
  <Lines>181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5</cp:revision>
  <dcterms:created xsi:type="dcterms:W3CDTF">2025-12-09T03:29:00Z</dcterms:created>
  <dcterms:modified xsi:type="dcterms:W3CDTF">2025-12-09T06:35:00Z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