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Calibri" w:hAnsi="Calibri"/>
          <w:b/>
          <w:color w:val="087F5B"/>
          <w:sz w:val="26"/>
        </w:rPr>
        <w:t>THE MIRROR PROJECT</w:t>
      </w:r>
    </w:p>
    <w:p>
      <w:pPr>
        <w:spacing w:after="200"/>
        <w:jc w:val="center"/>
      </w:pPr>
      <w:r>
        <w:rPr>
          <w:rFonts w:ascii="Calibri" w:hAnsi="Calibri"/>
          <w:b/>
          <w:color w:val="12212B"/>
          <w:sz w:val="60"/>
        </w:rPr>
        <w:t>Backend &amp; Database</w:t>
        <w:br/>
        <w:t>Reference Guide</w:t>
      </w:r>
    </w:p>
    <w:p>
      <w:pPr>
        <w:spacing w:after="560"/>
        <w:jc w:val="center"/>
      </w:pPr>
      <w:r>
        <w:rPr>
          <w:rFonts w:ascii="Calibri" w:hAnsi="Calibri"/>
          <w:color w:val="667781"/>
          <w:sz w:val="28"/>
        </w:rPr>
        <w:t>FRSCMP Oracle Integration and Visual Studio Code File Map</w:t>
      </w:r>
    </w:p>
    <w:p>
      <w:pPr>
        <w:spacing w:after="920"/>
        <w:jc w:val="center"/>
      </w:pPr>
      <w:r>
        <w:rPr>
          <w:rFonts w:ascii="Calibri" w:hAnsi="Calibri"/>
          <w:b/>
          <w:color w:val="087F5B"/>
          <w:sz w:val="24"/>
        </w:rPr>
        <w:t>See it. Report it. Track it. Fix it.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cantSplit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Purpose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Explain what each Oracle table and VS Code file does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Audience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Developers, database administrators, and project reviewers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Environment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Next.js 16, Node.js, Oracle FRSCMP, IIS reverse proxy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Prepared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8"/>
              </w:rPr>
              <w:t>1 September 2026</w:t>
            </w:r>
          </w:p>
        </w:tc>
      </w:tr>
    </w:tbl>
    <w:p>
      <w:pPr>
        <w:spacing w:after="0"/>
      </w:pPr>
    </w:p>
    <w:p>
      <w:pPr>
        <w:pStyle w:val="NoteBox"/>
      </w:pPr>
      <w:r>
        <w:rPr>
          <w:rFonts w:ascii="Calibri" w:hAnsi="Calibri"/>
          <w:b/>
          <w:color w:val="05523E"/>
          <w:sz w:val="22"/>
        </w:rPr>
        <w:t xml:space="preserve">Confidentiality: </w:t>
      </w:r>
      <w:r>
        <w:rPr>
          <w:rFonts w:ascii="Calibri" w:hAnsi="Calibri"/>
          <w:color w:val="12212B"/>
          <w:sz w:val="22"/>
        </w:rPr>
        <w:t>This guide never includes database passwords, JWT secrets, or other private environment values.</w:t>
      </w:r>
    </w:p>
    <w:p>
      <w:r>
        <w:br w:type="page"/>
      </w:r>
    </w:p>
    <w:p>
      <w:pPr>
        <w:pStyle w:val="Heading1"/>
        <w:keepNext/>
      </w:pPr>
      <w:r>
        <w:t>1. System Overview</w:t>
      </w:r>
    </w:p>
    <w:p>
      <w:r>
        <w:rPr>
          <w:rFonts w:ascii="Calibri" w:hAnsi="Calibri"/>
          <w:color w:val="12212B"/>
          <w:sz w:val="22"/>
        </w:rPr>
        <w:t>The Mirror Project is a Karnataka pothole reporting and accountability application. Citizens authenticate using OTP, report potholes with evidence and location, and track each case until repair and citizen confirmation.</w:t>
      </w:r>
    </w:p>
    <w:p>
      <w:pPr>
        <w:pStyle w:val="Heading2"/>
        <w:keepNext/>
      </w:pPr>
      <w:r>
        <w:t>1.1 Architecture</w:t>
      </w:r>
    </w:p>
    <w:p>
      <w:pPr>
        <w:pStyle w:val="CodeBlock"/>
      </w:pPr>
      <w:r>
        <w:rPr>
          <w:rFonts w:ascii="Consolas" w:hAnsi="Consolas"/>
          <w:color w:val="12212B"/>
          <w:sz w:val="18"/>
        </w:rPr>
        <w:t>Citizen browser</w:t>
        <w:br/>
        <w:t xml:space="preserve">    -&gt; Next.js frontend (app/page.tsx)</w:t>
        <w:br/>
        <w:t xml:space="preserve">    -&gt; Next.js API routes (app/api)</w:t>
        <w:br/>
        <w:t xml:space="preserve">    -&gt; Oracle connection pool (lib/db.ts)</w:t>
        <w:br/>
        <w:t xml:space="preserve">    -&gt; FRSCMP Oracle database (MIRROR_* objects)</w:t>
        <w:br/>
        <w:t xml:space="preserve">    -&gt; Object/file storage for photographs</w:t>
        <w:br/>
        <w:t xml:space="preserve">    -&gt; SMS provider for OTP delivery</w:t>
      </w:r>
    </w:p>
    <w:p>
      <w:pPr>
        <w:pStyle w:val="NoteBox"/>
      </w:pPr>
      <w:r>
        <w:rPr>
          <w:rFonts w:ascii="Calibri" w:hAnsi="Calibri"/>
          <w:b/>
          <w:color w:val="05523E"/>
          <w:sz w:val="22"/>
        </w:rPr>
        <w:t xml:space="preserve">Deployment rule: </w:t>
      </w:r>
      <w:r>
        <w:rPr>
          <w:rFonts w:ascii="Calibri" w:hAnsi="Calibri"/>
          <w:color w:val="12212B"/>
          <w:sz w:val="22"/>
        </w:rPr>
        <w:t>Local development uses http://localhost:3000. The root index.html is a legacy prototype and is not served by Next.js.</w:t>
      </w:r>
    </w:p>
    <w:p>
      <w:pPr>
        <w:pStyle w:val="Heading2"/>
        <w:keepNext/>
      </w:pPr>
      <w:r>
        <w:t>1.2 Current Implementation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656"/>
        <w:gridCol w:w="5472"/>
      </w:tblGrid>
      <w:tr>
        <w:trPr>
          <w:cantSplit/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Next.js application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Working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Homepage and API routes compile and run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 authentication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Verified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The application can authenticate to FRSCMP using Thick mode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 migration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Prepared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The MIRROR_* table script exists but must be run by the DBA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OTP backend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Partial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Request/verification code exists; rate limiting and sessions remain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Pothole reporting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Planned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Database structures exist; form and API are not implemented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IIS publishing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Prepared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Reverse-proxy template exists; production deployment remains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Database Isolation Principle</w:t>
      </w:r>
    </w:p>
    <w:p>
      <w:r>
        <w:rPr>
          <w:rFonts w:ascii="Calibri" w:hAnsi="Calibri"/>
          <w:color w:val="12212B"/>
          <w:sz w:val="22"/>
        </w:rPr>
        <w:t>All new database objects use a MIRROR_ prefix. This keeps the project separate from legacy FRSCMP tables while using the same approved Oracle database environment.</w:t>
      </w:r>
    </w:p>
    <w:p>
      <w:r>
        <w:br w:type="page"/>
      </w:r>
    </w:p>
    <w:p>
      <w:pPr>
        <w:pStyle w:val="Heading1"/>
        <w:keepNext/>
      </w:pPr>
      <w:r>
        <w:t>2. Oracle Database Reference</w:t>
      </w:r>
    </w:p>
    <w:p>
      <w:r>
        <w:rPr>
          <w:rFonts w:ascii="Calibri" w:hAnsi="Calibri"/>
          <w:color w:val="12212B"/>
          <w:sz w:val="22"/>
        </w:rPr>
        <w:t>The migration defines eight tables, eight sequences, supporting indexes, validation constraints, and foreign-key relationships. The migration is Oracle 11g-compatible and must be executed only once using Run Script (F5) in Oracle SQL Developer.</w:t>
      </w:r>
    </w:p>
    <w:p>
      <w:pPr>
        <w:pStyle w:val="Heading2"/>
        <w:keepNext/>
      </w:pPr>
      <w:r>
        <w:t>2.1 Object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5112"/>
        <w:gridCol w:w="1296"/>
      </w:tblGrid>
      <w:tr>
        <w:trPr>
          <w:cantSplit/>
          <w:tblHeader w:val="true"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Implementation status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MIRROR_USERS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Stores citizens, officers, service providers, administrators, and super administrators.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MIRROR_OTP_REQUESTS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Stores short-lived hashed OTP challenges. Plain OTP values must never be stored.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MIRROR_SESSIONS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Stores revocable server-side sessions after successful authentication.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MIRROR_POTHOLES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Represents one physical pothole. Multiple citizen reports may refer to the same pothole.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MIRROR_REPORTS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Stores each citizen submission and links it to a physical pothole and reporting citizen.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MIRROR_REPORT_PHOTOS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Stores photograph metadata and private storage references; image binary data is stored outside Oracle.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MIRROR_STATUS_HISTORY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Provides the immutable accountability trail for every report status change.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MIRROR_AUDIT_LOGS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Records security-sensitive and administrative activity for traceability.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Defined in migration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Relationships</w:t>
      </w:r>
    </w:p>
    <w:p>
      <w:pPr>
        <w:pStyle w:val="CodeBlock"/>
      </w:pPr>
      <w:r>
        <w:rPr>
          <w:rFonts w:ascii="Consolas" w:hAnsi="Consolas"/>
          <w:color w:val="12212B"/>
          <w:sz w:val="18"/>
        </w:rPr>
        <w:t>MIRROR_USERS</w:t>
        <w:br/>
        <w:t xml:space="preserve">  +-- MIRROR_SESSIONS</w:t>
        <w:br/>
        <w:t xml:space="preserve">  +-- MIRROR_REPORTS</w:t>
        <w:br/>
        <w:t xml:space="preserve">  +-- MIRROR_STATUS_HISTORY</w:t>
        <w:br/>
        <w:t xml:space="preserve">  +-- MIRROR_AUDIT_LOGS</w:t>
        <w:br/>
        <w:br/>
        <w:t>MIRROR_POTHOLES</w:t>
        <w:br/>
        <w:t xml:space="preserve">  +-- MIRROR_REPORTS</w:t>
        <w:br/>
        <w:t xml:space="preserve">        +-- MIRROR_REPORT_PHOTOS</w:t>
        <w:br/>
        <w:t xml:space="preserve">        +-- MIRROR_STATUS_HISTORY</w:t>
      </w:r>
    </w:p>
    <w:p>
      <w:pPr>
        <w:pStyle w:val="NoteBox"/>
      </w:pPr>
      <w:r>
        <w:rPr>
          <w:rFonts w:ascii="Calibri" w:hAnsi="Calibri"/>
          <w:b/>
          <w:color w:val="05523E"/>
          <w:sz w:val="22"/>
        </w:rPr>
        <w:t xml:space="preserve">Important: </w:t>
      </w:r>
      <w:r>
        <w:rPr>
          <w:rFonts w:ascii="Calibri" w:hAnsi="Calibri"/>
          <w:color w:val="12212B"/>
          <w:sz w:val="22"/>
        </w:rPr>
        <w:t>MIRROR_STATUS_HISTORY should be append-only during normal operation. A status change creates a new history row instead of erasing the previous state.</w:t>
      </w:r>
    </w:p>
    <w:p>
      <w:r>
        <w:br w:type="page"/>
      </w:r>
    </w:p>
    <w:p>
      <w:pPr>
        <w:pStyle w:val="Heading2"/>
        <w:keepNext/>
      </w:pPr>
      <w:r>
        <w:t>2.3 MIRROR_USERS</w:t>
      </w:r>
    </w:p>
    <w:p>
      <w:r>
        <w:rPr>
          <w:rFonts w:ascii="Calibri" w:hAnsi="Calibri"/>
          <w:color w:val="12212B"/>
          <w:sz w:val="22"/>
        </w:rPr>
        <w:t>Stores citizens, officers, service providers, administrators, and super administrators.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MIRROR_USERS_SEQ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NVARCHAR2(150)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Full display name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phone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VARCHAR2(20)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Unique verified login identity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email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VARCHAR2(254)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Notification/contact email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role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VARCHAR2(30)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citizen, officer, service_provider, admin, or super_admin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phone_verified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0 = no; 1 = yes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Creation time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updated_at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Last update 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MIRROR_OTP_REQUESTS</w:t>
      </w:r>
    </w:p>
    <w:p>
      <w:r>
        <w:rPr>
          <w:rFonts w:ascii="Calibri" w:hAnsi="Calibri"/>
          <w:color w:val="12212B"/>
          <w:sz w:val="22"/>
        </w:rPr>
        <w:t>Stores short-lived hashed OTP challenges. Plain OTP values must never be stored.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MIRROR_OTP_REQ_SEQ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phone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VARCHAR2(20)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Phone number receiving the OTP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otp_hash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VARCHAR2(255)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Salted OTP hash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expires_at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Expiry time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attempts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NUMBER(3)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Failed verification count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consumed_at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Successful-use time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request_ip_hash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VARCHAR2(64)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Privacy-preserving requester identifier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Request creation time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2.5 MIRROR_SESSIONS</w:t>
      </w:r>
    </w:p>
    <w:p>
      <w:r>
        <w:rPr>
          <w:rFonts w:ascii="Calibri" w:hAnsi="Calibri"/>
          <w:color w:val="12212B"/>
          <w:sz w:val="22"/>
        </w:rPr>
        <w:t>Stores revocable server-side sessions after successful authentication.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MIRROR_SESSIONS_SEQ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user_id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Foreign key to MIRROR_USERS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token_hash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VARCHAR2(64)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Unique hash of the session token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expires_at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Session expiry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revoked_at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Logout/revocation time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Session creation 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2.6 MIRROR_POTHOLES</w:t>
      </w:r>
    </w:p>
    <w:p>
      <w:r>
        <w:rPr>
          <w:rFonts w:ascii="Calibri" w:hAnsi="Calibri"/>
          <w:color w:val="12212B"/>
          <w:sz w:val="22"/>
        </w:rPr>
        <w:t>Represents one physical pothole. Multiple citizen reports may refer to the same pothole.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MIRROR_POTHOLES_SEQ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public_id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VARCHAR2(30)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Unique public pothole identifier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latitude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NUMBER(10,7)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GPS latitude from -90 to 90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longitude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NUMBER(10,7)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GPS longitude from -180 to 180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severity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VARCHAR2(20)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low, medium, high, or critical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current_status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VARCHAR2(30)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Current workflow status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Creation time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updated_at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Last status/data change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2.7 MIRROR_REPORTS</w:t>
      </w:r>
    </w:p>
    <w:p>
      <w:r>
        <w:rPr>
          <w:rFonts w:ascii="Calibri" w:hAnsi="Calibri"/>
          <w:color w:val="12212B"/>
          <w:sz w:val="22"/>
        </w:rPr>
        <w:t>Stores each citizen submission and links it to a physical pothole and reporting citizen.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MIRROR_REPORTS_SEQ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report_id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VARCHAR2(30)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Unique public ID such as MIR-POT-000001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pothole_id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Foreign key to MIRROR_POTHOLES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citizen_id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Foreign key to MIRROR_USERS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description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CLOB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Citizen description/context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submitted_at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Submission 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2.8 MIRROR_REPORT_PHOTOS</w:t>
      </w:r>
    </w:p>
    <w:p>
      <w:r>
        <w:rPr>
          <w:rFonts w:ascii="Calibri" w:hAnsi="Calibri"/>
          <w:color w:val="12212B"/>
          <w:sz w:val="22"/>
        </w:rPr>
        <w:t>Stores photograph metadata and private storage references; image binary data is stored outside Oracle.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MIRROR_PHOTOS_SEQ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report_id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Foreign key to MIRROR_REPORTS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object_key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VARCHAR2(500)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Unique private storage key/path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mime_type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VARCHAR2(100)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Validated image MIME type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file_size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File size in bytes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evidence_type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VARCHAR2(20)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before or after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Metadata creation time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2.9 MIRROR_STATUS_HISTORY</w:t>
      </w:r>
    </w:p>
    <w:p>
      <w:r>
        <w:rPr>
          <w:rFonts w:ascii="Calibri" w:hAnsi="Calibri"/>
          <w:color w:val="12212B"/>
          <w:sz w:val="22"/>
        </w:rPr>
        <w:t>Provides the immutable accountability trail for every report status change.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MIRROR_STATUS_SEQ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report_id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Foreign key to MIRROR_REPORTS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old_status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VARCHAR2(30)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Previous status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new_status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VARCHAR2(30)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New status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changed_by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Foreign key to MIRROR_USERS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comments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VARCHAR2(1000)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Reason/evidence note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Change 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2.10 MIRROR_AUDIT_LOGS</w:t>
      </w:r>
    </w:p>
    <w:p>
      <w:r>
        <w:rPr>
          <w:rFonts w:ascii="Calibri" w:hAnsi="Calibri"/>
          <w:color w:val="12212B"/>
          <w:sz w:val="22"/>
        </w:rPr>
        <w:t>Records security-sensitive and administrative activity for traceability.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080"/>
        <w:gridCol w:w="439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Oracle type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Primary key; generated by MIRROR_AUDIT_SEQ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actor_user_id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NUMBER(19)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Foreign key to MIRROR_USERS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action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VARCHAR2(100)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Action performed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entity_type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VARCHAR2(50)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Affected object type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entity_id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VARCHAR2(100)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Affected object identifier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details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CLOB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Additional audit information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TIMESTAMP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Yes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Audit event 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2.11 Sequences and Indexes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72"/>
        <w:gridCol w:w="5688"/>
      </w:tblGrid>
      <w:tr>
        <w:trPr>
          <w:cantSplit/>
          <w:tblHeader w:val="true"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Used for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MIRROR_USERS_SEQ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MIRROR_USERS.id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MIRROR_OTP_REQ_SEQ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MIRROR_OTP_REQUESTS.id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MIRROR_SESSIONS_SEQ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MIRROR_SESSIONS.id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MIRROR_POTHOLES_SEQ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MIRROR_POTHOLES.id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MIRROR_REPORTS_SEQ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MIRROR_REPORTS.id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MIRROR_PHOTOS_SEQ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MIRROR_REPORT_PHOTOS.id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MIRROR_STATUS_SEQ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MIRROR_STATUS_HISTORY.id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MIRROR_AUDIT_SEQ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MIRROR_AUDIT_LOGS.id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IX_MIRROR_OTP_PHONE_EXP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OTP lookup by phone and expiry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IX_MIRROR_SESSION_USER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Active session lookup by user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IX_MIRROR_REPORT_USER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Citizen report listing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IX_MIRROR_STATUS_REPORT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Report history timeline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Visual Studio Code File Map</w:t>
      </w:r>
    </w:p>
    <w:p>
      <w:r>
        <w:rPr>
          <w:rFonts w:ascii="Calibri" w:hAnsi="Calibri"/>
          <w:color w:val="12212B"/>
          <w:sz w:val="22"/>
        </w:rPr>
        <w:t>The application uses the Next.js App Router. The files below control the visible interface, authentication APIs, Oracle connectivity, validation, build behavior, and IIS proxying.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4032"/>
        <w:gridCol w:w="2448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When to change it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app/page.tsx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Main client interface; navigation, phone/OTP state, API calls, dashboard prototype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UI, text, colours, buttons, frontend flows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app/layout.tsx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Root HTML layout, metadata, fonts, global wrapper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Page title, description, shared layout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app/globals.css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Global CSS and Tailwind import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Global typography/background rules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app/api/auth/request-otp/route.ts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Validates phone, creates hashed OTP, inserts MIRROR_OTP_REQUESTS, optionally calls SMS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OTP generation, expiry, rate limiting, SMS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app/api/auth/verify-otp/route.ts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Loads latest OTP, verifies hash/expiry, creates/loads user, commits transaction, returns login token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OTP attempts, registration, sessions, cookies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lib/db.ts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Loads Oracle Client Thick mode and maintains the Oracle connection pool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Oracle pool options and environment validation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next.config.ts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Keeps native oracledb outside Turbopack's virtual filesystem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Next.js server/build configuration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.env.local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Private development configuration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Oracle credentials, connection string, JWT secret, Instant Client directory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package.json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Scripts and dependency list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Commands or npm dependencies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database/oracle/001_mirror_foundation.sql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Creates all MIRROR_* tables, sequences, indexes, and constraints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Database design changes approved by DBA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scripts/check-oracle.mjs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Read-only Oracle authentication and required-table checker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Database diagnostics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web.config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IIS reverse proxy template to internal Next.js port 3000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Production IIS deployment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index.html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Legacy standalone prototype; not used by Next.js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Do not use for active application changes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Confidential Environment Variables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4824"/>
        <w:gridCol w:w="1440"/>
      </w:tblGrid>
      <w:tr>
        <w:trPr>
          <w:cantSplit/>
          <w:tblHeader w:val="true"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Browser-visible?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ORACLE_USER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 login user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ORACLE_PASSWORD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 login password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ORACLE_CONNECT_STRING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 host, listener port, and service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ORACLE_CLIENT_LIB_DIR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Folder containing the supported 64-bit oci.dll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JWT_SECRET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Signs authentication tokens during the current implementation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SMS_API_KEY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Optional SMS provider credential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No</w:t>
            </w:r>
          </w:p>
        </w:tc>
      </w:tr>
    </w:tbl>
    <w:p>
      <w:pPr>
        <w:spacing w:after="0"/>
      </w:pPr>
    </w:p>
    <w:p>
      <w:pPr>
        <w:pStyle w:val="NoteBox"/>
      </w:pPr>
      <w:r>
        <w:rPr>
          <w:rFonts w:ascii="Calibri" w:hAnsi="Calibri"/>
          <w:b/>
          <w:color w:val="05523E"/>
          <w:sz w:val="22"/>
        </w:rPr>
        <w:t xml:space="preserve">Security: </w:t>
      </w:r>
      <w:r>
        <w:rPr>
          <w:rFonts w:ascii="Calibri" w:hAnsi="Calibri"/>
          <w:color w:val="12212B"/>
          <w:sz w:val="22"/>
        </w:rPr>
        <w:t>Never commit .env.local or prefix these values with NEXT_PUBLIC_. Any NEXT_PUBLIC_ value may be included in browser JavaScript.</w:t>
      </w:r>
    </w:p>
    <w:p>
      <w:pPr>
        <w:pStyle w:val="Heading1"/>
        <w:keepNext/>
      </w:pPr>
      <w:r>
        <w:t>4. Application Action Map</w:t>
      </w:r>
    </w:p>
    <w:p>
      <w:pPr>
        <w:pStyle w:val="Heading2"/>
        <w:keepNext/>
      </w:pPr>
      <w:r>
        <w:t>4.1 Current OTP Workflow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376"/>
        <w:gridCol w:w="3168"/>
        <w:gridCol w:w="187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Code path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Database action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Current status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Open website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app/page.tsx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Working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Enter phone and Send OTP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request-otp/route.ts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Insert MIRROR_OTP_REQUESTS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Implemented; table must exist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Receive SMS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SMS provider call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OTP row retained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Provider configuration pending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Enter OTP and Verify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verify-otp/route.ts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Read/delete OTP; read/create MIRROR_USERS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Open dashboard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app/page.tsx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None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6"/>
              </w:rPr>
              <w:t>Prototype only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Planned Pothole Reporting Workflow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Citizen signs in through OTP and receives a secure session.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Citizen captures a photograph, GPS coordinates, severity, and description.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Backend validates the session, coordinates, image metadata, and payload.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Backend detects a nearby existing pothole or creates MIRROR_POTHOLES.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Backend creates MIRROR_REPORTS with a public report ID.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Photo metadata is stored in MIRROR_REPORT_PHOTOS; image bytes remain in private storage.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Initial Reported state is appended to MIRROR_STATUS_HISTORY.</w:t>
      </w:r>
    </w:p>
    <w:p>
      <w:pPr>
        <w:pStyle w:val="ListNumber"/>
      </w:pPr>
      <w:r>
        <w:rPr>
          <w:rFonts w:ascii="Calibri" w:hAnsi="Calibri"/>
          <w:color w:val="12212B"/>
          <w:sz w:val="22"/>
        </w:rPr>
        <w:t>Officer, service-provider, repair-evidence, citizen-confirmation, and escalation stages follow.</w:t>
      </w:r>
    </w:p>
    <w:p>
      <w:pPr>
        <w:pStyle w:val="Heading2"/>
        <w:keepNext/>
      </w:pPr>
      <w:r>
        <w:t>4.3 Database Migration Workflow</w:t>
      </w:r>
    </w:p>
    <w:p>
      <w:pPr>
        <w:pStyle w:val="CodeBlock"/>
      </w:pPr>
      <w:r>
        <w:rPr>
          <w:rFonts w:ascii="Consolas" w:hAnsi="Consolas"/>
          <w:color w:val="12212B"/>
          <w:sz w:val="18"/>
        </w:rPr>
        <w:t>1. Back up and obtain DBA approval</w:t>
        <w:br/>
        <w:t>2. Connect to the approved FRSCMP schema in Oracle SQL Developer</w:t>
        <w:br/>
        <w:t>3. Open database/oracle/001_mirror_foundation.sql</w:t>
        <w:br/>
        <w:t>4. Execute once with F5 (Run Script)</w:t>
        <w:br/>
        <w:t>5. Run npm run db:check</w:t>
        <w:br/>
        <w:t>6. Confirm MIRROR_USERS and MIRROR_OTP_REQUESTS are PRESENT</w:t>
      </w:r>
    </w:p>
    <w:p>
      <w:pPr>
        <w:pStyle w:val="NoteBox"/>
      </w:pPr>
      <w:r>
        <w:rPr>
          <w:rFonts w:ascii="Calibri" w:hAnsi="Calibri"/>
          <w:b/>
          <w:color w:val="05523E"/>
          <w:sz w:val="22"/>
        </w:rPr>
        <w:t xml:space="preserve">Oracle DDL: </w:t>
      </w:r>
      <w:r>
        <w:rPr>
          <w:rFonts w:ascii="Calibri" w:hAnsi="Calibri"/>
          <w:color w:val="12212B"/>
          <w:sz w:val="22"/>
        </w:rPr>
        <w:t>Table and sequence creation automatically commits. Do not rerun the complete migration after objects have been created.</w:t>
      </w:r>
    </w:p>
    <w:p>
      <w:pPr>
        <w:pStyle w:val="Heading1"/>
        <w:keepNext/>
      </w:pPr>
      <w:r>
        <w:t>5. Developer Operations</w:t>
      </w:r>
    </w:p>
    <w:p>
      <w:pPr>
        <w:pStyle w:val="Heading2"/>
        <w:keepNext/>
      </w:pPr>
      <w:r>
        <w:t>5.1 Common Commands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cantSplit/>
          <w:tblHeader w:val="true"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npm run dev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Start development server with automatic refresh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npm run db:check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Verify Oracle authentication and required tables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npm run lint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Check code style and common defects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npx tsc --noEmit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Validate TypeScript without producing output files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npm run build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Create and validate the production build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npm run start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Run the previously built production application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Local Development Rules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Keep only one Next.js server on port 3000.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Use http://localhost:3000, not index.html or IIS Express.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Use npm run dev while changing features; use npm run start only for production-build testing.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Restart the server after changing .env.local or next.config.ts.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Run lint, TypeScript, and build checks after every completed feature.</w:t>
      </w:r>
    </w:p>
    <w:p>
      <w:pPr>
        <w:pStyle w:val="Heading2"/>
        <w:keepNext/>
      </w:pPr>
      <w:r>
        <w:t>5.3 IIS Deployment Boundary</w:t>
      </w:r>
    </w:p>
    <w:p>
      <w:r>
        <w:rPr>
          <w:rFonts w:ascii="Calibri" w:hAnsi="Calibri"/>
          <w:color w:val="12212B"/>
          <w:sz w:val="22"/>
        </w:rPr>
        <w:t>The web.config file is a reverse-proxy template. IIS accepts external HTTP traffic and forwards it to a Next.js process listening on 127.0.0.1:3000. The existing FRSCMP ASP.NET login on port 8080 must not be overwritten without explicit administrator approval.</w:t>
      </w:r>
    </w:p>
    <w:p>
      <w:pPr>
        <w:pStyle w:val="CodeBlock"/>
      </w:pPr>
      <w:r>
        <w:rPr>
          <w:rFonts w:ascii="Consolas" w:hAnsi="Consolas"/>
          <w:color w:val="12212B"/>
          <w:sz w:val="18"/>
        </w:rPr>
        <w:t>External browser -&gt; IIS binding -&gt; web.config rewrite</w:t>
        <w:br/>
        <w:t xml:space="preserve">                 -&gt; http://127.0.0.1:3000 -&gt; Next.js</w:t>
      </w:r>
    </w:p>
    <w:p>
      <w:pPr>
        <w:pStyle w:val="Heading2"/>
        <w:keepNext/>
      </w:pPr>
      <w:r>
        <w:t>5.4 Security Requirements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Rotate any credential or JWT secret that has been shared outside the protected environment.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Replace localStorage JWT storage with HttpOnly, Secure, SameSite cookies and MIRROR_SESSIONS.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Add OTP request limits per phone and IP, maximum verification attempts, and resend cooldowns.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Return generic API errors to users; retain detailed Oracle errors only in protected server logs.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Keep citizen photographs private and store only validated metadata/object keys in Oracle.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Use least-privilege Oracle permissions and preserve the MIRROR_ object prefix.</w:t>
      </w:r>
    </w:p>
    <w:p>
      <w:pPr>
        <w:pStyle w:val="Heading1"/>
        <w:keepNext/>
      </w:pPr>
      <w:r>
        <w:t>6. Remaining Backend Roadmap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520"/>
        <w:gridCol w:w="5904"/>
      </w:tblGrid>
      <w:tr>
        <w:trPr>
          <w:cantSplit/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Work item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87F5B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Execute Oracle migration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All MIRROR_* tables and sequences exist; db:check passes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Harden OTP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Rate limits, attempts, expiry, one-time consumption, checked SMS response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Secure sessions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HttpOnly cookie and MIRROR_SESSIONS replace localStorage JWT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Citizen registration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First-time name/email flow and protected dashboard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Report submission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Photo, GPS, severity, description, public report ID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Photo storage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Private object storage, validation, metadata, before/after evidence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Tracking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Citizen-owned report list and immutable status timeline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Officer workflow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Jurisdiction, assignment, work orders, repair verification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Citizen confirmation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Repaired/still damaged, reopen, escalation, closure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10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Production deployment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2212B"/>
                <w:sz w:val="17"/>
              </w:rPr>
              <w:t>Windows service, IIS reverse proxy, HTTPS, monitoring and backups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Acceptance Checklist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Oracle migration executed once with no errors.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npm run db:check reports authentication success and required tables present.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npm run lint, npx tsc --noEmit, and npm run build all pass.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OTP succeeds without returning sensitive server errors.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No confidential values are tracked by Git.</w:t>
      </w:r>
    </w:p>
    <w:p>
      <w:pPr>
        <w:pStyle w:val="ListBullet"/>
      </w:pPr>
      <w:r>
        <w:rPr>
          <w:rFonts w:ascii="Calibri" w:hAnsi="Calibri"/>
          <w:color w:val="12212B"/>
          <w:sz w:val="22"/>
        </w:rPr>
        <w:t>Backup, HTTPS, least-privilege database access, and monitoring are documented before public launch.</w:t>
      </w:r>
    </w:p>
    <w:p>
      <w:pPr>
        <w:pStyle w:val="NoteBox"/>
      </w:pPr>
      <w:r>
        <w:rPr>
          <w:rFonts w:ascii="Calibri" w:hAnsi="Calibri"/>
          <w:b/>
          <w:color w:val="05523E"/>
          <w:sz w:val="22"/>
        </w:rPr>
        <w:t xml:space="preserve">Source of truth: </w:t>
      </w:r>
      <w:r>
        <w:rPr>
          <w:rFonts w:ascii="Calibri" w:hAnsi="Calibri"/>
          <w:color w:val="12212B"/>
          <w:sz w:val="22"/>
        </w:rPr>
        <w:t>For database structure, use database/oracle/001_mirror_foundation.sql. For application behavior, use the active app/, lib/, next.config.ts, and package.json files rather than the legacy index.html prototype.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781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781"/>
        <w:sz w:val="17"/>
      </w:rPr>
      <w:t>THE MIRROR PROJECT   |  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2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F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F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552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16" w:right="216"/>
      <w:shd w:fill="F2F4F7"/>
    </w:pPr>
    <w:rPr>
      <w:rFonts w:ascii="Consolas" w:hAnsi="Consolas"/>
      <w:sz w:val="18"/>
    </w:rPr>
  </w:style>
  <w:style w:type="paragraph" w:customStyle="1" w:styleId="NoteBox">
    <w:name w:val="Note Box"/>
    <w:pPr>
      <w:spacing w:before="120" w:after="200" w:line="276" w:lineRule="auto"/>
      <w:ind w:left="216" w:right="216"/>
      <w:shd w:fill="EAF5F1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Mirror Project Backend and Database Reference Guide</dc:title>
  <dc:subject>FRSCMP Oracle integration and Visual Studio Code file map</dc:subject>
  <dc:creator/>
  <cp:keywords>Mirror Project, Oracle, FRSCMP, Next.js, pothole reporting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