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FC303" w14:textId="5DBE3CCA" w:rsidR="00716348" w:rsidRDefault="00C61A69" w:rsidP="00C61A69">
      <w:pPr>
        <w:spacing w:after="0"/>
        <w:jc w:val="center"/>
        <w:rPr>
          <w:rFonts w:ascii="Times New Roman" w:hAnsi="Times New Roman" w:cs="Times New Roman"/>
          <w:b/>
          <w:bCs/>
          <w:sz w:val="28"/>
          <w:szCs w:val="28"/>
          <w:u w:val="single"/>
        </w:rPr>
      </w:pPr>
      <w:r w:rsidRPr="00C61A69">
        <w:rPr>
          <w:rFonts w:ascii="Times New Roman" w:hAnsi="Times New Roman" w:cs="Times New Roman"/>
          <w:b/>
          <w:bCs/>
          <w:sz w:val="28"/>
          <w:szCs w:val="28"/>
          <w:u w:val="single"/>
        </w:rPr>
        <w:t>Performance Report</w:t>
      </w:r>
    </w:p>
    <w:p w14:paraId="63117E53" w14:textId="597D68D7" w:rsidR="00C61A69" w:rsidRPr="00C61A69" w:rsidRDefault="00C61A69" w:rsidP="00C61A69">
      <w:pPr>
        <w:spacing w:after="0"/>
        <w:jc w:val="center"/>
        <w:rPr>
          <w:rFonts w:ascii="Times New Roman" w:hAnsi="Times New Roman" w:cs="Times New Roman"/>
          <w:b/>
          <w:bCs/>
          <w:sz w:val="28"/>
          <w:szCs w:val="28"/>
        </w:rPr>
      </w:pPr>
      <w:r w:rsidRPr="00C61A69">
        <w:rPr>
          <w:rFonts w:ascii="Times New Roman" w:hAnsi="Times New Roman" w:cs="Times New Roman"/>
          <w:b/>
          <w:bCs/>
          <w:sz w:val="28"/>
          <w:szCs w:val="28"/>
        </w:rPr>
        <w:t>Assignment -1</w:t>
      </w:r>
    </w:p>
    <w:p w14:paraId="237B89A6" w14:textId="555C6F1C" w:rsidR="00C61A69" w:rsidRDefault="00C61A69" w:rsidP="00C61A69">
      <w:pPr>
        <w:spacing w:after="0"/>
        <w:jc w:val="center"/>
        <w:rPr>
          <w:rFonts w:ascii="Times New Roman" w:hAnsi="Times New Roman" w:cs="Times New Roman"/>
          <w:sz w:val="28"/>
          <w:szCs w:val="28"/>
        </w:rPr>
      </w:pPr>
      <w:r w:rsidRPr="00C61A69">
        <w:rPr>
          <w:rFonts w:ascii="Times New Roman" w:hAnsi="Times New Roman" w:cs="Times New Roman"/>
          <w:sz w:val="28"/>
          <w:szCs w:val="28"/>
        </w:rPr>
        <w:t>Ghritachi Mahajani, Naveena Ganesan</w:t>
      </w:r>
    </w:p>
    <w:p w14:paraId="6CABF5F0" w14:textId="79B2D9F5" w:rsidR="00C61A69" w:rsidRDefault="00C61A69" w:rsidP="00C61A69">
      <w:pPr>
        <w:spacing w:after="0"/>
        <w:jc w:val="center"/>
        <w:rPr>
          <w:rFonts w:ascii="Times New Roman" w:hAnsi="Times New Roman" w:cs="Times New Roman"/>
          <w:sz w:val="28"/>
          <w:szCs w:val="28"/>
        </w:rPr>
      </w:pPr>
    </w:p>
    <w:tbl>
      <w:tblPr>
        <w:tblStyle w:val="TableGrid"/>
        <w:tblW w:w="0" w:type="auto"/>
        <w:tblInd w:w="355" w:type="dxa"/>
        <w:tblLook w:val="04A0" w:firstRow="1" w:lastRow="0" w:firstColumn="1" w:lastColumn="0" w:noHBand="0" w:noVBand="1"/>
      </w:tblPr>
      <w:tblGrid>
        <w:gridCol w:w="2070"/>
        <w:gridCol w:w="1350"/>
        <w:gridCol w:w="2700"/>
        <w:gridCol w:w="2875"/>
      </w:tblGrid>
      <w:tr w:rsidR="005E1EBF" w14:paraId="45C0E7A9" w14:textId="77777777" w:rsidTr="005E1EBF">
        <w:tc>
          <w:tcPr>
            <w:tcW w:w="2070" w:type="dxa"/>
          </w:tcPr>
          <w:p w14:paraId="3022557A" w14:textId="22F00FA6" w:rsidR="00C61A69" w:rsidRPr="00C61A69" w:rsidRDefault="00C61A69" w:rsidP="00C61A69">
            <w:pPr>
              <w:pStyle w:val="ListParagraph"/>
              <w:ind w:left="0"/>
              <w:jc w:val="both"/>
              <w:rPr>
                <w:rFonts w:ascii="Times New Roman" w:hAnsi="Times New Roman" w:cs="Times New Roman"/>
                <w:b/>
                <w:bCs/>
                <w:sz w:val="24"/>
                <w:szCs w:val="24"/>
              </w:rPr>
            </w:pPr>
            <w:r w:rsidRPr="00C61A69">
              <w:rPr>
                <w:rFonts w:ascii="Times New Roman" w:hAnsi="Times New Roman" w:cs="Times New Roman"/>
                <w:b/>
                <w:bCs/>
                <w:sz w:val="24"/>
                <w:szCs w:val="24"/>
              </w:rPr>
              <w:t>Instances</w:t>
            </w:r>
          </w:p>
        </w:tc>
        <w:tc>
          <w:tcPr>
            <w:tcW w:w="1350" w:type="dxa"/>
          </w:tcPr>
          <w:p w14:paraId="303604BC" w14:textId="77777777" w:rsidR="00C61A69" w:rsidRPr="00C61A69" w:rsidRDefault="00C61A69" w:rsidP="00C61A69">
            <w:pPr>
              <w:pStyle w:val="ListParagraph"/>
              <w:ind w:left="0"/>
              <w:jc w:val="both"/>
              <w:rPr>
                <w:rFonts w:ascii="Times New Roman" w:hAnsi="Times New Roman" w:cs="Times New Roman"/>
                <w:b/>
                <w:bCs/>
                <w:sz w:val="24"/>
                <w:szCs w:val="24"/>
              </w:rPr>
            </w:pPr>
          </w:p>
        </w:tc>
        <w:tc>
          <w:tcPr>
            <w:tcW w:w="2700" w:type="dxa"/>
          </w:tcPr>
          <w:p w14:paraId="23606ADA" w14:textId="469A7E99" w:rsidR="00C61A69" w:rsidRPr="00C61A69" w:rsidRDefault="00C61A69" w:rsidP="005E1EBF">
            <w:pPr>
              <w:pStyle w:val="ListParagraph"/>
              <w:ind w:left="0"/>
              <w:jc w:val="center"/>
              <w:rPr>
                <w:rFonts w:ascii="Times New Roman" w:hAnsi="Times New Roman" w:cs="Times New Roman"/>
                <w:b/>
                <w:bCs/>
                <w:sz w:val="24"/>
                <w:szCs w:val="24"/>
              </w:rPr>
            </w:pPr>
            <w:r w:rsidRPr="00C61A69">
              <w:rPr>
                <w:rFonts w:ascii="Times New Roman" w:hAnsi="Times New Roman" w:cs="Times New Roman"/>
                <w:b/>
                <w:bCs/>
                <w:sz w:val="24"/>
                <w:szCs w:val="24"/>
              </w:rPr>
              <w:t>Avg. Response Time</w:t>
            </w:r>
            <w:r w:rsidR="006D64DF">
              <w:rPr>
                <w:rFonts w:ascii="Times New Roman" w:hAnsi="Times New Roman" w:cs="Times New Roman"/>
                <w:b/>
                <w:bCs/>
                <w:sz w:val="24"/>
                <w:szCs w:val="24"/>
              </w:rPr>
              <w:t xml:space="preserve"> (ms)</w:t>
            </w:r>
          </w:p>
        </w:tc>
        <w:tc>
          <w:tcPr>
            <w:tcW w:w="2875" w:type="dxa"/>
          </w:tcPr>
          <w:p w14:paraId="44EFFCC5" w14:textId="559C114E" w:rsidR="00C61A69" w:rsidRPr="00C61A69" w:rsidRDefault="00C61A69" w:rsidP="005E1EBF">
            <w:pPr>
              <w:pStyle w:val="ListParagraph"/>
              <w:ind w:left="0"/>
              <w:jc w:val="center"/>
              <w:rPr>
                <w:rFonts w:ascii="Times New Roman" w:hAnsi="Times New Roman" w:cs="Times New Roman"/>
                <w:b/>
                <w:bCs/>
                <w:sz w:val="24"/>
                <w:szCs w:val="24"/>
              </w:rPr>
            </w:pPr>
            <w:r w:rsidRPr="00C61A69">
              <w:rPr>
                <w:rFonts w:ascii="Times New Roman" w:hAnsi="Times New Roman" w:cs="Times New Roman"/>
                <w:b/>
                <w:bCs/>
                <w:sz w:val="24"/>
                <w:szCs w:val="24"/>
              </w:rPr>
              <w:t>Avg. Server Throughput</w:t>
            </w:r>
            <w:r w:rsidR="006D64DF">
              <w:rPr>
                <w:rFonts w:ascii="Times New Roman" w:hAnsi="Times New Roman" w:cs="Times New Roman"/>
                <w:b/>
                <w:bCs/>
                <w:sz w:val="24"/>
                <w:szCs w:val="24"/>
              </w:rPr>
              <w:t>(ops/s)</w:t>
            </w:r>
          </w:p>
        </w:tc>
      </w:tr>
      <w:tr w:rsidR="00C61A69" w14:paraId="628D32F6" w14:textId="77777777" w:rsidTr="005E1EBF">
        <w:tc>
          <w:tcPr>
            <w:tcW w:w="2070" w:type="dxa"/>
            <w:vMerge w:val="restart"/>
          </w:tcPr>
          <w:p w14:paraId="14840CEC" w14:textId="6CFE4C63"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28F07B00" w14:textId="55EB473D"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Seller</w:t>
            </w:r>
          </w:p>
        </w:tc>
        <w:tc>
          <w:tcPr>
            <w:tcW w:w="2700" w:type="dxa"/>
          </w:tcPr>
          <w:p w14:paraId="2CAB6A7F" w14:textId="3BD4964E" w:rsidR="00C61A69" w:rsidRDefault="006D64DF" w:rsidP="00C61A69">
            <w:pPr>
              <w:pStyle w:val="ListParagraph"/>
              <w:ind w:left="0"/>
              <w:jc w:val="both"/>
              <w:rPr>
                <w:rFonts w:ascii="Times New Roman" w:hAnsi="Times New Roman" w:cs="Times New Roman"/>
                <w:sz w:val="24"/>
                <w:szCs w:val="24"/>
              </w:rPr>
            </w:pPr>
            <w:r w:rsidRPr="006D64DF">
              <w:rPr>
                <w:rFonts w:ascii="Times New Roman" w:hAnsi="Times New Roman" w:cs="Times New Roman"/>
                <w:sz w:val="24"/>
                <w:szCs w:val="24"/>
              </w:rPr>
              <w:t>0.1486</w:t>
            </w:r>
          </w:p>
        </w:tc>
        <w:tc>
          <w:tcPr>
            <w:tcW w:w="2875" w:type="dxa"/>
          </w:tcPr>
          <w:p w14:paraId="47214627" w14:textId="36B32E6C" w:rsidR="00C61A69" w:rsidRDefault="00C61A69" w:rsidP="00C61A69">
            <w:pPr>
              <w:pStyle w:val="ListParagraph"/>
              <w:ind w:left="0"/>
              <w:jc w:val="both"/>
              <w:rPr>
                <w:rFonts w:ascii="Times New Roman" w:hAnsi="Times New Roman" w:cs="Times New Roman"/>
                <w:sz w:val="24"/>
                <w:szCs w:val="24"/>
              </w:rPr>
            </w:pPr>
            <w:r w:rsidRPr="00C61A69">
              <w:rPr>
                <w:rFonts w:ascii="Times New Roman" w:hAnsi="Times New Roman" w:cs="Times New Roman"/>
                <w:sz w:val="24"/>
                <w:szCs w:val="24"/>
              </w:rPr>
              <w:t>993.606</w:t>
            </w:r>
            <w:r>
              <w:rPr>
                <w:rFonts w:ascii="Times New Roman" w:hAnsi="Times New Roman" w:cs="Times New Roman"/>
                <w:sz w:val="24"/>
                <w:szCs w:val="24"/>
              </w:rPr>
              <w:t>1</w:t>
            </w:r>
          </w:p>
        </w:tc>
      </w:tr>
      <w:tr w:rsidR="00C61A69" w14:paraId="0DF02E30" w14:textId="77777777" w:rsidTr="005E1EBF">
        <w:tc>
          <w:tcPr>
            <w:tcW w:w="2070" w:type="dxa"/>
            <w:vMerge/>
          </w:tcPr>
          <w:p w14:paraId="5DE8FDAD" w14:textId="77777777" w:rsidR="00C61A69" w:rsidRDefault="00C61A69" w:rsidP="00C61A69">
            <w:pPr>
              <w:pStyle w:val="ListParagraph"/>
              <w:ind w:left="0"/>
              <w:jc w:val="both"/>
              <w:rPr>
                <w:rFonts w:ascii="Times New Roman" w:hAnsi="Times New Roman" w:cs="Times New Roman"/>
                <w:sz w:val="24"/>
                <w:szCs w:val="24"/>
              </w:rPr>
            </w:pPr>
          </w:p>
        </w:tc>
        <w:tc>
          <w:tcPr>
            <w:tcW w:w="1350" w:type="dxa"/>
          </w:tcPr>
          <w:p w14:paraId="4E58CEC8" w14:textId="43399015"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Buyer</w:t>
            </w:r>
          </w:p>
        </w:tc>
        <w:tc>
          <w:tcPr>
            <w:tcW w:w="2700" w:type="dxa"/>
          </w:tcPr>
          <w:p w14:paraId="4001AEF0" w14:textId="77777777" w:rsidR="00C61A69" w:rsidRDefault="00C61A69" w:rsidP="00C61A69">
            <w:pPr>
              <w:pStyle w:val="ListParagraph"/>
              <w:ind w:left="0"/>
              <w:jc w:val="both"/>
              <w:rPr>
                <w:rFonts w:ascii="Times New Roman" w:hAnsi="Times New Roman" w:cs="Times New Roman"/>
                <w:sz w:val="24"/>
                <w:szCs w:val="24"/>
              </w:rPr>
            </w:pPr>
          </w:p>
        </w:tc>
        <w:tc>
          <w:tcPr>
            <w:tcW w:w="2875" w:type="dxa"/>
          </w:tcPr>
          <w:p w14:paraId="1BA116B0" w14:textId="77777777" w:rsidR="00C61A69" w:rsidRDefault="00C61A69" w:rsidP="00C61A69">
            <w:pPr>
              <w:pStyle w:val="ListParagraph"/>
              <w:ind w:left="0"/>
              <w:jc w:val="both"/>
              <w:rPr>
                <w:rFonts w:ascii="Times New Roman" w:hAnsi="Times New Roman" w:cs="Times New Roman"/>
                <w:sz w:val="24"/>
                <w:szCs w:val="24"/>
              </w:rPr>
            </w:pPr>
          </w:p>
        </w:tc>
      </w:tr>
      <w:tr w:rsidR="00C61A69" w14:paraId="6AD64849" w14:textId="77777777" w:rsidTr="005E1EBF">
        <w:tc>
          <w:tcPr>
            <w:tcW w:w="2070" w:type="dxa"/>
            <w:vMerge w:val="restart"/>
          </w:tcPr>
          <w:p w14:paraId="5228AF85" w14:textId="1A18E033"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p>
        </w:tc>
        <w:tc>
          <w:tcPr>
            <w:tcW w:w="1350" w:type="dxa"/>
          </w:tcPr>
          <w:p w14:paraId="7DE2511D" w14:textId="66C27B71"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Seller</w:t>
            </w:r>
          </w:p>
        </w:tc>
        <w:tc>
          <w:tcPr>
            <w:tcW w:w="2700" w:type="dxa"/>
          </w:tcPr>
          <w:p w14:paraId="6E4EB088" w14:textId="5289326E" w:rsidR="00C61A69" w:rsidRDefault="005E1EBF" w:rsidP="00C61A69">
            <w:pPr>
              <w:pStyle w:val="ListParagraph"/>
              <w:ind w:left="0"/>
              <w:jc w:val="both"/>
              <w:rPr>
                <w:rFonts w:ascii="Times New Roman" w:hAnsi="Times New Roman" w:cs="Times New Roman"/>
                <w:sz w:val="24"/>
                <w:szCs w:val="24"/>
              </w:rPr>
            </w:pPr>
            <w:r w:rsidRPr="005E1EBF">
              <w:rPr>
                <w:rFonts w:ascii="Times New Roman" w:hAnsi="Times New Roman" w:cs="Times New Roman"/>
                <w:sz w:val="24"/>
                <w:szCs w:val="24"/>
              </w:rPr>
              <w:t>0.301</w:t>
            </w:r>
            <w:r w:rsidR="001748B1">
              <w:rPr>
                <w:rFonts w:ascii="Times New Roman" w:hAnsi="Times New Roman" w:cs="Times New Roman"/>
                <w:sz w:val="24"/>
                <w:szCs w:val="24"/>
              </w:rPr>
              <w:t>1</w:t>
            </w:r>
          </w:p>
        </w:tc>
        <w:tc>
          <w:tcPr>
            <w:tcW w:w="2875" w:type="dxa"/>
          </w:tcPr>
          <w:p w14:paraId="5BD739EE" w14:textId="73670F66" w:rsidR="00C61A69" w:rsidRDefault="006D64DF" w:rsidP="00C61A69">
            <w:pPr>
              <w:pStyle w:val="ListParagraph"/>
              <w:ind w:left="0"/>
              <w:jc w:val="both"/>
              <w:rPr>
                <w:rFonts w:ascii="Times New Roman" w:hAnsi="Times New Roman" w:cs="Times New Roman"/>
                <w:sz w:val="24"/>
                <w:szCs w:val="24"/>
              </w:rPr>
            </w:pPr>
            <w:r w:rsidRPr="006D64DF">
              <w:rPr>
                <w:rFonts w:ascii="Times New Roman" w:hAnsi="Times New Roman" w:cs="Times New Roman"/>
                <w:sz w:val="24"/>
                <w:szCs w:val="24"/>
              </w:rPr>
              <w:t>997.1542</w:t>
            </w:r>
          </w:p>
        </w:tc>
      </w:tr>
      <w:tr w:rsidR="00C61A69" w14:paraId="2D9672FC" w14:textId="77777777" w:rsidTr="005E1EBF">
        <w:tc>
          <w:tcPr>
            <w:tcW w:w="2070" w:type="dxa"/>
            <w:vMerge/>
          </w:tcPr>
          <w:p w14:paraId="399FF6C8" w14:textId="77777777" w:rsidR="00C61A69" w:rsidRDefault="00C61A69" w:rsidP="00C61A69">
            <w:pPr>
              <w:pStyle w:val="ListParagraph"/>
              <w:ind w:left="0"/>
              <w:jc w:val="both"/>
              <w:rPr>
                <w:rFonts w:ascii="Times New Roman" w:hAnsi="Times New Roman" w:cs="Times New Roman"/>
                <w:sz w:val="24"/>
                <w:szCs w:val="24"/>
              </w:rPr>
            </w:pPr>
          </w:p>
        </w:tc>
        <w:tc>
          <w:tcPr>
            <w:tcW w:w="1350" w:type="dxa"/>
          </w:tcPr>
          <w:p w14:paraId="48CB1D9D" w14:textId="3360F9D7"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Buyer</w:t>
            </w:r>
          </w:p>
        </w:tc>
        <w:tc>
          <w:tcPr>
            <w:tcW w:w="2700" w:type="dxa"/>
          </w:tcPr>
          <w:p w14:paraId="333BEA66" w14:textId="77777777" w:rsidR="00C61A69" w:rsidRDefault="00C61A69" w:rsidP="00C61A69">
            <w:pPr>
              <w:pStyle w:val="ListParagraph"/>
              <w:ind w:left="0"/>
              <w:jc w:val="both"/>
              <w:rPr>
                <w:rFonts w:ascii="Times New Roman" w:hAnsi="Times New Roman" w:cs="Times New Roman"/>
                <w:sz w:val="24"/>
                <w:szCs w:val="24"/>
              </w:rPr>
            </w:pPr>
          </w:p>
        </w:tc>
        <w:tc>
          <w:tcPr>
            <w:tcW w:w="2875" w:type="dxa"/>
          </w:tcPr>
          <w:p w14:paraId="1C9C2725" w14:textId="77777777" w:rsidR="00C61A69" w:rsidRDefault="00C61A69" w:rsidP="00C61A69">
            <w:pPr>
              <w:pStyle w:val="ListParagraph"/>
              <w:ind w:left="0"/>
              <w:jc w:val="both"/>
              <w:rPr>
                <w:rFonts w:ascii="Times New Roman" w:hAnsi="Times New Roman" w:cs="Times New Roman"/>
                <w:sz w:val="24"/>
                <w:szCs w:val="24"/>
              </w:rPr>
            </w:pPr>
          </w:p>
        </w:tc>
      </w:tr>
      <w:tr w:rsidR="00C61A69" w14:paraId="45010B06" w14:textId="77777777" w:rsidTr="005E1EBF">
        <w:tc>
          <w:tcPr>
            <w:tcW w:w="2070" w:type="dxa"/>
            <w:vMerge w:val="restart"/>
          </w:tcPr>
          <w:p w14:paraId="7FC5FE64" w14:textId="2CB7EE20"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100</w:t>
            </w:r>
          </w:p>
        </w:tc>
        <w:tc>
          <w:tcPr>
            <w:tcW w:w="1350" w:type="dxa"/>
          </w:tcPr>
          <w:p w14:paraId="69BD4227" w14:textId="738BC3D9"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Seller</w:t>
            </w:r>
          </w:p>
        </w:tc>
        <w:tc>
          <w:tcPr>
            <w:tcW w:w="2700" w:type="dxa"/>
          </w:tcPr>
          <w:p w14:paraId="1C9FCDE1" w14:textId="746089FD" w:rsidR="00C61A69" w:rsidRDefault="001748B1" w:rsidP="00C61A69">
            <w:pPr>
              <w:pStyle w:val="ListParagraph"/>
              <w:ind w:left="0"/>
              <w:jc w:val="both"/>
              <w:rPr>
                <w:rFonts w:ascii="Times New Roman" w:hAnsi="Times New Roman" w:cs="Times New Roman"/>
                <w:sz w:val="24"/>
                <w:szCs w:val="24"/>
              </w:rPr>
            </w:pPr>
            <w:r w:rsidRPr="001748B1">
              <w:rPr>
                <w:rFonts w:ascii="Times New Roman" w:hAnsi="Times New Roman" w:cs="Times New Roman"/>
                <w:sz w:val="24"/>
                <w:szCs w:val="24"/>
              </w:rPr>
              <w:t>10</w:t>
            </w:r>
            <w:r>
              <w:rPr>
                <w:rFonts w:ascii="Times New Roman" w:hAnsi="Times New Roman" w:cs="Times New Roman"/>
                <w:sz w:val="24"/>
                <w:szCs w:val="24"/>
              </w:rPr>
              <w:t>.</w:t>
            </w:r>
            <w:r w:rsidRPr="001748B1">
              <w:rPr>
                <w:rFonts w:ascii="Times New Roman" w:hAnsi="Times New Roman" w:cs="Times New Roman"/>
                <w:sz w:val="24"/>
                <w:szCs w:val="24"/>
              </w:rPr>
              <w:t>6374</w:t>
            </w:r>
          </w:p>
        </w:tc>
        <w:tc>
          <w:tcPr>
            <w:tcW w:w="2875" w:type="dxa"/>
          </w:tcPr>
          <w:p w14:paraId="39A9DFF2" w14:textId="314FADC0" w:rsidR="00C61A69" w:rsidRDefault="00325BFC" w:rsidP="00C61A69">
            <w:pPr>
              <w:pStyle w:val="ListParagraph"/>
              <w:ind w:left="0"/>
              <w:jc w:val="both"/>
              <w:rPr>
                <w:rFonts w:ascii="Times New Roman" w:hAnsi="Times New Roman" w:cs="Times New Roman"/>
                <w:sz w:val="24"/>
                <w:szCs w:val="24"/>
              </w:rPr>
            </w:pPr>
            <w:r w:rsidRPr="00325BFC">
              <w:rPr>
                <w:rFonts w:ascii="Times New Roman" w:hAnsi="Times New Roman" w:cs="Times New Roman"/>
                <w:sz w:val="24"/>
                <w:szCs w:val="24"/>
              </w:rPr>
              <w:t>1000.885</w:t>
            </w:r>
            <w:r>
              <w:rPr>
                <w:rFonts w:ascii="Times New Roman" w:hAnsi="Times New Roman" w:cs="Times New Roman"/>
                <w:sz w:val="24"/>
                <w:szCs w:val="24"/>
              </w:rPr>
              <w:t>1</w:t>
            </w:r>
          </w:p>
        </w:tc>
      </w:tr>
      <w:tr w:rsidR="00C61A69" w14:paraId="53CB38D0" w14:textId="77777777" w:rsidTr="005E1EBF">
        <w:tc>
          <w:tcPr>
            <w:tcW w:w="2070" w:type="dxa"/>
            <w:vMerge/>
          </w:tcPr>
          <w:p w14:paraId="5410C34A" w14:textId="77777777" w:rsidR="00C61A69" w:rsidRDefault="00C61A69" w:rsidP="00C61A69">
            <w:pPr>
              <w:pStyle w:val="ListParagraph"/>
              <w:ind w:left="0"/>
              <w:jc w:val="both"/>
              <w:rPr>
                <w:rFonts w:ascii="Times New Roman" w:hAnsi="Times New Roman" w:cs="Times New Roman"/>
                <w:sz w:val="24"/>
                <w:szCs w:val="24"/>
              </w:rPr>
            </w:pPr>
          </w:p>
        </w:tc>
        <w:tc>
          <w:tcPr>
            <w:tcW w:w="1350" w:type="dxa"/>
          </w:tcPr>
          <w:p w14:paraId="2220CD1E" w14:textId="0D0F3C1E" w:rsidR="00C61A69" w:rsidRDefault="00C61A69" w:rsidP="00C61A69">
            <w:pPr>
              <w:pStyle w:val="ListParagraph"/>
              <w:ind w:left="0"/>
              <w:jc w:val="both"/>
              <w:rPr>
                <w:rFonts w:ascii="Times New Roman" w:hAnsi="Times New Roman" w:cs="Times New Roman"/>
                <w:sz w:val="24"/>
                <w:szCs w:val="24"/>
              </w:rPr>
            </w:pPr>
            <w:r>
              <w:rPr>
                <w:rFonts w:ascii="Times New Roman" w:hAnsi="Times New Roman" w:cs="Times New Roman"/>
                <w:sz w:val="24"/>
                <w:szCs w:val="24"/>
              </w:rPr>
              <w:t>Buyer</w:t>
            </w:r>
          </w:p>
        </w:tc>
        <w:tc>
          <w:tcPr>
            <w:tcW w:w="2700" w:type="dxa"/>
          </w:tcPr>
          <w:p w14:paraId="5F69CC91" w14:textId="77777777" w:rsidR="00C61A69" w:rsidRDefault="00C61A69" w:rsidP="00C61A69">
            <w:pPr>
              <w:pStyle w:val="ListParagraph"/>
              <w:ind w:left="0"/>
              <w:jc w:val="both"/>
              <w:rPr>
                <w:rFonts w:ascii="Times New Roman" w:hAnsi="Times New Roman" w:cs="Times New Roman"/>
                <w:sz w:val="24"/>
                <w:szCs w:val="24"/>
              </w:rPr>
            </w:pPr>
          </w:p>
        </w:tc>
        <w:tc>
          <w:tcPr>
            <w:tcW w:w="2875" w:type="dxa"/>
          </w:tcPr>
          <w:p w14:paraId="78D9BA41" w14:textId="77777777" w:rsidR="00C61A69" w:rsidRDefault="00C61A69" w:rsidP="00C61A69">
            <w:pPr>
              <w:pStyle w:val="ListParagraph"/>
              <w:ind w:left="0"/>
              <w:jc w:val="both"/>
              <w:rPr>
                <w:rFonts w:ascii="Times New Roman" w:hAnsi="Times New Roman" w:cs="Times New Roman"/>
                <w:sz w:val="24"/>
                <w:szCs w:val="24"/>
              </w:rPr>
            </w:pPr>
          </w:p>
        </w:tc>
      </w:tr>
    </w:tbl>
    <w:p w14:paraId="30440E6C" w14:textId="3DB91853" w:rsidR="00C61A69" w:rsidRDefault="00C61A69" w:rsidP="00C61A69">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0B2810BB" w14:textId="77777777" w:rsidR="00EF4ACE" w:rsidRDefault="00EF4ACE" w:rsidP="00EF4ACE">
      <w:pPr>
        <w:pStyle w:val="ListParagraph"/>
        <w:spacing w:after="0"/>
        <w:ind w:left="1440"/>
        <w:rPr>
          <w:rFonts w:ascii="Times New Roman" w:hAnsi="Times New Roman" w:cs="Times New Roman"/>
          <w:sz w:val="24"/>
          <w:szCs w:val="24"/>
        </w:rPr>
      </w:pPr>
    </w:p>
    <w:p w14:paraId="4A4656F4" w14:textId="74ED2A94" w:rsidR="00EF4ACE" w:rsidRPr="00C61A69" w:rsidRDefault="00EF4ACE" w:rsidP="00EF4ACE">
      <w:pPr>
        <w:pStyle w:val="ListParagraph"/>
        <w:spacing w:after="0"/>
        <w:ind w:left="0"/>
        <w:jc w:val="both"/>
        <w:rPr>
          <w:rFonts w:ascii="Times New Roman" w:hAnsi="Times New Roman" w:cs="Times New Roman"/>
          <w:sz w:val="24"/>
          <w:szCs w:val="24"/>
        </w:rPr>
      </w:pPr>
      <w:r w:rsidRPr="00EF4ACE">
        <w:rPr>
          <w:rFonts w:ascii="Times New Roman" w:hAnsi="Times New Roman" w:cs="Times New Roman"/>
          <w:sz w:val="24"/>
          <w:szCs w:val="24"/>
          <w:u w:val="single"/>
        </w:rPr>
        <w:t>Seller</w:t>
      </w:r>
      <w:r>
        <w:rPr>
          <w:rFonts w:ascii="Times New Roman" w:hAnsi="Times New Roman" w:cs="Times New Roman"/>
          <w:sz w:val="24"/>
          <w:szCs w:val="24"/>
        </w:rPr>
        <w:t>: For evaluating the seller’s metrics, we are doing the following 1000 client operations: 1 ‘login’ + 999 ‘getProducts’. In this run, about 90 computations of Average Response Times are collected, and 1 value of Avg. Server Throughput is collected. For multiple clients, all values are averaged. As can be seen, there is an increase in the metric values as more clients are handled simultaneously. While the average throughput did not increase much from 10 to 100 clients, the response time increased by a factor of about 35</w:t>
      </w:r>
      <w:r w:rsidR="00CB3699">
        <w:rPr>
          <w:rFonts w:ascii="Times New Roman" w:hAnsi="Times New Roman" w:cs="Times New Roman"/>
          <w:sz w:val="24"/>
          <w:szCs w:val="24"/>
        </w:rPr>
        <w:t xml:space="preserve"> and is more affected</w:t>
      </w:r>
      <w:r>
        <w:rPr>
          <w:rFonts w:ascii="Times New Roman" w:hAnsi="Times New Roman" w:cs="Times New Roman"/>
          <w:sz w:val="24"/>
          <w:szCs w:val="24"/>
        </w:rPr>
        <w:t xml:space="preserve">. </w:t>
      </w:r>
    </w:p>
    <w:sectPr w:rsidR="00EF4ACE" w:rsidRPr="00C61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D140E"/>
    <w:multiLevelType w:val="hybridMultilevel"/>
    <w:tmpl w:val="4606D6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78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69"/>
    <w:rsid w:val="000C4633"/>
    <w:rsid w:val="001748B1"/>
    <w:rsid w:val="002770D0"/>
    <w:rsid w:val="002B1850"/>
    <w:rsid w:val="00325BFC"/>
    <w:rsid w:val="004A7434"/>
    <w:rsid w:val="005045C0"/>
    <w:rsid w:val="005E1EBF"/>
    <w:rsid w:val="00616964"/>
    <w:rsid w:val="006D64DF"/>
    <w:rsid w:val="00702F43"/>
    <w:rsid w:val="00713490"/>
    <w:rsid w:val="00716348"/>
    <w:rsid w:val="0089155B"/>
    <w:rsid w:val="008E25E2"/>
    <w:rsid w:val="008F0A6D"/>
    <w:rsid w:val="0097527F"/>
    <w:rsid w:val="009A155A"/>
    <w:rsid w:val="00A57D02"/>
    <w:rsid w:val="00AB5C26"/>
    <w:rsid w:val="00C61A69"/>
    <w:rsid w:val="00CB3699"/>
    <w:rsid w:val="00CF5DC1"/>
    <w:rsid w:val="00D25F85"/>
    <w:rsid w:val="00D3120C"/>
    <w:rsid w:val="00D90AB7"/>
    <w:rsid w:val="00DD79B4"/>
    <w:rsid w:val="00E06B67"/>
    <w:rsid w:val="00E34625"/>
    <w:rsid w:val="00EF4ACE"/>
    <w:rsid w:val="00F7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7B89"/>
  <w15:chartTrackingRefBased/>
  <w15:docId w15:val="{777EF514-CF7C-4E13-BF91-1482F108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A69"/>
    <w:pPr>
      <w:ind w:left="720"/>
      <w:contextualSpacing/>
    </w:pPr>
  </w:style>
  <w:style w:type="table" w:styleId="TableGrid">
    <w:name w:val="Table Grid"/>
    <w:basedOn w:val="TableNormal"/>
    <w:uiPriority w:val="39"/>
    <w:rsid w:val="00C61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595432">
      <w:bodyDiv w:val="1"/>
      <w:marLeft w:val="0"/>
      <w:marRight w:val="0"/>
      <w:marTop w:val="0"/>
      <w:marBottom w:val="0"/>
      <w:divBdr>
        <w:top w:val="none" w:sz="0" w:space="0" w:color="auto"/>
        <w:left w:val="none" w:sz="0" w:space="0" w:color="auto"/>
        <w:bottom w:val="none" w:sz="0" w:space="0" w:color="auto"/>
        <w:right w:val="none" w:sz="0" w:space="0" w:color="auto"/>
      </w:divBdr>
      <w:divsChild>
        <w:div w:id="255943963">
          <w:marLeft w:val="0"/>
          <w:marRight w:val="0"/>
          <w:marTop w:val="0"/>
          <w:marBottom w:val="0"/>
          <w:divBdr>
            <w:top w:val="none" w:sz="0" w:space="0" w:color="auto"/>
            <w:left w:val="none" w:sz="0" w:space="0" w:color="auto"/>
            <w:bottom w:val="none" w:sz="0" w:space="0" w:color="auto"/>
            <w:right w:val="none" w:sz="0" w:space="0" w:color="auto"/>
          </w:divBdr>
          <w:divsChild>
            <w:div w:id="14522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Ghritachi Mahajani</dc:creator>
  <cp:keywords/>
  <dc:description/>
  <cp:lastModifiedBy>Ghritachi Mahajani</cp:lastModifiedBy>
  <cp:revision>5</cp:revision>
  <dcterms:created xsi:type="dcterms:W3CDTF">2024-01-31T07:49:00Z</dcterms:created>
  <dcterms:modified xsi:type="dcterms:W3CDTF">2024-02-02T14:24:00Z</dcterms:modified>
</cp:coreProperties>
</file>