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39D4" w14:textId="6B4B5BCB" w:rsidR="00A52D26" w:rsidRPr="00D01247" w:rsidRDefault="009D3AE1" w:rsidP="00D01247">
      <w:pPr>
        <w:pStyle w:val="Heading1"/>
        <w:shd w:val="clear" w:color="auto" w:fill="FFFFFF"/>
        <w:spacing w:before="0" w:line="840" w:lineRule="atLeast"/>
        <w:jc w:val="center"/>
        <w:textAlignment w:val="center"/>
        <w:rPr>
          <w:rFonts w:ascii="Roboto" w:hAnsi="Roboto"/>
          <w:color w:val="ED7D31" w:themeColor="accent2"/>
          <w:spacing w:val="-8"/>
          <w:sz w:val="50"/>
          <w:szCs w:val="50"/>
        </w:rPr>
      </w:pPr>
      <w:r>
        <w:rPr>
          <w:rFonts w:ascii="Roboto" w:hAnsi="Roboto"/>
          <w:color w:val="ED7D31" w:themeColor="accent2"/>
          <w:spacing w:val="-8"/>
          <w:sz w:val="50"/>
          <w:szCs w:val="50"/>
        </w:rPr>
        <w:t>Workloads</w:t>
      </w:r>
      <w:r w:rsidR="00A52D26" w:rsidRPr="00D01247">
        <w:rPr>
          <w:rFonts w:ascii="Roboto" w:hAnsi="Roboto"/>
          <w:color w:val="ED7D31" w:themeColor="accent2"/>
          <w:spacing w:val="-8"/>
          <w:sz w:val="50"/>
          <w:szCs w:val="50"/>
        </w:rPr>
        <w:t xml:space="preserve"> on Google Cloud</w:t>
      </w:r>
    </w:p>
    <w:p w14:paraId="307A964D" w14:textId="77777777" w:rsidR="009D3AE1" w:rsidRDefault="009D3AE1" w:rsidP="009C5343">
      <w:pPr>
        <w:shd w:val="clear" w:color="auto" w:fill="FFFFFF"/>
        <w:spacing w:before="100" w:beforeAutospacing="1" w:after="100" w:afterAutospacing="1"/>
        <w:outlineLvl w:val="1"/>
        <w:rPr>
          <w:rFonts w:ascii="Roboto" w:eastAsia="Times New Roman" w:hAnsi="Roboto" w:cs="Times New Roman"/>
          <w:color w:val="202124"/>
          <w:lang w:eastAsia="en-GB"/>
        </w:rPr>
      </w:pPr>
    </w:p>
    <w:p w14:paraId="09E1BE8A" w14:textId="450D762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Legacy versus modern applications: Why modernize?</w:t>
      </w:r>
    </w:p>
    <w:p w14:paraId="34576271"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Modernizing legacy applications is a journey. Where you begin and end that journey, and what benefits you gain, largely depend on the state of your applications and the time and effort you can invest to modernize.</w:t>
      </w:r>
    </w:p>
    <w:p w14:paraId="17684645"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In the context of .NET applications, what is </w:t>
      </w:r>
      <w:r w:rsidRPr="00D01247">
        <w:rPr>
          <w:rFonts w:ascii="Roboto" w:eastAsia="Times New Roman" w:hAnsi="Roboto" w:cs="Times New Roman"/>
          <w:i/>
          <w:iCs/>
          <w:color w:val="202124"/>
          <w:lang w:eastAsia="en-GB"/>
        </w:rPr>
        <w:t>legacy</w:t>
      </w:r>
      <w:r w:rsidRPr="00D01247">
        <w:rPr>
          <w:rFonts w:ascii="Roboto" w:eastAsia="Times New Roman" w:hAnsi="Roboto" w:cs="Times New Roman"/>
          <w:color w:val="202124"/>
          <w:lang w:eastAsia="en-GB"/>
        </w:rPr>
        <w:t> and what is </w:t>
      </w:r>
      <w:r w:rsidRPr="00D01247">
        <w:rPr>
          <w:rFonts w:ascii="Roboto" w:eastAsia="Times New Roman" w:hAnsi="Roboto" w:cs="Times New Roman"/>
          <w:i/>
          <w:iCs/>
          <w:color w:val="202124"/>
          <w:lang w:eastAsia="en-GB"/>
        </w:rPr>
        <w:t>modern</w:t>
      </w:r>
      <w:r w:rsidRPr="00D01247">
        <w:rPr>
          <w:rFonts w:ascii="Roboto" w:eastAsia="Times New Roman" w:hAnsi="Roboto" w:cs="Times New Roman"/>
          <w:color w:val="202124"/>
          <w:lang w:eastAsia="en-GB"/>
        </w:rPr>
        <w:t>? This question is not easy to answer exhaustively or definitively. Every application has distinct legacy and modernization needs. However, legacy applications share some common limitations.</w:t>
      </w:r>
    </w:p>
    <w:p w14:paraId="165C87E8"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The following diagram summarizes the characteristics of legacy applications and modern cloud-based applications.</w:t>
      </w:r>
    </w:p>
    <w:p w14:paraId="76D683A7" w14:textId="5090BA2E"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"https://cloud.google.com/static/architecture/images/modernization-path-dotnet-applications-google-cloud-comparison.svg"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431DE5B" wp14:editId="15D90FF0">
                <wp:extent cx="304800" cy="304800"/>
                <wp:effectExtent l="0" t="0" r="0" b="0"/>
                <wp:docPr id="2" name="Rectangle 2"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BBE60" id="Rectangle 2"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sidRPr="00A52D26">
        <w:t xml:space="preserve"> </w:t>
      </w:r>
      <w:r w:rsidR="00A52D26">
        <w:fldChar w:fldCharType="begin"/>
      </w:r>
      <w:r w:rsidR="00A52D26">
        <w:instrText xml:space="preserve"> INCLUDEPICTURE "https://cloud.google.com/static/architecture/images/modernization-path-dotnet-applications-google-cloud-comparison.svg" \* MERGEFORMATINET </w:instrText>
      </w:r>
      <w:r w:rsidR="00A52D26">
        <w:fldChar w:fldCharType="separate"/>
      </w:r>
      <w:r w:rsidR="00A52D26">
        <w:rPr>
          <w:noProof/>
        </w:rPr>
        <mc:AlternateContent>
          <mc:Choice Requires="wps">
            <w:drawing>
              <wp:inline distT="0" distB="0" distL="0" distR="0" wp14:anchorId="5E7501C8" wp14:editId="50D4275B">
                <wp:extent cx="304800" cy="304800"/>
                <wp:effectExtent l="0" t="0" r="0" b="0"/>
                <wp:docPr id="3" name="Rectangle 3"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FCA06" id="Rectangle 3"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A52D26">
        <w:fldChar w:fldCharType="end"/>
      </w:r>
      <w:r w:rsidR="00A52D26">
        <w:rPr>
          <w:rFonts w:ascii="Roboto" w:eastAsia="Times New Roman" w:hAnsi="Roboto" w:cs="Times New Roman"/>
          <w:noProof/>
          <w:color w:val="202124"/>
          <w:lang w:eastAsia="en-GB"/>
        </w:rPr>
        <w:drawing>
          <wp:inline distT="0" distB="0" distL="0" distR="0" wp14:anchorId="5B43678D" wp14:editId="2C249D19">
            <wp:extent cx="3985260" cy="384393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993911" cy="3852284"/>
                    </a:xfrm>
                    <a:prstGeom prst="rect">
                      <a:avLst/>
                    </a:prstGeom>
                  </pic:spPr>
                </pic:pic>
              </a:graphicData>
            </a:graphic>
          </wp:inline>
        </w:drawing>
      </w:r>
    </w:p>
    <w:p w14:paraId="1E859C99" w14:textId="710034C0"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legacy  application is typically a </w:t>
      </w:r>
      <w:hyperlink r:id="rId6" w:tgtFrame="external" w:history="1">
        <w:r w:rsidRPr="009C5343">
          <w:rPr>
            <w:rFonts w:ascii="Roboto" w:eastAsia="Times New Roman" w:hAnsi="Roboto" w:cs="Times New Roman"/>
            <w:color w:val="0000FF"/>
            <w:u w:val="single"/>
            <w:lang w:eastAsia="en-GB"/>
          </w:rPr>
          <w:t>monolith</w:t>
        </w:r>
      </w:hyperlink>
      <w:r w:rsidRPr="009C5343">
        <w:rPr>
          <w:rFonts w:ascii="Roboto" w:eastAsia="Times New Roman" w:hAnsi="Roboto" w:cs="Times New Roman"/>
          <w:color w:val="202124"/>
          <w:lang w:eastAsia="en-GB"/>
        </w:rPr>
        <w:t> that is built on the .NET Framework, hosted on an on-premises Microsoft Windows server, and connected to an on-premises server running Microsoft SQL Server. The details of your architecture might differ from these general characteristics, but most monolithic applications have the following limitations:</w:t>
      </w:r>
    </w:p>
    <w:p w14:paraId="0FA33F8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Compared to the conventional on-premises approach, a cloud architecture offers a more cost-effective, efficient, and resilient way to run your applications. In a cloud-based approach, you have more flexibility to choose where and when to deploy your applications.</w:t>
      </w:r>
    </w:p>
    <w:p w14:paraId="04C8901C"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Modernization path</w:t>
      </w:r>
    </w:p>
    <w:p w14:paraId="1D4D3DE4"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While the benefits of a cloud-based architecture are clear, the path to the cloud might not be. Modernization from a legacy .NET architecture to a cloud-based architecture does not follow a single, one-size-fits-all pattern. As the following diagram shows, modernization involves a series of steps, where each step removes a limitation, elevates application capabilities, and opens up opportunities for later phases of modernization.</w:t>
      </w:r>
    </w:p>
    <w:p w14:paraId="374C24C0" w14:textId="3AB41318"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"https://cloud.google.com/static/architecture/images/modernization-path-dotnet-applications-google-cloud-modernization-path.svg"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82C1EA0" wp14:editId="1512D522">
                <wp:extent cx="304800" cy="304800"/>
                <wp:effectExtent l="0" t="0" r="0" b="0"/>
                <wp:docPr id="1" name="Rectangle 1" descr="Process, technologies, and services involved in the modernization&#10;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6F616" id="Rectangle 1" o:spid="_x0000_s1026" alt="Process, technologies, and services involved in the modernization&#10;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Pr>
          <w:rFonts w:ascii="Roboto" w:eastAsia="Times New Roman" w:hAnsi="Roboto" w:cs="Times New Roman"/>
          <w:noProof/>
          <w:color w:val="202124"/>
          <w:lang w:eastAsia="en-GB"/>
        </w:rPr>
        <w:drawing>
          <wp:inline distT="0" distB="0" distL="0" distR="0" wp14:anchorId="294D4FD2" wp14:editId="7B35979F">
            <wp:extent cx="5731510" cy="375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7F2ABA2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steps to modernization are grouped into three phases:</w:t>
      </w:r>
    </w:p>
    <w:p w14:paraId="25356E26"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Rehost in the cloud (also known as </w:t>
      </w:r>
      <w:r w:rsidRPr="009C5343">
        <w:rPr>
          <w:rFonts w:ascii="Roboto" w:eastAsia="Times New Roman" w:hAnsi="Roboto" w:cs="Times New Roman"/>
          <w:i/>
          <w:iCs/>
          <w:color w:val="202124"/>
          <w:lang w:eastAsia="en-GB"/>
        </w:rPr>
        <w:t>lift and shift</w:t>
      </w:r>
      <w:r w:rsidRPr="009C5343">
        <w:rPr>
          <w:rFonts w:ascii="Roboto" w:eastAsia="Times New Roman" w:hAnsi="Roboto" w:cs="Times New Roman"/>
          <w:color w:val="202124"/>
          <w:lang w:eastAsia="en-GB"/>
        </w:rPr>
        <w:t>)</w:t>
      </w:r>
    </w:p>
    <w:p w14:paraId="0DCF6FF7"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Replatform</w:t>
      </w:r>
    </w:p>
    <w:p w14:paraId="6A070722"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Re-architect and rebuild</w:t>
      </w:r>
    </w:p>
    <w:p w14:paraId="2AA98A3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Pre-modernization assessment and learning</w:t>
      </w:r>
    </w:p>
    <w:p w14:paraId="4E8C78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After you identify what applications to modernize, you can begin migrating your conventional applications to the cloud as-is or with minimal changes to the application code or configuration.</w:t>
      </w:r>
    </w:p>
    <w:p w14:paraId="7E049CE7"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Phase 1: Rehost in the cloud</w:t>
      </w:r>
    </w:p>
    <w:p w14:paraId="1204511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primary goal of this first phase is to transfer the burden of server management from your on-premises resources to the cloud infrastructure. In this phase, you ensure that your infrastructure is cloud-ready so that you can optimize it for the cloud in later phases.</w:t>
      </w:r>
    </w:p>
    <w:p w14:paraId="4AA7ACE8" w14:textId="77777777" w:rsidR="009C5343" w:rsidRPr="00D01247"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D01247">
        <w:rPr>
          <w:rFonts w:ascii="Times New Roman" w:eastAsia="Times New Roman" w:hAnsi="Times New Roman" w:cs="Times New Roman"/>
          <w:b/>
          <w:bCs/>
          <w:color w:val="ED7D31" w:themeColor="accent2"/>
          <w:sz w:val="27"/>
          <w:szCs w:val="27"/>
          <w:lang w:eastAsia="en-GB"/>
        </w:rPr>
        <w:t>Manual migration versus tool-based migration</w:t>
      </w:r>
    </w:p>
    <w:p w14:paraId="1DA11A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lift and shift of Windows-based .NET applications typically starts by moving on-premises Windows Server and SQL Server instances to Compute Engine virtual machine (VM) instances. You can perform this process manually or automate it with the help of a migration tool.</w:t>
      </w:r>
    </w:p>
    <w:p w14:paraId="4871091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 manual migration, you can use Compute Engine </w:t>
      </w:r>
      <w:hyperlink r:id="rId8" w:anchor="windows_server" w:history="1">
        <w:r w:rsidRPr="009C5343">
          <w:rPr>
            <w:rFonts w:ascii="Roboto" w:eastAsia="Times New Roman" w:hAnsi="Roboto" w:cs="Times New Roman"/>
            <w:color w:val="0000FF"/>
            <w:u w:val="single"/>
            <w:lang w:eastAsia="en-GB"/>
          </w:rPr>
          <w:t>Windows Server images</w:t>
        </w:r>
      </w:hyperlink>
      <w:r w:rsidRPr="009C5343">
        <w:rPr>
          <w:rFonts w:ascii="Roboto" w:eastAsia="Times New Roman" w:hAnsi="Roboto" w:cs="Times New Roman"/>
          <w:color w:val="202124"/>
          <w:lang w:eastAsia="en-GB"/>
        </w:rPr>
        <w:t> to start instances. </w:t>
      </w:r>
      <w:hyperlink r:id="rId9" w:history="1">
        <w:r w:rsidRPr="009C5343">
          <w:rPr>
            <w:rFonts w:ascii="Roboto" w:eastAsia="Times New Roman" w:hAnsi="Roboto" w:cs="Times New Roman"/>
            <w:color w:val="0000FF"/>
            <w:u w:val="single"/>
            <w:lang w:eastAsia="en-GB"/>
          </w:rPr>
          <w:t>Google Cloud Marketplace</w:t>
        </w:r>
      </w:hyperlink>
      <w:r w:rsidRPr="009C5343">
        <w:rPr>
          <w:rFonts w:ascii="Roboto" w:eastAsia="Times New Roman" w:hAnsi="Roboto" w:cs="Times New Roman"/>
          <w:color w:val="202124"/>
          <w:lang w:eastAsia="en-GB"/>
        </w:rPr>
        <w:t> also has solutions ready to deploy to Compute Engine, such as the </w:t>
      </w:r>
      <w:hyperlink r:id="rId10" w:tgtFrame="console" w:history="1">
        <w:r w:rsidRPr="009C5343">
          <w:rPr>
            <w:rFonts w:ascii="Roboto" w:eastAsia="Times New Roman" w:hAnsi="Roboto" w:cs="Times New Roman"/>
            <w:color w:val="0000FF"/>
            <w:u w:val="single"/>
            <w:lang w:eastAsia="en-GB"/>
          </w:rPr>
          <w:t>ASP.NET Framework solution</w:t>
        </w:r>
      </w:hyperlink>
      <w:r w:rsidRPr="009C5343">
        <w:rPr>
          <w:rFonts w:ascii="Roboto" w:eastAsia="Times New Roman" w:hAnsi="Roboto" w:cs="Times New Roman"/>
          <w:color w:val="202124"/>
          <w:lang w:eastAsia="en-GB"/>
        </w:rPr>
        <w:t> to get a Windows Server VM that includes IIS, SQL Express, and ASP.NET.</w:t>
      </w:r>
    </w:p>
    <w:p w14:paraId="3375885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Similarly, you can start SQL Server instances from </w:t>
      </w:r>
      <w:hyperlink r:id="rId11" w:anchor="sql_server" w:history="1">
        <w:r w:rsidRPr="009C5343">
          <w:rPr>
            <w:rFonts w:ascii="Roboto" w:eastAsia="Times New Roman" w:hAnsi="Roboto" w:cs="Times New Roman"/>
            <w:color w:val="0000FF"/>
            <w:u w:val="single"/>
            <w:lang w:eastAsia="en-GB"/>
          </w:rPr>
          <w:t>SQL Server images</w:t>
        </w:r>
      </w:hyperlink>
      <w:r w:rsidRPr="009C5343">
        <w:rPr>
          <w:rFonts w:ascii="Roboto" w:eastAsia="Times New Roman" w:hAnsi="Roboto" w:cs="Times New Roman"/>
          <w:color w:val="202124"/>
          <w:lang w:eastAsia="en-GB"/>
        </w:rPr>
        <w:t>, or you can go directly to a more managed solution—</w:t>
      </w:r>
      <w:hyperlink r:id="rId12" w:history="1">
        <w:r w:rsidRPr="009C5343">
          <w:rPr>
            <w:rFonts w:ascii="Roboto" w:eastAsia="Times New Roman" w:hAnsi="Roboto" w:cs="Times New Roman"/>
            <w:color w:val="0000FF"/>
            <w:u w:val="single"/>
            <w:lang w:eastAsia="en-GB"/>
          </w:rPr>
          <w:t>Cloud SQL for SQL Server</w:t>
        </w:r>
      </w:hyperlink>
      <w:r w:rsidRPr="009C5343">
        <w:rPr>
          <w:rFonts w:ascii="Roboto" w:eastAsia="Times New Roman" w:hAnsi="Roboto" w:cs="Times New Roman"/>
          <w:color w:val="202124"/>
          <w:lang w:eastAsia="en-GB"/>
        </w:rPr>
        <w:t>.</w:t>
      </w:r>
    </w:p>
    <w:p w14:paraId="3EFBA60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Google Cloud also offers migration tools such as </w:t>
      </w:r>
      <w:hyperlink r:id="rId13" w:history="1">
        <w:r w:rsidRPr="009C5343">
          <w:rPr>
            <w:rFonts w:ascii="Roboto" w:eastAsia="Times New Roman" w:hAnsi="Roboto" w:cs="Times New Roman"/>
            <w:color w:val="0000FF"/>
            <w:u w:val="single"/>
            <w:lang w:eastAsia="en-GB"/>
          </w:rPr>
          <w:t>Migrate to Virtual Machines</w:t>
        </w:r>
      </w:hyperlink>
      <w:r w:rsidRPr="009C5343">
        <w:rPr>
          <w:rFonts w:ascii="Roboto" w:eastAsia="Times New Roman" w:hAnsi="Roboto" w:cs="Times New Roman"/>
          <w:color w:val="202124"/>
          <w:lang w:eastAsia="en-GB"/>
        </w:rPr>
        <w:t> or </w:t>
      </w:r>
      <w:hyperlink r:id="rId14" w:history="1">
        <w:r w:rsidRPr="009C5343">
          <w:rPr>
            <w:rFonts w:ascii="Roboto" w:eastAsia="Times New Roman" w:hAnsi="Roboto" w:cs="Times New Roman"/>
            <w:color w:val="0000FF"/>
            <w:u w:val="single"/>
            <w:lang w:eastAsia="en-GB"/>
          </w:rPr>
          <w:t>VMware Engine</w:t>
        </w:r>
      </w:hyperlink>
      <w:r w:rsidRPr="009C5343">
        <w:rPr>
          <w:rFonts w:ascii="Roboto" w:eastAsia="Times New Roman" w:hAnsi="Roboto" w:cs="Times New Roman"/>
          <w:color w:val="202124"/>
          <w:lang w:eastAsia="en-GB"/>
        </w:rPr>
        <w:t> to help you move on-premises VMware VMs to a VMware environment in Google Cloud.</w:t>
      </w:r>
    </w:p>
    <w:p w14:paraId="571C43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configure the VMs, you typically create custom VM images so that you can recreate new instances on demand. This step is also important for instance templates, which are discussed </w:t>
      </w:r>
      <w:hyperlink r:id="rId15" w:anchor="take_advantage_of_compute_engine" w:history="1">
        <w:r w:rsidRPr="009C5343">
          <w:rPr>
            <w:rFonts w:ascii="Roboto" w:eastAsia="Times New Roman" w:hAnsi="Roboto" w:cs="Times New Roman"/>
            <w:color w:val="0000FF"/>
            <w:u w:val="single"/>
            <w:lang w:eastAsia="en-GB"/>
          </w:rPr>
          <w:t>later in this document</w:t>
        </w:r>
      </w:hyperlink>
      <w:r w:rsidRPr="009C5343">
        <w:rPr>
          <w:rFonts w:ascii="Roboto" w:eastAsia="Times New Roman" w:hAnsi="Roboto" w:cs="Times New Roman"/>
          <w:color w:val="202124"/>
          <w:lang w:eastAsia="en-GB"/>
        </w:rPr>
        <w:t>.</w:t>
      </w:r>
    </w:p>
    <w:p w14:paraId="725BA4C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need domain services in the cloud, you can deploy a </w:t>
      </w:r>
      <w:hyperlink r:id="rId16" w:history="1">
        <w:r w:rsidRPr="009C5343">
          <w:rPr>
            <w:rFonts w:ascii="Roboto" w:eastAsia="Times New Roman" w:hAnsi="Roboto" w:cs="Times New Roman"/>
            <w:color w:val="0000FF"/>
            <w:u w:val="single"/>
            <w:lang w:eastAsia="en-GB"/>
          </w:rPr>
          <w:t>Fault-tolerant Microsoft Active Directory environment</w:t>
        </w:r>
      </w:hyperlink>
      <w:r w:rsidRPr="009C5343">
        <w:rPr>
          <w:rFonts w:ascii="Roboto" w:eastAsia="Times New Roman" w:hAnsi="Roboto" w:cs="Times New Roman"/>
          <w:color w:val="202124"/>
          <w:lang w:eastAsia="en-GB"/>
        </w:rPr>
        <w:t> on Compute Engine with a Virtual Private Cloud (VPC) or directly go to </w:t>
      </w:r>
      <w:hyperlink r:id="rId17" w:history="1">
        <w:r w:rsidRPr="009C5343">
          <w:rPr>
            <w:rFonts w:ascii="Roboto" w:eastAsia="Times New Roman" w:hAnsi="Roboto" w:cs="Times New Roman"/>
            <w:color w:val="0000FF"/>
            <w:u w:val="single"/>
            <w:lang w:eastAsia="en-GB"/>
          </w:rPr>
          <w:t>Managed Service for Microsoft Active Directory</w:t>
        </w:r>
      </w:hyperlink>
      <w:r w:rsidRPr="009C5343">
        <w:rPr>
          <w:rFonts w:ascii="Roboto" w:eastAsia="Times New Roman" w:hAnsi="Roboto" w:cs="Times New Roman"/>
          <w:color w:val="202124"/>
          <w:lang w:eastAsia="en-GB"/>
        </w:rPr>
        <w:t>.</w:t>
      </w:r>
    </w:p>
    <w:p w14:paraId="40CE051E"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On-premises and cloud connectivity</w:t>
      </w:r>
    </w:p>
    <w:p w14:paraId="3AA7360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migrate VMs to the cloud, it's not uncommon to keep some workloads on-premises—for example, when you have applications that require legacy hardware or software, or when you need to meet compliance and local regulatory requirements. You need a VPN or an interconnect solution to securely connect on-premises and cloud resources. For various ways to create and manage this connection, as well as other implications of running hybrid-cloud and on-premises workloads, see </w:t>
      </w:r>
      <w:hyperlink r:id="rId18" w:history="1">
        <w:r w:rsidRPr="009C5343">
          <w:rPr>
            <w:rFonts w:ascii="Roboto" w:eastAsia="Times New Roman" w:hAnsi="Roboto" w:cs="Times New Roman"/>
            <w:color w:val="0000FF"/>
            <w:u w:val="single"/>
            <w:lang w:eastAsia="en-GB"/>
          </w:rPr>
          <w:t>Migration to Google Cloud: Building your foundation</w:t>
        </w:r>
      </w:hyperlink>
      <w:r w:rsidRPr="009C5343">
        <w:rPr>
          <w:rFonts w:ascii="Roboto" w:eastAsia="Times New Roman" w:hAnsi="Roboto" w:cs="Times New Roman"/>
          <w:color w:val="202124"/>
          <w:lang w:eastAsia="en-GB"/>
        </w:rPr>
        <w:t>.</w:t>
      </w:r>
    </w:p>
    <w:p w14:paraId="3BD07420"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Initial benefits</w:t>
      </w:r>
    </w:p>
    <w:p w14:paraId="4703B1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At the end of Phase 1, you have basic infrastructure running in the cloud, which provides benefits such as the following:</w:t>
      </w:r>
    </w:p>
    <w:p w14:paraId="73B7158B"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Cost optimizations.</w:t>
      </w:r>
      <w:r w:rsidRPr="009C5343">
        <w:rPr>
          <w:rFonts w:ascii="Roboto" w:eastAsia="Times New Roman" w:hAnsi="Roboto" w:cs="Times New Roman"/>
          <w:color w:val="202124"/>
          <w:lang w:eastAsia="en-GB"/>
        </w:rPr>
        <w:t> You can create a </w:t>
      </w:r>
      <w:hyperlink r:id="rId19" w:history="1">
        <w:r w:rsidRPr="009C5343">
          <w:rPr>
            <w:rFonts w:ascii="Roboto" w:eastAsia="Times New Roman" w:hAnsi="Roboto" w:cs="Times New Roman"/>
            <w:color w:val="0000FF"/>
            <w:u w:val="single"/>
            <w:lang w:eastAsia="en-GB"/>
          </w:rPr>
          <w:t>custom machine type</w:t>
        </w:r>
      </w:hyperlink>
      <w:r w:rsidRPr="009C5343">
        <w:rPr>
          <w:rFonts w:ascii="Roboto" w:eastAsia="Times New Roman" w:hAnsi="Roboto" w:cs="Times New Roman"/>
          <w:color w:val="202124"/>
          <w:lang w:eastAsia="en-GB"/>
        </w:rPr>
        <w:t> (CPU, memory, and storage) and pay for what you use; start and stop VMs and disaster recovery environments at will and only pay when they are running; and get </w:t>
      </w:r>
      <w:hyperlink r:id="rId20" w:history="1">
        <w:r w:rsidRPr="009C5343">
          <w:rPr>
            <w:rFonts w:ascii="Roboto" w:eastAsia="Times New Roman" w:hAnsi="Roboto" w:cs="Times New Roman"/>
            <w:color w:val="0000FF"/>
            <w:u w:val="single"/>
            <w:lang w:eastAsia="en-GB"/>
          </w:rPr>
          <w:t>rightsizing recommendations</w:t>
        </w:r>
      </w:hyperlink>
      <w:r w:rsidRPr="009C5343">
        <w:rPr>
          <w:rFonts w:ascii="Roboto" w:eastAsia="Times New Roman" w:hAnsi="Roboto" w:cs="Times New Roman"/>
          <w:color w:val="202124"/>
          <w:lang w:eastAsia="en-GB"/>
        </w:rPr>
        <w:t> before migration.</w:t>
      </w:r>
    </w:p>
    <w:p w14:paraId="51C26583"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operational efficiency.</w:t>
      </w:r>
      <w:r w:rsidRPr="009C5343">
        <w:rPr>
          <w:rFonts w:ascii="Roboto" w:eastAsia="Times New Roman" w:hAnsi="Roboto" w:cs="Times New Roman"/>
          <w:color w:val="202124"/>
          <w:lang w:eastAsia="en-GB"/>
        </w:rPr>
        <w:t> You can attach persistent disks to VMs and create snapshots for simplified backup and restore.</w:t>
      </w:r>
    </w:p>
    <w:p w14:paraId="29BD41B6"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reliability.</w:t>
      </w:r>
      <w:r w:rsidRPr="009C5343">
        <w:rPr>
          <w:rFonts w:ascii="Roboto" w:eastAsia="Times New Roman" w:hAnsi="Roboto" w:cs="Times New Roman"/>
          <w:color w:val="202124"/>
          <w:lang w:eastAsia="en-GB"/>
        </w:rPr>
        <w:t> You no longer need to schedule maintenance windows because of the </w:t>
      </w:r>
      <w:hyperlink r:id="rId21" w:history="1">
        <w:r w:rsidRPr="009C5343">
          <w:rPr>
            <w:rFonts w:ascii="Roboto" w:eastAsia="Times New Roman" w:hAnsi="Roboto" w:cs="Times New Roman"/>
            <w:color w:val="0000FF"/>
            <w:u w:val="single"/>
            <w:lang w:eastAsia="en-GB"/>
          </w:rPr>
          <w:t>live migration</w:t>
        </w:r>
      </w:hyperlink>
      <w:r w:rsidRPr="009C5343">
        <w:rPr>
          <w:rFonts w:ascii="Roboto" w:eastAsia="Times New Roman" w:hAnsi="Roboto" w:cs="Times New Roman"/>
          <w:color w:val="202124"/>
          <w:lang w:eastAsia="en-GB"/>
        </w:rPr>
        <w:t> feature.</w:t>
      </w:r>
    </w:p>
    <w:p w14:paraId="5C8EA4E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initial benefits are useful, but more benefits are unlocked when you start optimizing for the cloud.</w:t>
      </w:r>
    </w:p>
    <w:p w14:paraId="67591E30"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Phase 2: Replatform</w:t>
      </w:r>
    </w:p>
    <w:p w14:paraId="60E8035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When you replatform, you optimize your application by upgrading parts of the application's components—such as its database, caching layer, or storage system—without changing the application's architecture and with minimal changes to the codebase. The goal of Phase 2 is to start using cloud features for better management, resilience, scalability, and elasticity of your application without significantly restructuring it or leaving the VM environment.</w:t>
      </w:r>
    </w:p>
    <w:p w14:paraId="3FD4C34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Take advantage of Compute Engine</w:t>
      </w:r>
    </w:p>
    <w:p w14:paraId="6055184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Compute Engine provides some standard features that are useful to explore. For example, you can use </w:t>
      </w:r>
      <w:hyperlink r:id="rId22" w:history="1">
        <w:r w:rsidRPr="009C5343">
          <w:rPr>
            <w:rFonts w:ascii="Roboto" w:eastAsia="Times New Roman" w:hAnsi="Roboto" w:cs="Times New Roman"/>
            <w:color w:val="0000FF"/>
            <w:u w:val="single"/>
            <w:lang w:eastAsia="en-GB"/>
          </w:rPr>
          <w:t>instance templates</w:t>
        </w:r>
      </w:hyperlink>
      <w:r w:rsidRPr="009C5343">
        <w:rPr>
          <w:rFonts w:ascii="Roboto" w:eastAsia="Times New Roman" w:hAnsi="Roboto" w:cs="Times New Roman"/>
          <w:color w:val="202124"/>
          <w:lang w:eastAsia="en-GB"/>
        </w:rPr>
        <w:t> in Compute Engine to create templates from existing VM configurations. </w:t>
      </w:r>
      <w:hyperlink r:id="rId23" w:history="1">
        <w:r w:rsidRPr="009C5343">
          <w:rPr>
            <w:rFonts w:ascii="Roboto" w:eastAsia="Times New Roman" w:hAnsi="Roboto" w:cs="Times New Roman"/>
            <w:color w:val="0000FF"/>
            <w:u w:val="single"/>
            <w:lang w:eastAsia="en-GB"/>
          </w:rPr>
          <w:t>Instance groups</w:t>
        </w:r>
      </w:hyperlink>
      <w:r w:rsidRPr="009C5343">
        <w:rPr>
          <w:rFonts w:ascii="Roboto" w:eastAsia="Times New Roman" w:hAnsi="Roboto" w:cs="Times New Roman"/>
          <w:color w:val="202124"/>
          <w:lang w:eastAsia="en-GB"/>
        </w:rPr>
        <w:t> are a fleet of identical VMs that lets you efficiently scale your application's performance and redundancy. Beyond simple load-balancing and redundancy, managed instance groups have scalability features like autoscaling, high availability features like </w:t>
      </w:r>
      <w:hyperlink r:id="rId24" w:history="1">
        <w:r w:rsidRPr="009C5343">
          <w:rPr>
            <w:rFonts w:ascii="Roboto" w:eastAsia="Times New Roman" w:hAnsi="Roboto" w:cs="Times New Roman"/>
            <w:color w:val="0000FF"/>
            <w:u w:val="single"/>
            <w:lang w:eastAsia="en-GB"/>
          </w:rPr>
          <w:t>autohealing</w:t>
        </w:r>
      </w:hyperlink>
      <w:r w:rsidRPr="009C5343">
        <w:rPr>
          <w:rFonts w:ascii="Roboto" w:eastAsia="Times New Roman" w:hAnsi="Roboto" w:cs="Times New Roman"/>
          <w:color w:val="202124"/>
          <w:lang w:eastAsia="en-GB"/>
        </w:rPr>
        <w:t>, </w:t>
      </w:r>
      <w:hyperlink r:id="rId25" w:history="1">
        <w:r w:rsidRPr="009C5343">
          <w:rPr>
            <w:rFonts w:ascii="Roboto" w:eastAsia="Times New Roman" w:hAnsi="Roboto" w:cs="Times New Roman"/>
            <w:color w:val="0000FF"/>
            <w:u w:val="single"/>
            <w:lang w:eastAsia="en-GB"/>
          </w:rPr>
          <w:t>regional deployments</w:t>
        </w:r>
      </w:hyperlink>
      <w:r w:rsidRPr="009C5343">
        <w:rPr>
          <w:rFonts w:ascii="Roboto" w:eastAsia="Times New Roman" w:hAnsi="Roboto" w:cs="Times New Roman"/>
          <w:color w:val="202124"/>
          <w:lang w:eastAsia="en-GB"/>
        </w:rPr>
        <w:t>, and safety features like </w:t>
      </w:r>
      <w:hyperlink r:id="rId26" w:anchor="os-details" w:history="1">
        <w:r w:rsidRPr="009C5343">
          <w:rPr>
            <w:rFonts w:ascii="Roboto" w:eastAsia="Times New Roman" w:hAnsi="Roboto" w:cs="Times New Roman"/>
            <w:color w:val="0000FF"/>
            <w:u w:val="single"/>
            <w:lang w:eastAsia="en-GB"/>
          </w:rPr>
          <w:t>auto-updating</w:t>
        </w:r>
      </w:hyperlink>
      <w:r w:rsidRPr="009C5343">
        <w:rPr>
          <w:rFonts w:ascii="Roboto" w:eastAsia="Times New Roman" w:hAnsi="Roboto" w:cs="Times New Roman"/>
          <w:color w:val="202124"/>
          <w:lang w:eastAsia="en-GB"/>
        </w:rPr>
        <w:t>.</w:t>
      </w:r>
    </w:p>
    <w:p w14:paraId="3B90EAD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With these features, you can stay in the VM world but increase the resiliency, redundancy, and availability of your applications without needing to restructure your application completely.</w:t>
      </w:r>
    </w:p>
    <w:p w14:paraId="418E9A97"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Look for in-place replacements</w:t>
      </w:r>
    </w:p>
    <w:p w14:paraId="16CD743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move your application to the cloud, you need to look for opportunities to replace your hosted infrastructure with managed cloud options from Google and third-party partners on </w:t>
      </w:r>
      <w:hyperlink r:id="rId27" w:history="1">
        <w:r w:rsidRPr="009C5343">
          <w:rPr>
            <w:rFonts w:ascii="Roboto" w:eastAsia="Times New Roman" w:hAnsi="Roboto" w:cs="Times New Roman"/>
            <w:color w:val="0000FF"/>
            <w:u w:val="single"/>
            <w:lang w:eastAsia="en-GB"/>
          </w:rPr>
          <w:t>Cloud Marketplace</w:t>
        </w:r>
      </w:hyperlink>
      <w:r w:rsidRPr="009C5343">
        <w:rPr>
          <w:rFonts w:ascii="Roboto" w:eastAsia="Times New Roman" w:hAnsi="Roboto" w:cs="Times New Roman"/>
          <w:color w:val="202124"/>
          <w:lang w:eastAsia="en-GB"/>
        </w:rPr>
        <w:t>, including the following:</w:t>
      </w:r>
    </w:p>
    <w:p w14:paraId="62EF2D67"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28" w:history="1">
        <w:r w:rsidR="009C5343" w:rsidRPr="009C5343">
          <w:rPr>
            <w:rFonts w:ascii="Roboto" w:eastAsia="Times New Roman" w:hAnsi="Roboto" w:cs="Times New Roman"/>
            <w:color w:val="0000FF"/>
            <w:u w:val="single"/>
            <w:lang w:eastAsia="en-GB"/>
          </w:rPr>
          <w:t>Cloud SQL</w:t>
        </w:r>
      </w:hyperlink>
      <w:r w:rsidR="009C5343" w:rsidRPr="009C5343">
        <w:rPr>
          <w:rFonts w:ascii="Roboto" w:eastAsia="Times New Roman" w:hAnsi="Roboto" w:cs="Times New Roman"/>
          <w:color w:val="202124"/>
          <w:lang w:eastAsia="en-GB"/>
        </w:rPr>
        <w:t xml:space="preserve"> instead of self-hosted SQL Server, MySQL, or Postgres. Cloud SQL lets you focus on managing the database instead of managing the infrastructure (such as patching database VMs for security or managing </w:t>
      </w:r>
      <w:r w:rsidR="009C5343" w:rsidRPr="009C5343">
        <w:rPr>
          <w:rFonts w:ascii="Roboto" w:eastAsia="Times New Roman" w:hAnsi="Roboto" w:cs="Times New Roman"/>
          <w:color w:val="202124"/>
          <w:lang w:eastAsia="en-GB"/>
        </w:rPr>
        <w:lastRenderedPageBreak/>
        <w:t>backups) with the added benefit of removing the requirement for a Windows license.</w:t>
      </w:r>
    </w:p>
    <w:p w14:paraId="0CADABB4"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29" w:history="1">
        <w:r w:rsidR="009C5343" w:rsidRPr="009C5343">
          <w:rPr>
            <w:rFonts w:ascii="Roboto" w:eastAsia="Times New Roman" w:hAnsi="Roboto" w:cs="Times New Roman"/>
            <w:color w:val="0000FF"/>
            <w:u w:val="single"/>
            <w:lang w:eastAsia="en-GB"/>
          </w:rPr>
          <w:t>Managed Service for Microsoft Active Directory</w:t>
        </w:r>
      </w:hyperlink>
      <w:r w:rsidR="009C5343" w:rsidRPr="009C5343">
        <w:rPr>
          <w:rFonts w:ascii="Roboto" w:eastAsia="Times New Roman" w:hAnsi="Roboto" w:cs="Times New Roman"/>
          <w:color w:val="202124"/>
          <w:lang w:eastAsia="en-GB"/>
        </w:rPr>
        <w:t> instead of self-hosted Active Directory.</w:t>
      </w:r>
    </w:p>
    <w:p w14:paraId="7DA0BF5A"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30" w:history="1">
        <w:r w:rsidR="009C5343" w:rsidRPr="009C5343">
          <w:rPr>
            <w:rFonts w:ascii="Roboto" w:eastAsia="Times New Roman" w:hAnsi="Roboto" w:cs="Times New Roman"/>
            <w:color w:val="0000FF"/>
            <w:u w:val="single"/>
            <w:lang w:eastAsia="en-GB"/>
          </w:rPr>
          <w:t>Memorystore</w:t>
        </w:r>
      </w:hyperlink>
      <w:r w:rsidR="009C5343" w:rsidRPr="009C5343">
        <w:rPr>
          <w:rFonts w:ascii="Roboto" w:eastAsia="Times New Roman" w:hAnsi="Roboto" w:cs="Times New Roman"/>
          <w:color w:val="202124"/>
          <w:lang w:eastAsia="en-GB"/>
        </w:rPr>
        <w:t> instead of self-hosted Redis instances.</w:t>
      </w:r>
    </w:p>
    <w:p w14:paraId="1AD9CAE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replacements should require no code changes and only minimal configuration changes, and they have the advantages of minimal management, enhanced security, and scalability.</w:t>
      </w:r>
    </w:p>
    <w:p w14:paraId="304A7084"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First steps with Windows containers</w:t>
      </w:r>
    </w:p>
    <w:p w14:paraId="32CB34F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optimize basic functions for the cloud, you can begin the move from VMs to containers.</w:t>
      </w:r>
    </w:p>
    <w:p w14:paraId="38BAFC3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container is a lightweight package that contains an application and all its dependencies. Compared to running your application directly on a VM, containers let you run your applications in various environments and in a more consistent, predictable, and efficient way (especially when you run multiple containers on the same host). The ecosystem around containers (such as Kubernetes, Istio, and Knative) also provides a number of management, resilience, and monitoring features that can further accelerate your application's transformation from a single monolith to a set of focused microservices.</w:t>
      </w:r>
    </w:p>
    <w:p w14:paraId="786A645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some time, containerization was a Linux-only feature. Windows applications could not benefit from containers. That changed with Windows containers and their subsequent </w:t>
      </w:r>
      <w:hyperlink r:id="rId31" w:tgtFrame="external" w:history="1">
        <w:r w:rsidRPr="009C5343">
          <w:rPr>
            <w:rFonts w:ascii="Roboto" w:eastAsia="Times New Roman" w:hAnsi="Roboto" w:cs="Times New Roman"/>
            <w:color w:val="0000FF"/>
            <w:u w:val="single"/>
            <w:lang w:eastAsia="en-GB"/>
          </w:rPr>
          <w:t>support in Kubernetes</w:t>
        </w:r>
      </w:hyperlink>
      <w:r w:rsidRPr="009C5343">
        <w:rPr>
          <w:rFonts w:ascii="Roboto" w:eastAsia="Times New Roman" w:hAnsi="Roboto" w:cs="Times New Roman"/>
          <w:color w:val="202124"/>
          <w:lang w:eastAsia="en-GB"/>
        </w:rPr>
        <w:t> and </w:t>
      </w:r>
      <w:hyperlink r:id="rId32" w:history="1">
        <w:r w:rsidRPr="009C5343">
          <w:rPr>
            <w:rFonts w:ascii="Roboto" w:eastAsia="Times New Roman" w:hAnsi="Roboto" w:cs="Times New Roman"/>
            <w:color w:val="0000FF"/>
            <w:u w:val="single"/>
            <w:lang w:eastAsia="en-GB"/>
          </w:rPr>
          <w:t>Google Kubernetes Engine (GKE)</w:t>
        </w:r>
      </w:hyperlink>
      <w:r w:rsidRPr="009C5343">
        <w:rPr>
          <w:rFonts w:ascii="Roboto" w:eastAsia="Times New Roman" w:hAnsi="Roboto" w:cs="Times New Roman"/>
          <w:color w:val="202124"/>
          <w:lang w:eastAsia="en-GB"/>
        </w:rPr>
        <w:t>.</w:t>
      </w:r>
    </w:p>
    <w:p w14:paraId="2498CE8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Windows containers are an option if you don't want to migrate .NET Framework applications to .NET Core but still want the benefits of containers (such as agility, portability, and control). You need to </w:t>
      </w:r>
      <w:hyperlink r:id="rId33" w:anchor="choose-an-os-to-target-with-net-based-containers" w:tgtFrame="external" w:history="1">
        <w:r w:rsidRPr="009C5343">
          <w:rPr>
            <w:rFonts w:ascii="Roboto" w:eastAsia="Times New Roman" w:hAnsi="Roboto" w:cs="Times New Roman"/>
            <w:color w:val="0000FF"/>
            <w:u w:val="single"/>
            <w:lang w:eastAsia="en-GB"/>
          </w:rPr>
          <w:t>choose the right OS to target</w:t>
        </w:r>
      </w:hyperlink>
      <w:r w:rsidRPr="009C5343">
        <w:rPr>
          <w:rFonts w:ascii="Roboto" w:eastAsia="Times New Roman" w:hAnsi="Roboto" w:cs="Times New Roman"/>
          <w:color w:val="202124"/>
          <w:lang w:eastAsia="en-GB"/>
        </w:rPr>
        <w:t> depending on the .NET Framework version, and you need to remember that </w:t>
      </w:r>
      <w:hyperlink r:id="rId34" w:tgtFrame="external" w:history="1">
        <w:r w:rsidRPr="009C5343">
          <w:rPr>
            <w:rFonts w:ascii="Roboto" w:eastAsia="Times New Roman" w:hAnsi="Roboto" w:cs="Times New Roman"/>
            <w:color w:val="0000FF"/>
            <w:u w:val="single"/>
            <w:lang w:eastAsia="en-GB"/>
          </w:rPr>
          <w:t>not all the Windows stack is supported</w:t>
        </w:r>
      </w:hyperlink>
      <w:r w:rsidRPr="009C5343">
        <w:rPr>
          <w:rFonts w:ascii="Roboto" w:eastAsia="Times New Roman" w:hAnsi="Roboto" w:cs="Times New Roman"/>
          <w:color w:val="202124"/>
          <w:lang w:eastAsia="en-GB"/>
        </w:rPr>
        <w:t> on Windows containers. For the limitations of this approach and alternatives, see </w:t>
      </w:r>
      <w:hyperlink r:id="rId35" w:anchor="dotnet-core-linux-containers" w:history="1">
        <w:r w:rsidRPr="009C5343">
          <w:rPr>
            <w:rFonts w:ascii="Roboto" w:eastAsia="Times New Roman" w:hAnsi="Roboto" w:cs="Times New Roman"/>
            <w:color w:val="0000FF"/>
            <w:u w:val="single"/>
            <w:lang w:eastAsia="en-GB"/>
          </w:rPr>
          <w:t>.NET Core and Linux containers</w:t>
        </w:r>
      </w:hyperlink>
      <w:r w:rsidRPr="009C5343">
        <w:rPr>
          <w:rFonts w:ascii="Roboto" w:eastAsia="Times New Roman" w:hAnsi="Roboto" w:cs="Times New Roman"/>
          <w:color w:val="202124"/>
          <w:lang w:eastAsia="en-GB"/>
        </w:rPr>
        <w:t> later in this document.</w:t>
      </w:r>
    </w:p>
    <w:p w14:paraId="1536DD7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containerize your .NET Framework application into a Windows container, we recommend that you run it in a Kubernetes cluster. Kubernetes provides standard features such as detecting when a container Pod is down and recreating it, autoscaling Pods, automated rollouts or rollbacks, and health checks. GKE adds features such as cluster autoscaling, regional clusters, highly available control planes, and hybrid and multi-cloud support with </w:t>
      </w:r>
      <w:hyperlink r:id="rId36" w:history="1">
        <w:r w:rsidRPr="009C5343">
          <w:rPr>
            <w:rFonts w:ascii="Roboto" w:eastAsia="Times New Roman" w:hAnsi="Roboto" w:cs="Times New Roman"/>
            <w:color w:val="0000FF"/>
            <w:u w:val="single"/>
            <w:lang w:eastAsia="en-GB"/>
          </w:rPr>
          <w:t>Anthos</w:t>
        </w:r>
      </w:hyperlink>
      <w:r w:rsidRPr="009C5343">
        <w:rPr>
          <w:rFonts w:ascii="Roboto" w:eastAsia="Times New Roman" w:hAnsi="Roboto" w:cs="Times New Roman"/>
          <w:color w:val="202124"/>
          <w:lang w:eastAsia="en-GB"/>
        </w:rPr>
        <w:t>. If you decide to use GKE or Anthos, you can use </w:t>
      </w:r>
      <w:hyperlink r:id="rId37" w:history="1">
        <w:r w:rsidRPr="009C5343">
          <w:rPr>
            <w:rFonts w:ascii="Roboto" w:eastAsia="Times New Roman" w:hAnsi="Roboto" w:cs="Times New Roman"/>
            <w:color w:val="0000FF"/>
            <w:u w:val="single"/>
            <w:lang w:eastAsia="en-GB"/>
          </w:rPr>
          <w:t>Migrate to Containers</w:t>
        </w:r>
      </w:hyperlink>
      <w:r w:rsidRPr="009C5343">
        <w:rPr>
          <w:rFonts w:ascii="Roboto" w:eastAsia="Times New Roman" w:hAnsi="Roboto" w:cs="Times New Roman"/>
          <w:color w:val="202124"/>
          <w:lang w:eastAsia="en-GB"/>
        </w:rPr>
        <w:t> to simplify and accelerate the migration of Windows VMs to containers. Migrate to Containers automates the extraction of applications from VMs into containers without requiring you to rewrite or re-architect applications.</w:t>
      </w:r>
    </w:p>
    <w:p w14:paraId="74DA02D4"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Although you can realize many benefits by using the right features in Compute Engine, moving to containers and GKE helps you fully use your VMs by packing </w:t>
      </w:r>
      <w:r w:rsidRPr="009C5343">
        <w:rPr>
          <w:rFonts w:ascii="Roboto" w:eastAsia="Times New Roman" w:hAnsi="Roboto" w:cs="Times New Roman"/>
          <w:color w:val="202124"/>
          <w:lang w:eastAsia="en-GB"/>
        </w:rPr>
        <w:lastRenderedPageBreak/>
        <w:t>multiple Pods onto the same VMs. This strategy potentially results in fewer VMs and lower Windows licensing costs.</w:t>
      </w:r>
    </w:p>
    <w:p w14:paraId="6AAB6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Managing both Windows and Linux containers declaratively with Kubernetes and GKE can also streamline your infrastructure management. With containerization in place, your team is prepared for the next phase of modernization.</w:t>
      </w:r>
    </w:p>
    <w:p w14:paraId="4C14C8F1"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Phase 3: Re-architect and rebuild</w:t>
      </w:r>
    </w:p>
    <w:p w14:paraId="546D9C2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Replatforming is only the start toward fully benefiting from the cloud. Transforming your architecture to a cloud-based platform offers several advantages, such as the following:</w:t>
      </w:r>
    </w:p>
    <w:p w14:paraId="0C0CF691"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cost optimizations</w:t>
      </w:r>
      <w:r w:rsidRPr="009C5343">
        <w:rPr>
          <w:rFonts w:ascii="Roboto" w:eastAsia="Times New Roman" w:hAnsi="Roboto" w:cs="Times New Roman"/>
          <w:color w:val="202124"/>
          <w:lang w:eastAsia="en-GB"/>
        </w:rPr>
        <w:t> by using Kubernetes and Linux containers instead of Windows containers and moving workloads to run on </w:t>
      </w:r>
      <w:hyperlink r:id="rId38" w:history="1">
        <w:r w:rsidRPr="009C5343">
          <w:rPr>
            <w:rFonts w:ascii="Roboto" w:eastAsia="Times New Roman" w:hAnsi="Roboto" w:cs="Times New Roman"/>
            <w:color w:val="0000FF"/>
            <w:u w:val="single"/>
            <w:lang w:eastAsia="en-GB"/>
          </w:rPr>
          <w:t>serverless computing</w:t>
        </w:r>
      </w:hyperlink>
      <w:r w:rsidRPr="009C5343">
        <w:rPr>
          <w:rFonts w:ascii="Roboto" w:eastAsia="Times New Roman" w:hAnsi="Roboto" w:cs="Times New Roman"/>
          <w:color w:val="202124"/>
          <w:lang w:eastAsia="en-GB"/>
        </w:rPr>
        <w:t>.</w:t>
      </w:r>
    </w:p>
    <w:p w14:paraId="685BBD17"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reliability and availability</w:t>
      </w:r>
      <w:r w:rsidRPr="009C5343">
        <w:rPr>
          <w:rFonts w:ascii="Roboto" w:eastAsia="Times New Roman" w:hAnsi="Roboto" w:cs="Times New Roman"/>
          <w:color w:val="202124"/>
          <w:lang w:eastAsia="en-GB"/>
        </w:rPr>
        <w:t> by replacing self-managed VMs with managed services that provide multiregional availability, stronger service level agreements (SLAs), and better security.</w:t>
      </w:r>
    </w:p>
    <w:p w14:paraId="2271FFD6"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Speeding up product delivery</w:t>
      </w:r>
      <w:r w:rsidRPr="009C5343">
        <w:rPr>
          <w:rFonts w:ascii="Roboto" w:eastAsia="Times New Roman" w:hAnsi="Roboto" w:cs="Times New Roman"/>
          <w:color w:val="202124"/>
          <w:lang w:eastAsia="en-GB"/>
        </w:rPr>
        <w:t> by improving your developer productivity and software quality with </w:t>
      </w:r>
      <w:hyperlink r:id="rId39" w:history="1">
        <w:r w:rsidRPr="009C5343">
          <w:rPr>
            <w:rFonts w:ascii="Roboto" w:eastAsia="Times New Roman" w:hAnsi="Roboto" w:cs="Times New Roman"/>
            <w:color w:val="0000FF"/>
            <w:u w:val="single"/>
            <w:lang w:eastAsia="en-GB"/>
          </w:rPr>
          <w:t>continuous integration tools</w:t>
        </w:r>
      </w:hyperlink>
      <w:r w:rsidRPr="009C5343">
        <w:rPr>
          <w:rFonts w:ascii="Roboto" w:eastAsia="Times New Roman" w:hAnsi="Roboto" w:cs="Times New Roman"/>
          <w:color w:val="202124"/>
          <w:lang w:eastAsia="en-GB"/>
        </w:rPr>
        <w:t>. You can use these tools to create automated builds, run tests, provision environments, and scan artifacts for security vulnerabilities—all within minutes.</w:t>
      </w:r>
    </w:p>
    <w:p w14:paraId="0A707E7A" w14:textId="18B1BEC0" w:rsid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Unblocking capabilities</w:t>
      </w:r>
      <w:r w:rsidRPr="009C5343">
        <w:rPr>
          <w:rFonts w:ascii="Roboto" w:eastAsia="Times New Roman" w:hAnsi="Roboto" w:cs="Times New Roman"/>
          <w:color w:val="202124"/>
          <w:lang w:eastAsia="en-GB"/>
        </w:rPr>
        <w:t> for your applications with </w:t>
      </w:r>
      <w:hyperlink r:id="rId40" w:history="1">
        <w:r w:rsidRPr="009C5343">
          <w:rPr>
            <w:rFonts w:ascii="Roboto" w:eastAsia="Times New Roman" w:hAnsi="Roboto" w:cs="Times New Roman"/>
            <w:color w:val="0000FF"/>
            <w:u w:val="single"/>
            <w:lang w:eastAsia="en-GB"/>
          </w:rPr>
          <w:t>petabyte-scale data warehousing</w:t>
        </w:r>
      </w:hyperlink>
      <w:r w:rsidRPr="009C5343">
        <w:rPr>
          <w:rFonts w:ascii="Roboto" w:eastAsia="Times New Roman" w:hAnsi="Roboto" w:cs="Times New Roman"/>
          <w:color w:val="202124"/>
          <w:lang w:eastAsia="en-GB"/>
        </w:rPr>
        <w:t>, </w:t>
      </w:r>
      <w:hyperlink r:id="rId41" w:history="1">
        <w:r w:rsidRPr="009C5343">
          <w:rPr>
            <w:rFonts w:ascii="Roboto" w:eastAsia="Times New Roman" w:hAnsi="Roboto" w:cs="Times New Roman"/>
            <w:color w:val="0000FF"/>
            <w:u w:val="single"/>
            <w:lang w:eastAsia="en-GB"/>
          </w:rPr>
          <w:t>globally scalable databases for strong consistency</w:t>
        </w:r>
      </w:hyperlink>
      <w:r w:rsidRPr="009C5343">
        <w:rPr>
          <w:rFonts w:ascii="Roboto" w:eastAsia="Times New Roman" w:hAnsi="Roboto" w:cs="Times New Roman"/>
          <w:color w:val="202124"/>
          <w:lang w:eastAsia="en-GB"/>
        </w:rPr>
        <w:t>, and </w:t>
      </w:r>
      <w:hyperlink r:id="rId42" w:history="1">
        <w:r w:rsidRPr="009C5343">
          <w:rPr>
            <w:rFonts w:ascii="Roboto" w:eastAsia="Times New Roman" w:hAnsi="Roboto" w:cs="Times New Roman"/>
            <w:color w:val="0000FF"/>
            <w:u w:val="single"/>
            <w:lang w:eastAsia="en-GB"/>
          </w:rPr>
          <w:t>multiregional and highly available storage solutions</w:t>
        </w:r>
      </w:hyperlink>
      <w:r w:rsidRPr="009C5343">
        <w:rPr>
          <w:rFonts w:ascii="Roboto" w:eastAsia="Times New Roman" w:hAnsi="Roboto" w:cs="Times New Roman"/>
          <w:color w:val="202124"/>
          <w:lang w:eastAsia="en-GB"/>
        </w:rPr>
        <w:t>.</w:t>
      </w:r>
    </w:p>
    <w:p w14:paraId="4F6FF38C" w14:textId="77777777" w:rsidR="005411D5" w:rsidRPr="009C5343" w:rsidRDefault="005411D5" w:rsidP="005411D5">
      <w:pPr>
        <w:shd w:val="clear" w:color="auto" w:fill="FFFFFF"/>
        <w:spacing w:before="180" w:after="180"/>
        <w:rPr>
          <w:rFonts w:ascii="Roboto" w:eastAsia="Times New Roman" w:hAnsi="Roboto" w:cs="Times New Roman"/>
          <w:color w:val="202124"/>
          <w:lang w:eastAsia="en-GB"/>
        </w:rPr>
      </w:pPr>
    </w:p>
    <w:p w14:paraId="18B0B79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The move toward managed services</w:t>
      </w:r>
    </w:p>
    <w:p w14:paraId="4E80925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start rewriting parts of your application, we recommend that you begin to move from hosted services to managed services. For example, you might use the following:</w:t>
      </w:r>
    </w:p>
    <w:p w14:paraId="357C10EB"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3" w:history="1">
        <w:r w:rsidR="009C5343" w:rsidRPr="009C5343">
          <w:rPr>
            <w:rFonts w:ascii="Roboto" w:eastAsia="Times New Roman" w:hAnsi="Roboto" w:cs="Times New Roman"/>
            <w:color w:val="0000FF"/>
            <w:u w:val="single"/>
            <w:lang w:eastAsia="en-GB"/>
          </w:rPr>
          <w:t>Cloud Storage</w:t>
        </w:r>
      </w:hyperlink>
      <w:r w:rsidR="009C5343" w:rsidRPr="009C5343">
        <w:rPr>
          <w:rFonts w:ascii="Roboto" w:eastAsia="Times New Roman" w:hAnsi="Roboto" w:cs="Times New Roman"/>
          <w:color w:val="202124"/>
          <w:lang w:eastAsia="en-GB"/>
        </w:rPr>
        <w:t> instead of relying on a network attached storage (NAS).</w:t>
      </w:r>
    </w:p>
    <w:p w14:paraId="73A1C901"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4" w:history="1">
        <w:r w:rsidR="009C5343" w:rsidRPr="009C5343">
          <w:rPr>
            <w:rFonts w:ascii="Roboto" w:eastAsia="Times New Roman" w:hAnsi="Roboto" w:cs="Times New Roman"/>
            <w:color w:val="0000FF"/>
            <w:u w:val="single"/>
            <w:lang w:eastAsia="en-GB"/>
          </w:rPr>
          <w:t>Pub/Sub</w:t>
        </w:r>
      </w:hyperlink>
      <w:r w:rsidR="009C5343" w:rsidRPr="009C5343">
        <w:rPr>
          <w:rFonts w:ascii="Roboto" w:eastAsia="Times New Roman" w:hAnsi="Roboto" w:cs="Times New Roman"/>
          <w:color w:val="202124"/>
          <w:lang w:eastAsia="en-GB"/>
        </w:rPr>
        <w:t> instead of self-hosting MSMQ, RabbitMQ, or Kafka.</w:t>
      </w:r>
    </w:p>
    <w:p w14:paraId="20A93010"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5" w:history="1">
        <w:r w:rsidR="009C5343" w:rsidRPr="009C5343">
          <w:rPr>
            <w:rFonts w:ascii="Roboto" w:eastAsia="Times New Roman" w:hAnsi="Roboto" w:cs="Times New Roman"/>
            <w:color w:val="0000FF"/>
            <w:u w:val="single"/>
            <w:lang w:eastAsia="en-GB"/>
          </w:rPr>
          <w:t>Identity-Aware Proxy (IAP)</w:t>
        </w:r>
      </w:hyperlink>
      <w:r w:rsidR="009C5343" w:rsidRPr="009C5343">
        <w:rPr>
          <w:rFonts w:ascii="Roboto" w:eastAsia="Times New Roman" w:hAnsi="Roboto" w:cs="Times New Roman"/>
          <w:color w:val="202124"/>
          <w:lang w:eastAsia="en-GB"/>
        </w:rPr>
        <w:t> instead of coding the authentication layer into your application.</w:t>
      </w:r>
    </w:p>
    <w:p w14:paraId="15A5A3AA"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6" w:history="1">
        <w:r w:rsidR="009C5343" w:rsidRPr="009C5343">
          <w:rPr>
            <w:rFonts w:ascii="Roboto" w:eastAsia="Times New Roman" w:hAnsi="Roboto" w:cs="Times New Roman"/>
            <w:color w:val="0000FF"/>
            <w:u w:val="single"/>
            <w:lang w:eastAsia="en-GB"/>
          </w:rPr>
          <w:t>Cloud Key Management Service (Cloud KMS)</w:t>
        </w:r>
      </w:hyperlink>
      <w:r w:rsidR="009C5343" w:rsidRPr="009C5343">
        <w:rPr>
          <w:rFonts w:ascii="Roboto" w:eastAsia="Times New Roman" w:hAnsi="Roboto" w:cs="Times New Roman"/>
          <w:color w:val="202124"/>
          <w:lang w:eastAsia="en-GB"/>
        </w:rPr>
        <w:t> and </w:t>
      </w:r>
      <w:hyperlink r:id="rId47" w:history="1">
        <w:r w:rsidR="009C5343" w:rsidRPr="009C5343">
          <w:rPr>
            <w:rFonts w:ascii="Roboto" w:eastAsia="Times New Roman" w:hAnsi="Roboto" w:cs="Times New Roman"/>
            <w:color w:val="0000FF"/>
            <w:u w:val="single"/>
            <w:lang w:eastAsia="en-GB"/>
          </w:rPr>
          <w:t>Secret Manager</w:t>
        </w:r>
      </w:hyperlink>
      <w:r w:rsidR="009C5343" w:rsidRPr="009C5343">
        <w:rPr>
          <w:rFonts w:ascii="Roboto" w:eastAsia="Times New Roman" w:hAnsi="Roboto" w:cs="Times New Roman"/>
          <w:color w:val="202124"/>
          <w:lang w:eastAsia="en-GB"/>
        </w:rPr>
        <w:t> instead of storing your secrets and encryption keys locally with your application.</w:t>
      </w:r>
    </w:p>
    <w:p w14:paraId="0E84800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Although you need additional code to integrate your application with these services, it's a worthwhile investment, because you are shifting the burden of platform management to Google Cloud. </w:t>
      </w:r>
      <w:hyperlink r:id="rId48" w:tgtFrame="github" w:history="1">
        <w:r w:rsidRPr="009C5343">
          <w:rPr>
            <w:rFonts w:ascii="Roboto" w:eastAsia="Times New Roman" w:hAnsi="Roboto" w:cs="Times New Roman"/>
            <w:color w:val="0000FF"/>
            <w:u w:val="single"/>
            <w:lang w:eastAsia="en-GB"/>
          </w:rPr>
          <w:t>Google Cloud .NET Client libraries</w:t>
        </w:r>
      </w:hyperlink>
      <w:r w:rsidRPr="009C5343">
        <w:rPr>
          <w:rFonts w:ascii="Roboto" w:eastAsia="Times New Roman" w:hAnsi="Roboto" w:cs="Times New Roman"/>
          <w:color w:val="202124"/>
          <w:lang w:eastAsia="en-GB"/>
        </w:rPr>
        <w:t>, </w:t>
      </w:r>
      <w:hyperlink r:id="rId49" w:history="1">
        <w:r w:rsidRPr="009C5343">
          <w:rPr>
            <w:rFonts w:ascii="Roboto" w:eastAsia="Times New Roman" w:hAnsi="Roboto" w:cs="Times New Roman"/>
            <w:color w:val="0000FF"/>
            <w:u w:val="single"/>
            <w:lang w:eastAsia="en-GB"/>
          </w:rPr>
          <w:t>Tools for Visual Studio</w:t>
        </w:r>
      </w:hyperlink>
      <w:r w:rsidRPr="009C5343">
        <w:rPr>
          <w:rFonts w:ascii="Roboto" w:eastAsia="Times New Roman" w:hAnsi="Roboto" w:cs="Times New Roman"/>
          <w:color w:val="202124"/>
          <w:lang w:eastAsia="en-GB"/>
        </w:rPr>
        <w:t>, and </w:t>
      </w:r>
      <w:hyperlink r:id="rId50" w:history="1">
        <w:r w:rsidRPr="009C5343">
          <w:rPr>
            <w:rFonts w:ascii="Roboto" w:eastAsia="Times New Roman" w:hAnsi="Roboto" w:cs="Times New Roman"/>
            <w:color w:val="0000FF"/>
            <w:u w:val="single"/>
            <w:lang w:eastAsia="en-GB"/>
          </w:rPr>
          <w:t>Cloud Code</w:t>
        </w:r>
      </w:hyperlink>
      <w:r w:rsidRPr="009C5343">
        <w:rPr>
          <w:rFonts w:ascii="Roboto" w:eastAsia="Times New Roman" w:hAnsi="Roboto" w:cs="Times New Roman"/>
          <w:color w:val="202124"/>
          <w:lang w:eastAsia="en-GB"/>
        </w:rPr>
        <w:t> for Visual Studio Code can help you stay in the .NET ecosystem and tools while you integrate with these services.</w:t>
      </w:r>
    </w:p>
    <w:p w14:paraId="0C309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Managed services can also support operations for your application. You can store your application logs in Cloud Logging and send your application metrics to Cloud Monitoring, where you can build dashboards with server and application metrics. Google Cloud offers .NET client libraries for </w:t>
      </w:r>
      <w:hyperlink r:id="rId51" w:anchor="client-libraries-install-csharp" w:history="1">
        <w:r w:rsidRPr="009C5343">
          <w:rPr>
            <w:rFonts w:ascii="Roboto" w:eastAsia="Times New Roman" w:hAnsi="Roboto" w:cs="Times New Roman"/>
            <w:color w:val="0000FF"/>
            <w:u w:val="single"/>
            <w:lang w:eastAsia="en-GB"/>
          </w:rPr>
          <w:t>Cloud Logging</w:t>
        </w:r>
      </w:hyperlink>
      <w:r w:rsidRPr="009C5343">
        <w:rPr>
          <w:rFonts w:ascii="Roboto" w:eastAsia="Times New Roman" w:hAnsi="Roboto" w:cs="Times New Roman"/>
          <w:color w:val="202124"/>
          <w:lang w:eastAsia="en-GB"/>
        </w:rPr>
        <w:t>, </w:t>
      </w:r>
      <w:hyperlink r:id="rId52" w:anchor="client-libraries-install-csharp" w:history="1">
        <w:r w:rsidRPr="009C5343">
          <w:rPr>
            <w:rFonts w:ascii="Roboto" w:eastAsia="Times New Roman" w:hAnsi="Roboto" w:cs="Times New Roman"/>
            <w:color w:val="0000FF"/>
            <w:u w:val="single"/>
            <w:lang w:eastAsia="en-GB"/>
          </w:rPr>
          <w:t>Cloud Monitoring</w:t>
        </w:r>
      </w:hyperlink>
      <w:r w:rsidRPr="009C5343">
        <w:rPr>
          <w:rFonts w:ascii="Roboto" w:eastAsia="Times New Roman" w:hAnsi="Roboto" w:cs="Times New Roman"/>
          <w:color w:val="202124"/>
          <w:lang w:eastAsia="en-GB"/>
        </w:rPr>
        <w:t>, and </w:t>
      </w:r>
      <w:hyperlink r:id="rId53" w:history="1">
        <w:r w:rsidRPr="009C5343">
          <w:rPr>
            <w:rFonts w:ascii="Roboto" w:eastAsia="Times New Roman" w:hAnsi="Roboto" w:cs="Times New Roman"/>
            <w:color w:val="0000FF"/>
            <w:u w:val="single"/>
            <w:lang w:eastAsia="en-GB"/>
          </w:rPr>
          <w:t>Cloud Trace</w:t>
        </w:r>
      </w:hyperlink>
      <w:r w:rsidRPr="009C5343">
        <w:rPr>
          <w:rFonts w:ascii="Roboto" w:eastAsia="Times New Roman" w:hAnsi="Roboto" w:cs="Times New Roman"/>
          <w:color w:val="202124"/>
          <w:lang w:eastAsia="en-GB"/>
        </w:rPr>
        <w:t>.</w:t>
      </w:r>
    </w:p>
    <w:p w14:paraId="3E97016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.NET Core and Linux containers</w:t>
      </w:r>
    </w:p>
    <w:p w14:paraId="421E4C0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your application is a legacy .NET Framework application that runs only on Windows, you might be tempted to keep it running on a Windows server on Compute Engine or in a Windows Server container on GKE. Although this approach might work in the short term, it can severely limit you in the long term. Windows comes with licensing fees and an overall larger resource footprint than Linux, and these factors can result in a higher cost of ownership in the long term.</w:t>
      </w:r>
    </w:p>
    <w:p w14:paraId="1F56659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.NET Core is the modern and modular version of .NET Framework. Microsoft </w:t>
      </w:r>
      <w:hyperlink r:id="rId54" w:tgtFrame="external" w:history="1">
        <w:r w:rsidRPr="009C5343">
          <w:rPr>
            <w:rFonts w:ascii="Roboto" w:eastAsia="Times New Roman" w:hAnsi="Roboto" w:cs="Times New Roman"/>
            <w:color w:val="0000FF"/>
            <w:u w:val="single"/>
            <w:lang w:eastAsia="en-GB"/>
          </w:rPr>
          <w:t>guidance</w:t>
        </w:r>
      </w:hyperlink>
      <w:r w:rsidRPr="009C5343">
        <w:rPr>
          <w:rFonts w:ascii="Roboto" w:eastAsia="Times New Roman" w:hAnsi="Roboto" w:cs="Times New Roman"/>
          <w:color w:val="202124"/>
          <w:lang w:eastAsia="en-GB"/>
        </w:rPr>
        <w:t> states that </w:t>
      </w:r>
      <w:r w:rsidRPr="009C5343">
        <w:rPr>
          <w:rFonts w:ascii="Roboto" w:eastAsia="Times New Roman" w:hAnsi="Roboto" w:cs="Times New Roman"/>
          <w:i/>
          <w:iCs/>
          <w:color w:val="202124"/>
          <w:lang w:eastAsia="en-GB"/>
        </w:rPr>
        <w:t>.NET Core is the future of .NET</w:t>
      </w:r>
      <w:r w:rsidRPr="009C5343">
        <w:rPr>
          <w:rFonts w:ascii="Roboto" w:eastAsia="Times New Roman" w:hAnsi="Roboto" w:cs="Times New Roman"/>
          <w:color w:val="202124"/>
          <w:lang w:eastAsia="en-GB"/>
        </w:rPr>
        <w:t>. Although Microsoft plans to support .NET Framework, any new features will be added only to .NET Core (and eventually .NET 5). Even if you still want to run on Windows, any new development should occur on .NET Core.</w:t>
      </w:r>
    </w:p>
    <w:p w14:paraId="5083C6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One of the most important aspects of .NET Core is that it's multi-platform. You can containerize a .NET Core application into a Linux container. Linux containers are more lightweight than Windows containers, and they run on more platforms more efficiently. This factor creates deployment options for .NET applications and lets you break free from dependency on Windows and the licensing costs associated with it.</w:t>
      </w:r>
    </w:p>
    <w:p w14:paraId="510DB2FB" w14:textId="77777777" w:rsidR="005411D5" w:rsidRDefault="005411D5" w:rsidP="009C5343">
      <w:pPr>
        <w:shd w:val="clear" w:color="auto" w:fill="FFFFFF"/>
        <w:spacing w:before="480" w:after="240"/>
        <w:outlineLvl w:val="3"/>
        <w:rPr>
          <w:rFonts w:ascii="Roboto" w:eastAsia="Times New Roman" w:hAnsi="Roboto" w:cs="Times New Roman"/>
          <w:b/>
          <w:bCs/>
          <w:color w:val="202124"/>
          <w:lang w:eastAsia="en-GB"/>
        </w:rPr>
      </w:pPr>
    </w:p>
    <w:p w14:paraId="6A700B68" w14:textId="14DF2EA9"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Porting .NET Framework applications to .NET Core</w:t>
      </w:r>
    </w:p>
    <w:p w14:paraId="677284C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good way to begin moving toward .NET Core is to read </w:t>
      </w:r>
      <w:hyperlink r:id="rId55" w:tgtFrame="external" w:history="1">
        <w:r w:rsidRPr="009C5343">
          <w:rPr>
            <w:rFonts w:ascii="Roboto" w:eastAsia="Times New Roman" w:hAnsi="Roboto" w:cs="Times New Roman"/>
            <w:color w:val="0000FF"/>
            <w:u w:val="single"/>
            <w:lang w:eastAsia="en-GB"/>
          </w:rPr>
          <w:t>Overview of porting from .NET Framework to .NET Core</w:t>
        </w:r>
      </w:hyperlink>
      <w:r w:rsidRPr="009C5343">
        <w:rPr>
          <w:rFonts w:ascii="Roboto" w:eastAsia="Times New Roman" w:hAnsi="Roboto" w:cs="Times New Roman"/>
          <w:color w:val="202124"/>
          <w:lang w:eastAsia="en-GB"/>
        </w:rPr>
        <w:t>. Tools such as </w:t>
      </w:r>
      <w:hyperlink r:id="rId56" w:tgtFrame="external" w:history="1">
        <w:r w:rsidRPr="009C5343">
          <w:rPr>
            <w:rFonts w:ascii="Roboto" w:eastAsia="Times New Roman" w:hAnsi="Roboto" w:cs="Times New Roman"/>
            <w:color w:val="0000FF"/>
            <w:u w:val="single"/>
            <w:lang w:eastAsia="en-GB"/>
          </w:rPr>
          <w:t>.NET Portability Analyzer</w:t>
        </w:r>
      </w:hyperlink>
      <w:r w:rsidRPr="009C5343">
        <w:rPr>
          <w:rFonts w:ascii="Roboto" w:eastAsia="Times New Roman" w:hAnsi="Roboto" w:cs="Times New Roman"/>
          <w:color w:val="202124"/>
          <w:lang w:eastAsia="en-GB"/>
        </w:rPr>
        <w:t> and </w:t>
      </w:r>
      <w:hyperlink r:id="rId57" w:tgtFrame="external" w:history="1">
        <w:r w:rsidRPr="009C5343">
          <w:rPr>
            <w:rFonts w:ascii="Roboto" w:eastAsia="Times New Roman" w:hAnsi="Roboto" w:cs="Times New Roman"/>
            <w:color w:val="0000FF"/>
            <w:u w:val="single"/>
            <w:lang w:eastAsia="en-GB"/>
          </w:rPr>
          <w:t>.NET API Analyzer</w:t>
        </w:r>
      </w:hyperlink>
      <w:r w:rsidRPr="009C5343">
        <w:rPr>
          <w:rFonts w:ascii="Roboto" w:eastAsia="Times New Roman" w:hAnsi="Roboto" w:cs="Times New Roman"/>
          <w:color w:val="202124"/>
          <w:lang w:eastAsia="en-GB"/>
        </w:rPr>
        <w:t> can help you determine if assemblies and APIs are portable. Other porting tools such as </w:t>
      </w:r>
      <w:hyperlink r:id="rId58" w:tgtFrame="github" w:history="1">
        <w:r w:rsidRPr="009C5343">
          <w:rPr>
            <w:rFonts w:ascii="Roboto" w:eastAsia="Times New Roman" w:hAnsi="Roboto" w:cs="Times New Roman"/>
            <w:color w:val="0000FF"/>
            <w:u w:val="single"/>
            <w:lang w:eastAsia="en-GB"/>
          </w:rPr>
          <w:t>dotnet try-convert</w:t>
        </w:r>
      </w:hyperlink>
      <w:r w:rsidRPr="009C5343">
        <w:rPr>
          <w:rFonts w:ascii="Roboto" w:eastAsia="Times New Roman" w:hAnsi="Roboto" w:cs="Times New Roman"/>
          <w:color w:val="202124"/>
          <w:lang w:eastAsia="en-GB"/>
        </w:rPr>
        <w:t> can be helpful.</w:t>
      </w:r>
    </w:p>
    <w:p w14:paraId="2F5D7528"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External tools can help you identify compatibility issues and decide what components to migrate first. Eventually, you need to create .NET Core projects, gradually move your .NET Framework code to the new project, and fix any incompatibilities along the way. Before you port your code, it's crucial to put tests in </w:t>
      </w:r>
      <w:r w:rsidRPr="009C5343">
        <w:rPr>
          <w:rFonts w:ascii="Roboto" w:eastAsia="Times New Roman" w:hAnsi="Roboto" w:cs="Times New Roman"/>
          <w:color w:val="202124"/>
          <w:lang w:eastAsia="en-GB"/>
        </w:rPr>
        <w:lastRenderedPageBreak/>
        <w:t>place and then test your functionality after porting. We recommend that you use </w:t>
      </w:r>
      <w:hyperlink r:id="rId59" w:tgtFrame="external" w:history="1">
        <w:r w:rsidRPr="009C5343">
          <w:rPr>
            <w:rFonts w:ascii="Roboto" w:eastAsia="Times New Roman" w:hAnsi="Roboto" w:cs="Times New Roman"/>
            <w:color w:val="0000FF"/>
            <w:u w:val="single"/>
            <w:lang w:eastAsia="en-GB"/>
          </w:rPr>
          <w:t>A/B testing</w:t>
        </w:r>
      </w:hyperlink>
      <w:r w:rsidRPr="009C5343">
        <w:rPr>
          <w:rFonts w:ascii="Roboto" w:eastAsia="Times New Roman" w:hAnsi="Roboto" w:cs="Times New Roman"/>
          <w:color w:val="202124"/>
          <w:lang w:eastAsia="en-GB"/>
        </w:rPr>
        <w:t> to test old and new code. With A/B testing, you can keep your legacy application running while directing some of your users to the new application. This approach lets you test the outputs, scalability, and resilience of the new application. To assist with A/B testing, Google Cloud offers load-balancing solutions such as </w:t>
      </w:r>
      <w:hyperlink r:id="rId60" w:history="1">
        <w:r w:rsidRPr="009C5343">
          <w:rPr>
            <w:rFonts w:ascii="Roboto" w:eastAsia="Times New Roman" w:hAnsi="Roboto" w:cs="Times New Roman"/>
            <w:color w:val="0000FF"/>
            <w:u w:val="single"/>
            <w:lang w:eastAsia="en-GB"/>
          </w:rPr>
          <w:t>Traffic Director</w:t>
        </w:r>
      </w:hyperlink>
      <w:r w:rsidRPr="009C5343">
        <w:rPr>
          <w:rFonts w:ascii="Roboto" w:eastAsia="Times New Roman" w:hAnsi="Roboto" w:cs="Times New Roman"/>
          <w:color w:val="202124"/>
          <w:lang w:eastAsia="en-GB"/>
        </w:rPr>
        <w:t>.</w:t>
      </w:r>
    </w:p>
    <w:p w14:paraId="2F643A5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Cultural transformation</w:t>
      </w:r>
    </w:p>
    <w:p w14:paraId="331F58B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transformation from .NET Framework and Windows servers to .NET Core and Linux containers is not merely technical. This shift requires a cultural transformation in your organization. Staff who might be used to Windows-only environments need to adapt to multi-platform environments. This cultural transformation requires time and budget to train in .NET Core, Linux, and container tools such as Docker and Kubernetes. However, a transformation from a Windows-only to a multi-platform organization lets you access a larger set of tools and skills.</w:t>
      </w:r>
    </w:p>
    <w:p w14:paraId="549B9CB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Monolith decomposition</w:t>
      </w:r>
    </w:p>
    <w:p w14:paraId="70D87E8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move from .NET Framework to .NET Core can raise several questions, including the following:</w:t>
      </w:r>
    </w:p>
    <w:p w14:paraId="3C7A337E"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rewrite your whole application in .NET Core?</w:t>
      </w:r>
    </w:p>
    <w:p w14:paraId="371642C3"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break your application into smaller services and write those in .NET Core?</w:t>
      </w:r>
    </w:p>
    <w:p w14:paraId="6C0C1272"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only write new services in .NET Core?</w:t>
      </w:r>
    </w:p>
    <w:p w14:paraId="262C96ED"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How you decide these questions needs to account for the benefits, time, and cost associated with each approach. It's good to have a balanced approach where you don't rewrite everything all at once. Instead, you can write new services in. NET Core and break your existing monolith into smaller services in .NET Core as opportunity arises. The following whitepapers can help as you plan:</w:t>
      </w:r>
    </w:p>
    <w:p w14:paraId="17A6D126"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1" w:history="1">
        <w:r w:rsidR="009C5343" w:rsidRPr="009C5343">
          <w:rPr>
            <w:rFonts w:ascii="Roboto" w:eastAsia="Times New Roman" w:hAnsi="Roboto" w:cs="Times New Roman"/>
            <w:color w:val="0000FF"/>
            <w:u w:val="single"/>
            <w:lang w:eastAsia="en-GB"/>
          </w:rPr>
          <w:t>Migrating a monolithic application to microservices on GKE</w:t>
        </w:r>
      </w:hyperlink>
    </w:p>
    <w:p w14:paraId="75B26A7B"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2" w:history="1">
        <w:r w:rsidR="009C5343" w:rsidRPr="009C5343">
          <w:rPr>
            <w:rFonts w:ascii="Roboto" w:eastAsia="Times New Roman" w:hAnsi="Roboto" w:cs="Times New Roman"/>
            <w:color w:val="0000FF"/>
            <w:u w:val="single"/>
            <w:lang w:eastAsia="en-GB"/>
          </w:rPr>
          <w:t>Whitepaper: Embark on a journey from monoliths to microservices</w:t>
        </w:r>
      </w:hyperlink>
    </w:p>
    <w:p w14:paraId="58ABDC0E"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Deployment options for .NET Core containers</w:t>
      </w:r>
    </w:p>
    <w:p w14:paraId="5425EA2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w:t>
      </w:r>
      <w:hyperlink r:id="rId63" w:history="1">
        <w:r w:rsidRPr="009C5343">
          <w:rPr>
            <w:rFonts w:ascii="Roboto" w:eastAsia="Times New Roman" w:hAnsi="Roboto" w:cs="Times New Roman"/>
            <w:color w:val="0000FF"/>
            <w:u w:val="single"/>
            <w:lang w:eastAsia="en-GB"/>
          </w:rPr>
          <w:t>Deploying .NET apps on Google Cloud</w:t>
        </w:r>
      </w:hyperlink>
      <w:r w:rsidRPr="009C5343">
        <w:rPr>
          <w:rFonts w:ascii="Roboto" w:eastAsia="Times New Roman" w:hAnsi="Roboto" w:cs="Times New Roman"/>
          <w:color w:val="202124"/>
          <w:lang w:eastAsia="en-GB"/>
        </w:rPr>
        <w:t> states, you have different options for deploying .NET Core containers on Google Cloud. As you deconstruct your monolithic application to microservices, you might decide to use more than one hosting solution, depending on the architecture and design of your microservices.</w:t>
      </w:r>
    </w:p>
    <w:p w14:paraId="4D95285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Answering the following questions can help you decide the best hosting strategy:</w:t>
      </w:r>
    </w:p>
    <w:p w14:paraId="6E3A998E"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lastRenderedPageBreak/>
        <w:t>What triggers your application?</w:t>
      </w:r>
      <w:r w:rsidRPr="009C5343">
        <w:rPr>
          <w:rFonts w:ascii="Roboto" w:eastAsia="Times New Roman" w:hAnsi="Roboto" w:cs="Times New Roman"/>
          <w:color w:val="202124"/>
          <w:lang w:eastAsia="en-GB"/>
        </w:rPr>
        <w:t> All hosting solutions are suitable for standard HTTP(S), but if your protocol is TCP/UDP or a proprietary protocol, GKE might be your only option.</w:t>
      </w:r>
    </w:p>
    <w:p w14:paraId="5921BCA5"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Does your application require specific hardware?</w:t>
      </w:r>
      <w:r w:rsidRPr="009C5343">
        <w:rPr>
          <w:rFonts w:ascii="Roboto" w:eastAsia="Times New Roman" w:hAnsi="Roboto" w:cs="Times New Roman"/>
          <w:color w:val="202124"/>
          <w:lang w:eastAsia="en-GB"/>
        </w:rPr>
        <w:t> Cloud Run offers a reasonable but limited amount of RAM and CPU for each request. Cloud Run for Anthos offers further customization options such as GPU, more memory, and disk space.</w:t>
      </w:r>
    </w:p>
    <w:p w14:paraId="7E4EDAAF"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What are your scaling expectations?</w:t>
      </w:r>
      <w:r w:rsidRPr="009C5343">
        <w:rPr>
          <w:rFonts w:ascii="Roboto" w:eastAsia="Times New Roman" w:hAnsi="Roboto" w:cs="Times New Roman"/>
          <w:color w:val="202124"/>
          <w:lang w:eastAsia="en-GB"/>
        </w:rPr>
        <w:t> If your application has periods of inactivity, serverless solutions such as Cloud Run can offer the option to scale down to zero.</w:t>
      </w:r>
    </w:p>
    <w:p w14:paraId="32285620"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How important is latency and how tolerant is your application to</w:t>
      </w:r>
      <w:r w:rsidRPr="009C5343">
        <w:rPr>
          <w:rFonts w:ascii="Roboto" w:eastAsia="Times New Roman" w:hAnsi="Roboto" w:cs="Times New Roman"/>
          <w:color w:val="202124"/>
          <w:lang w:eastAsia="en-GB"/>
        </w:rPr>
        <w:t> </w:t>
      </w:r>
      <w:hyperlink r:id="rId64" w:tgtFrame="external" w:history="1">
        <w:r w:rsidRPr="009C5343">
          <w:rPr>
            <w:rFonts w:ascii="Roboto" w:eastAsia="Times New Roman" w:hAnsi="Roboto" w:cs="Times New Roman"/>
            <w:b/>
            <w:bCs/>
            <w:color w:val="0000FF"/>
            <w:u w:val="single"/>
            <w:lang w:eastAsia="en-GB"/>
          </w:rPr>
          <w:t>cold starts</w:t>
        </w:r>
      </w:hyperlink>
      <w:r w:rsidRPr="009C5343">
        <w:rPr>
          <w:rFonts w:ascii="Roboto" w:eastAsia="Times New Roman" w:hAnsi="Roboto" w:cs="Times New Roman"/>
          <w:b/>
          <w:bCs/>
          <w:color w:val="202124"/>
          <w:lang w:eastAsia="en-GB"/>
        </w:rPr>
        <w:t>?</w:t>
      </w:r>
      <w:r w:rsidRPr="009C5343">
        <w:rPr>
          <w:rFonts w:ascii="Roboto" w:eastAsia="Times New Roman" w:hAnsi="Roboto" w:cs="Times New Roman"/>
          <w:color w:val="202124"/>
          <w:lang w:eastAsia="en-GB"/>
        </w:rPr>
        <w:t> If tolerance to cold starts is low, you need to consider using a minimum number of instances on App Engine flexible environment or GKE with autoscaling.</w:t>
      </w:r>
    </w:p>
    <w:p w14:paraId="507CC87D"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Does your service communicate with other services?</w:t>
      </w:r>
      <w:r w:rsidRPr="009C5343">
        <w:rPr>
          <w:rFonts w:ascii="Roboto" w:eastAsia="Times New Roman" w:hAnsi="Roboto" w:cs="Times New Roman"/>
          <w:color w:val="202124"/>
          <w:lang w:eastAsia="en-GB"/>
        </w:rPr>
        <w:t> If your application requires access to your VPC, or to a peered VPC, consider hosting your application in App Engine flexible environment, Cloud Run on Anthos, or GKE.</w:t>
      </w:r>
    </w:p>
    <w:p w14:paraId="5E244C7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We recommend that you read the documentation for each hosting environment to get familiar with its capabilities, strengths and weaknesses, and pricing model.</w:t>
      </w:r>
    </w:p>
    <w:p w14:paraId="319617AB" w14:textId="52CC8FC3" w:rsid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a general rule, if you want to create microservices that serve HTTP requests, you need to deploy to Cloud Run when possible and fall back to GKE if you want to stay in the Kubernetes ecosystem or require more customization options. GKE is also the default choice if you have a long-running process, such as a process that listens on a queue, or an application that uses protocols other than HTTP(S). We recommend that you use App Engine flexible environment only if you cannot use Cloud Run because of some limitation—for example, with WebSocket support or connecting to a VPC network—or if your application doesn't justify the complexity of Kubernetes.</w:t>
      </w:r>
    </w:p>
    <w:p w14:paraId="0CB402FC" w14:textId="77777777" w:rsidR="009D3AE1" w:rsidRPr="009C5343" w:rsidRDefault="009D3AE1" w:rsidP="009C5343">
      <w:pPr>
        <w:shd w:val="clear" w:color="auto" w:fill="FFFFFF"/>
        <w:spacing w:before="240" w:after="240"/>
        <w:rPr>
          <w:rFonts w:ascii="Roboto" w:eastAsia="Times New Roman" w:hAnsi="Roboto" w:cs="Times New Roman"/>
          <w:color w:val="202124"/>
          <w:lang w:eastAsia="en-GB"/>
        </w:rPr>
      </w:pPr>
    </w:p>
    <w:p w14:paraId="69F3C4B8" w14:textId="5FF6A8B7" w:rsidR="00D01247" w:rsidRPr="009C5343" w:rsidRDefault="00D01247" w:rsidP="009C5343">
      <w:pPr>
        <w:shd w:val="clear" w:color="auto" w:fill="FFFFFF"/>
        <w:spacing w:before="240" w:after="240"/>
        <w:rPr>
          <w:rFonts w:ascii="Roboto" w:eastAsia="Times New Roman" w:hAnsi="Roboto" w:cs="Times New Roman"/>
          <w:color w:val="202124"/>
          <w:lang w:eastAsia="en-GB"/>
        </w:rPr>
      </w:pPr>
      <w:r>
        <w:rPr>
          <w:rFonts w:ascii="Roboto" w:eastAsia="Times New Roman" w:hAnsi="Roboto" w:cs="Times New Roman"/>
          <w:noProof/>
          <w:color w:val="202124"/>
          <w:lang w:eastAsia="en-GB"/>
        </w:rPr>
        <w:lastRenderedPageBreak/>
        <w:drawing>
          <wp:inline distT="0" distB="0" distL="0" distR="0" wp14:anchorId="14B35A16" wp14:editId="5F1E5293">
            <wp:extent cx="5731510" cy="4123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31510" cy="4123055"/>
                    </a:xfrm>
                    <a:prstGeom prst="rect">
                      <a:avLst/>
                    </a:prstGeom>
                  </pic:spPr>
                </pic:pic>
              </a:graphicData>
            </a:graphic>
          </wp:inline>
        </w:drawing>
      </w:r>
    </w:p>
    <w:p w14:paraId="16000704"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App Engine flexible environment</w:t>
      </w:r>
    </w:p>
    <w:p w14:paraId="1A19D7DB"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66" w:history="1">
        <w:r w:rsidR="009C5343" w:rsidRPr="009C5343">
          <w:rPr>
            <w:rFonts w:ascii="Roboto" w:eastAsia="Times New Roman" w:hAnsi="Roboto" w:cs="Times New Roman"/>
            <w:color w:val="0000FF"/>
            <w:u w:val="single"/>
            <w:lang w:eastAsia="en-GB"/>
          </w:rPr>
          <w:t>App Engine flexible environment</w:t>
        </w:r>
      </w:hyperlink>
      <w:r w:rsidR="009C5343" w:rsidRPr="009C5343">
        <w:rPr>
          <w:rFonts w:ascii="Roboto" w:eastAsia="Times New Roman" w:hAnsi="Roboto" w:cs="Times New Roman"/>
          <w:color w:val="202124"/>
          <w:lang w:eastAsia="en-GB"/>
        </w:rPr>
        <w:t> is a platform that can directly run web applications written in many languages, including .NET Core. App Engine installs and runs your .NET Core application inside Docker containers that have the .NET runtime. If you want to customize this runtime, you can </w:t>
      </w:r>
      <w:hyperlink r:id="rId67" w:anchor="extending_the_runtime" w:history="1">
        <w:r w:rsidR="009C5343" w:rsidRPr="009C5343">
          <w:rPr>
            <w:rFonts w:ascii="Roboto" w:eastAsia="Times New Roman" w:hAnsi="Roboto" w:cs="Times New Roman"/>
            <w:color w:val="0000FF"/>
            <w:u w:val="single"/>
            <w:lang w:eastAsia="en-GB"/>
          </w:rPr>
          <w:t>provide App Engine with your own Dockerfile</w:t>
        </w:r>
      </w:hyperlink>
      <w:r w:rsidR="009C5343" w:rsidRPr="009C5343">
        <w:rPr>
          <w:rFonts w:ascii="Roboto" w:eastAsia="Times New Roman" w:hAnsi="Roboto" w:cs="Times New Roman"/>
          <w:color w:val="202124"/>
          <w:lang w:eastAsia="en-GB"/>
        </w:rPr>
        <w:t>. App Engine still uses VM-based Compute Engine instances, but App Engine manages those VMs. The flexible environment comes with some features like autoscaling, revisions, and traffic splitting. The flexible environment also allows multiple services in a single application, a capability that is useful for microservices architecture.</w:t>
      </w:r>
    </w:p>
    <w:p w14:paraId="6C7AB74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deploy a web frontend or a small number of similar containers, App Engine is an option. However, with App Engine, deployment times are generally slower than other options, and you're still charged for each VM, even if you don't use the application.</w:t>
      </w:r>
    </w:p>
    <w:p w14:paraId="3AD562D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Kubernetes and GKE</w:t>
      </w:r>
    </w:p>
    <w:p w14:paraId="273E13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run in a container-optimized environment, that approach likely involves Kubernetes and its managed version, </w:t>
      </w:r>
      <w:hyperlink r:id="rId68" w:history="1">
        <w:r w:rsidRPr="009C5343">
          <w:rPr>
            <w:rFonts w:ascii="Roboto" w:eastAsia="Times New Roman" w:hAnsi="Roboto" w:cs="Times New Roman"/>
            <w:color w:val="0000FF"/>
            <w:u w:val="single"/>
            <w:lang w:eastAsia="en-GB"/>
          </w:rPr>
          <w:t>GKE</w:t>
        </w:r>
      </w:hyperlink>
      <w:r w:rsidRPr="009C5343">
        <w:rPr>
          <w:rFonts w:ascii="Roboto" w:eastAsia="Times New Roman" w:hAnsi="Roboto" w:cs="Times New Roman"/>
          <w:color w:val="202124"/>
          <w:lang w:eastAsia="en-GB"/>
        </w:rPr>
        <w:t>. Kubernetes and GKE are especially applicable if you plan to deploy many containers with different requirements and want fine-grained control on how each one is deployed and managed.</w:t>
      </w:r>
    </w:p>
    <w:p w14:paraId="136D82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Kubernetes is designed to run containers at scale and provides building blocks such as Pods, Services, Deployments, and replica sets. Properly understanding and using these constructs can be challenging, but they let you shift most of the management burden of containers to Kubernetes. They're also well suited for microservices architecture where a microservice is a Deployment with a set of load-balanced Pods behind a Service.</w:t>
      </w:r>
    </w:p>
    <w:p w14:paraId="6B39616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addition to Kubernetes, GKE offers features such as cluster autoscaling, auto-repairing, and </w:t>
      </w:r>
      <w:hyperlink r:id="rId69" w:history="1">
        <w:r w:rsidRPr="009C5343">
          <w:rPr>
            <w:rFonts w:ascii="Roboto" w:eastAsia="Times New Roman" w:hAnsi="Roboto" w:cs="Times New Roman"/>
            <w:color w:val="0000FF"/>
            <w:u w:val="single"/>
            <w:lang w:eastAsia="en-GB"/>
          </w:rPr>
          <w:t>auto-upgrading</w:t>
        </w:r>
      </w:hyperlink>
      <w:r w:rsidRPr="009C5343">
        <w:rPr>
          <w:rFonts w:ascii="Roboto" w:eastAsia="Times New Roman" w:hAnsi="Roboto" w:cs="Times New Roman"/>
          <w:color w:val="202124"/>
          <w:lang w:eastAsia="en-GB"/>
        </w:rPr>
        <w:t> to simplify Kubernetes management, and security features such as container isolation and private registries. Although you are charged for each node in the cluster in GKE, GKE supports </w:t>
      </w:r>
      <w:hyperlink r:id="rId70" w:history="1">
        <w:r w:rsidRPr="009C5343">
          <w:rPr>
            <w:rFonts w:ascii="Roboto" w:eastAsia="Times New Roman" w:hAnsi="Roboto" w:cs="Times New Roman"/>
            <w:color w:val="0000FF"/>
            <w:u w:val="single"/>
            <w:lang w:eastAsia="en-GB"/>
          </w:rPr>
          <w:t>preemptible VMs</w:t>
        </w:r>
      </w:hyperlink>
      <w:r w:rsidRPr="009C5343">
        <w:rPr>
          <w:rFonts w:ascii="Roboto" w:eastAsia="Times New Roman" w:hAnsi="Roboto" w:cs="Times New Roman"/>
          <w:color w:val="202124"/>
          <w:lang w:eastAsia="en-GB"/>
        </w:rPr>
        <w:t> to reduce costs.</w:t>
      </w:r>
    </w:p>
    <w:p w14:paraId="135BBE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GKE can manage both Windows and Linux containers. This capability is useful if you want to maintain a single hybrid environment for both Windows-based and modern Linux-based applications.</w:t>
      </w:r>
    </w:p>
    <w:p w14:paraId="41A1A902"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Knative and Cloud Run</w:t>
      </w:r>
    </w:p>
    <w:p w14:paraId="71DD7B4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your stateless .NET Core containers, </w:t>
      </w:r>
      <w:hyperlink r:id="rId71" w:tgtFrame="external" w:history="1">
        <w:r w:rsidRPr="009C5343">
          <w:rPr>
            <w:rFonts w:ascii="Roboto" w:eastAsia="Times New Roman" w:hAnsi="Roboto" w:cs="Times New Roman"/>
            <w:color w:val="0000FF"/>
            <w:u w:val="single"/>
            <w:lang w:eastAsia="en-GB"/>
          </w:rPr>
          <w:t>Knative</w:t>
        </w:r>
      </w:hyperlink>
      <w:r w:rsidRPr="009C5343">
        <w:rPr>
          <w:rFonts w:ascii="Roboto" w:eastAsia="Times New Roman" w:hAnsi="Roboto" w:cs="Times New Roman"/>
          <w:color w:val="202124"/>
          <w:lang w:eastAsia="en-GB"/>
        </w:rPr>
        <w:t> and its managed version, </w:t>
      </w:r>
      <w:hyperlink r:id="rId72" w:history="1">
        <w:r w:rsidRPr="009C5343">
          <w:rPr>
            <w:rFonts w:ascii="Roboto" w:eastAsia="Times New Roman" w:hAnsi="Roboto" w:cs="Times New Roman"/>
            <w:color w:val="0000FF"/>
            <w:u w:val="single"/>
            <w:lang w:eastAsia="en-GB"/>
          </w:rPr>
          <w:t>Cloud Run</w:t>
        </w:r>
      </w:hyperlink>
      <w:r w:rsidRPr="009C5343">
        <w:rPr>
          <w:rFonts w:ascii="Roboto" w:eastAsia="Times New Roman" w:hAnsi="Roboto" w:cs="Times New Roman"/>
          <w:color w:val="202124"/>
          <w:lang w:eastAsia="en-GB"/>
        </w:rPr>
        <w:t>, provide a serverless container environment. Serverless containers offer benefits such as provisioning, autoscaling, and load balancing without the infrastructure management overhead.</w:t>
      </w:r>
    </w:p>
    <w:p w14:paraId="58D0476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deploying containers in a Kubernetes cluster, Knative provides an API surface that is higher level and smaller than Kubernetes. Knative can thus help you avoid the complexities of Kubernetes, making your container deployment easier.</w:t>
      </w:r>
    </w:p>
    <w:p w14:paraId="49506C8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Cloud Run follows the Knative API but runs on Google infrastructure, thus removing the need for Kubernetes clusters. Cloud Run provides a serverless option for containers. By default in Cloud Run, containers are autoscaled and billed for the duration of the request. The deployment time is in seconds. Cloud Run also inherits useful features from App Engine, such as revisions and traffic splitting.</w:t>
      </w:r>
    </w:p>
    <w:p w14:paraId="2D60214E"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3" w:history="1">
        <w:r w:rsidR="009C5343" w:rsidRPr="009C5343">
          <w:rPr>
            <w:rFonts w:ascii="Roboto" w:eastAsia="Times New Roman" w:hAnsi="Roboto" w:cs="Times New Roman"/>
            <w:color w:val="0000FF"/>
            <w:u w:val="single"/>
            <w:lang w:eastAsia="en-GB"/>
          </w:rPr>
          <w:t>Cloud Run for Anthos</w:t>
        </w:r>
      </w:hyperlink>
      <w:r w:rsidR="009C5343" w:rsidRPr="009C5343">
        <w:rPr>
          <w:rFonts w:ascii="Roboto" w:eastAsia="Times New Roman" w:hAnsi="Roboto" w:cs="Times New Roman"/>
          <w:color w:val="202124"/>
          <w:lang w:eastAsia="en-GB"/>
        </w:rPr>
        <w:t> is the more flexible version of Cloud Run for those customers who want the simplicity of Knative and Cloud Run with the operational flexibility of Kubernetes. For example, Cloud Run on Anthos lets you add GPUs to underlying instances running your containers, or lets you access other VMs or GKE clusters in the same VPC.</w:t>
      </w:r>
    </w:p>
    <w:p w14:paraId="5BEA71E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Cloud Run integrates with other services such as Pub/Sub, Cloud Scheduler, Cloud Tasks, and backends such as Cloud SQL. It can be used for both autoscaled web frontends or internal microservices triggered by events.</w:t>
      </w:r>
    </w:p>
    <w:p w14:paraId="4C203FBF"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Modernization of operations</w:t>
      </w:r>
    </w:p>
    <w:p w14:paraId="0C3A6F4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Modernizing is not only about your application code. It applies to the whole lifecycle of your application—how it is built, tested, deployed, and monitored. Therefore, when you think about modernization, you need to consider operations.</w:t>
      </w:r>
    </w:p>
    <w:p w14:paraId="38CB0DE5"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4" w:history="1">
        <w:r w:rsidR="009C5343" w:rsidRPr="009C5343">
          <w:rPr>
            <w:rFonts w:ascii="Roboto" w:eastAsia="Times New Roman" w:hAnsi="Roboto" w:cs="Times New Roman"/>
            <w:color w:val="0000FF"/>
            <w:u w:val="single"/>
            <w:lang w:eastAsia="en-GB"/>
          </w:rPr>
          <w:t>Cloud Build</w:t>
        </w:r>
      </w:hyperlink>
      <w:r w:rsidR="009C5343" w:rsidRPr="009C5343">
        <w:rPr>
          <w:rFonts w:ascii="Roboto" w:eastAsia="Times New Roman" w:hAnsi="Roboto" w:cs="Times New Roman"/>
          <w:color w:val="202124"/>
          <w:lang w:eastAsia="en-GB"/>
        </w:rPr>
        <w:t> can help you modernize and automate your application's build-test-deploy cycle. Not only does Cloud Build provide </w:t>
      </w:r>
      <w:hyperlink r:id="rId75" w:tgtFrame="github" w:history="1">
        <w:r w:rsidR="009C5343" w:rsidRPr="009C5343">
          <w:rPr>
            <w:rFonts w:ascii="Roboto" w:eastAsia="Times New Roman" w:hAnsi="Roboto" w:cs="Times New Roman"/>
            <w:color w:val="0000FF"/>
            <w:u w:val="single"/>
            <w:lang w:eastAsia="en-GB"/>
          </w:rPr>
          <w:t>builders for .NET Core</w:t>
        </w:r>
      </w:hyperlink>
      <w:r w:rsidR="009C5343" w:rsidRPr="009C5343">
        <w:rPr>
          <w:rFonts w:ascii="Roboto" w:eastAsia="Times New Roman" w:hAnsi="Roboto" w:cs="Times New Roman"/>
          <w:color w:val="202124"/>
          <w:lang w:eastAsia="en-GB"/>
        </w:rPr>
        <w:t>, Cloud Build also integrates with Container Registry's </w:t>
      </w:r>
      <w:hyperlink r:id="rId76" w:history="1">
        <w:r w:rsidR="009C5343" w:rsidRPr="009C5343">
          <w:rPr>
            <w:rFonts w:ascii="Roboto" w:eastAsia="Times New Roman" w:hAnsi="Roboto" w:cs="Times New Roman"/>
            <w:color w:val="0000FF"/>
            <w:u w:val="single"/>
            <w:lang w:eastAsia="en-GB"/>
          </w:rPr>
          <w:t>Vulnerability Scanner</w:t>
        </w:r>
      </w:hyperlink>
      <w:r w:rsidR="009C5343" w:rsidRPr="009C5343">
        <w:rPr>
          <w:rFonts w:ascii="Roboto" w:eastAsia="Times New Roman" w:hAnsi="Roboto" w:cs="Times New Roman"/>
          <w:color w:val="202124"/>
          <w:lang w:eastAsia="en-GB"/>
        </w:rPr>
        <w:t> and with </w:t>
      </w:r>
      <w:hyperlink r:id="rId77" w:history="1">
        <w:r w:rsidR="009C5343" w:rsidRPr="009C5343">
          <w:rPr>
            <w:rFonts w:ascii="Roboto" w:eastAsia="Times New Roman" w:hAnsi="Roboto" w:cs="Times New Roman"/>
            <w:color w:val="0000FF"/>
            <w:u w:val="single"/>
            <w:lang w:eastAsia="en-GB"/>
          </w:rPr>
          <w:t>Binary Authorization</w:t>
        </w:r>
      </w:hyperlink>
      <w:r w:rsidR="009C5343" w:rsidRPr="009C5343">
        <w:rPr>
          <w:rFonts w:ascii="Roboto" w:eastAsia="Times New Roman" w:hAnsi="Roboto" w:cs="Times New Roman"/>
          <w:color w:val="202124"/>
          <w:lang w:eastAsia="en-GB"/>
        </w:rPr>
        <w:t> to prevent images that are built from unknown source code or insecure repositories from running in your deployment environment.</w:t>
      </w:r>
    </w:p>
    <w:p w14:paraId="60E0D8A4"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8" w:history="1">
        <w:r w:rsidR="009C5343" w:rsidRPr="009C5343">
          <w:rPr>
            <w:rFonts w:ascii="Roboto" w:eastAsia="Times New Roman" w:hAnsi="Roboto" w:cs="Times New Roman"/>
            <w:color w:val="0000FF"/>
            <w:u w:val="single"/>
            <w:lang w:eastAsia="en-GB"/>
          </w:rPr>
          <w:t>Google Cloud's operations suite</w:t>
        </w:r>
      </w:hyperlink>
      <w:r w:rsidR="009C5343" w:rsidRPr="009C5343">
        <w:rPr>
          <w:rFonts w:ascii="Roboto" w:eastAsia="Times New Roman" w:hAnsi="Roboto" w:cs="Times New Roman"/>
          <w:color w:val="202124"/>
          <w:lang w:eastAsia="en-GB"/>
        </w:rPr>
        <w:t> (formerly Stackdriver) offers several services that let you modernize the observability of your application:</w:t>
      </w:r>
    </w:p>
    <w:p w14:paraId="2CE3EC3D"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79" w:history="1">
        <w:r w:rsidR="009C5343" w:rsidRPr="009C5343">
          <w:rPr>
            <w:rFonts w:ascii="Roboto" w:eastAsia="Times New Roman" w:hAnsi="Roboto" w:cs="Times New Roman"/>
            <w:color w:val="0000FF"/>
            <w:u w:val="single"/>
            <w:lang w:eastAsia="en-GB"/>
          </w:rPr>
          <w:t>Cloud Logging</w:t>
        </w:r>
      </w:hyperlink>
      <w:r w:rsidR="009C5343" w:rsidRPr="009C5343">
        <w:rPr>
          <w:rFonts w:ascii="Roboto" w:eastAsia="Times New Roman" w:hAnsi="Roboto" w:cs="Times New Roman"/>
          <w:color w:val="202124"/>
          <w:lang w:eastAsia="en-GB"/>
        </w:rPr>
        <w:t> for application and system logs</w:t>
      </w:r>
    </w:p>
    <w:p w14:paraId="3EEA9FC6"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80" w:history="1">
        <w:r w:rsidR="009C5343" w:rsidRPr="009C5343">
          <w:rPr>
            <w:rFonts w:ascii="Roboto" w:eastAsia="Times New Roman" w:hAnsi="Roboto" w:cs="Times New Roman"/>
            <w:color w:val="0000FF"/>
            <w:u w:val="single"/>
            <w:lang w:eastAsia="en-GB"/>
          </w:rPr>
          <w:t>Cloud Monitoring</w:t>
        </w:r>
      </w:hyperlink>
      <w:r w:rsidR="009C5343" w:rsidRPr="009C5343">
        <w:rPr>
          <w:rFonts w:ascii="Roboto" w:eastAsia="Times New Roman" w:hAnsi="Roboto" w:cs="Times New Roman"/>
          <w:color w:val="202124"/>
          <w:lang w:eastAsia="en-GB"/>
        </w:rPr>
        <w:t> for performance monitoring</w:t>
      </w:r>
    </w:p>
    <w:p w14:paraId="4A0050F0"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81" w:history="1">
        <w:r w:rsidR="009C5343" w:rsidRPr="009C5343">
          <w:rPr>
            <w:rFonts w:ascii="Roboto" w:eastAsia="Times New Roman" w:hAnsi="Roboto" w:cs="Times New Roman"/>
            <w:color w:val="0000FF"/>
            <w:u w:val="single"/>
            <w:lang w:eastAsia="en-GB"/>
          </w:rPr>
          <w:t>Cloud Trace</w:t>
        </w:r>
      </w:hyperlink>
      <w:r w:rsidR="009C5343" w:rsidRPr="009C5343">
        <w:rPr>
          <w:rFonts w:ascii="Roboto" w:eastAsia="Times New Roman" w:hAnsi="Roboto" w:cs="Times New Roman"/>
          <w:color w:val="202124"/>
          <w:lang w:eastAsia="en-GB"/>
        </w:rPr>
        <w:t> and </w:t>
      </w:r>
      <w:hyperlink r:id="rId82" w:history="1">
        <w:r w:rsidR="009C5343" w:rsidRPr="009C5343">
          <w:rPr>
            <w:rFonts w:ascii="Roboto" w:eastAsia="Times New Roman" w:hAnsi="Roboto" w:cs="Times New Roman"/>
            <w:color w:val="0000FF"/>
            <w:u w:val="single"/>
            <w:lang w:eastAsia="en-GB"/>
          </w:rPr>
          <w:t>Cloud Debugger</w:t>
        </w:r>
      </w:hyperlink>
      <w:r w:rsidR="009C5343" w:rsidRPr="009C5343">
        <w:rPr>
          <w:rFonts w:ascii="Roboto" w:eastAsia="Times New Roman" w:hAnsi="Roboto" w:cs="Times New Roman"/>
          <w:color w:val="202124"/>
          <w:lang w:eastAsia="en-GB"/>
        </w:rPr>
        <w:t> for application performance management</w:t>
      </w:r>
    </w:p>
    <w:p w14:paraId="69250A74" w14:textId="6473370F" w:rsidR="009C5343" w:rsidRDefault="00A52D26">
      <w:r>
        <w:rPr>
          <w:noProof/>
        </w:rPr>
        <w:drawing>
          <wp:inline distT="0" distB="0" distL="0" distR="0" wp14:anchorId="33143748" wp14:editId="3A9FBFBD">
            <wp:extent cx="573151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3" cstate="print">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inline>
        </w:drawing>
      </w:r>
    </w:p>
    <w:sectPr w:rsidR="009C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7A"/>
    <w:multiLevelType w:val="multilevel"/>
    <w:tmpl w:val="03B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0D6E"/>
    <w:multiLevelType w:val="multilevel"/>
    <w:tmpl w:val="D50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5F6C"/>
    <w:multiLevelType w:val="multilevel"/>
    <w:tmpl w:val="E64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25A03"/>
    <w:multiLevelType w:val="multilevel"/>
    <w:tmpl w:val="BAB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A5BB5"/>
    <w:multiLevelType w:val="multilevel"/>
    <w:tmpl w:val="FAA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F6DB0"/>
    <w:multiLevelType w:val="multilevel"/>
    <w:tmpl w:val="8F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26BE8"/>
    <w:multiLevelType w:val="multilevel"/>
    <w:tmpl w:val="FDF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675B4"/>
    <w:multiLevelType w:val="multilevel"/>
    <w:tmpl w:val="AB7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B7310"/>
    <w:multiLevelType w:val="multilevel"/>
    <w:tmpl w:val="D6D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D0AED"/>
    <w:multiLevelType w:val="multilevel"/>
    <w:tmpl w:val="8F38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078AD"/>
    <w:multiLevelType w:val="multilevel"/>
    <w:tmpl w:val="88E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147583">
    <w:abstractNumId w:val="4"/>
  </w:num>
  <w:num w:numId="2" w16cid:durableId="1395156889">
    <w:abstractNumId w:val="1"/>
  </w:num>
  <w:num w:numId="3" w16cid:durableId="720327823">
    <w:abstractNumId w:val="9"/>
  </w:num>
  <w:num w:numId="4" w16cid:durableId="994647062">
    <w:abstractNumId w:val="5"/>
  </w:num>
  <w:num w:numId="5" w16cid:durableId="825588110">
    <w:abstractNumId w:val="7"/>
  </w:num>
  <w:num w:numId="6" w16cid:durableId="465708784">
    <w:abstractNumId w:val="6"/>
  </w:num>
  <w:num w:numId="7" w16cid:durableId="1983151417">
    <w:abstractNumId w:val="0"/>
  </w:num>
  <w:num w:numId="8" w16cid:durableId="1141460366">
    <w:abstractNumId w:val="8"/>
  </w:num>
  <w:num w:numId="9" w16cid:durableId="250821780">
    <w:abstractNumId w:val="2"/>
  </w:num>
  <w:num w:numId="10" w16cid:durableId="875239471">
    <w:abstractNumId w:val="3"/>
  </w:num>
  <w:num w:numId="11" w16cid:durableId="153569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3"/>
    <w:rsid w:val="000E727E"/>
    <w:rsid w:val="00201338"/>
    <w:rsid w:val="005411D5"/>
    <w:rsid w:val="0093359A"/>
    <w:rsid w:val="009C5343"/>
    <w:rsid w:val="009D3AE1"/>
    <w:rsid w:val="00A52D26"/>
    <w:rsid w:val="00D01247"/>
    <w:rsid w:val="00EB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26A126"/>
  <w15:chartTrackingRefBased/>
  <w15:docId w15:val="{3BCCA50E-4A53-F34E-A662-A52144D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53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C534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C534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53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C534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C5343"/>
    <w:pPr>
      <w:spacing w:before="100" w:beforeAutospacing="1" w:after="100" w:afterAutospacing="1"/>
    </w:pPr>
    <w:rPr>
      <w:rFonts w:ascii="Times New Roman" w:eastAsia="Times New Roman" w:hAnsi="Times New Roman" w:cs="Times New Roman"/>
      <w:lang w:eastAsia="en-GB"/>
    </w:rPr>
  </w:style>
  <w:style w:type="character" w:customStyle="1" w:styleId="devsite-heading">
    <w:name w:val="devsite-heading"/>
    <w:basedOn w:val="DefaultParagraphFont"/>
    <w:rsid w:val="009C5343"/>
  </w:style>
  <w:style w:type="character" w:styleId="Emphasis">
    <w:name w:val="Emphasis"/>
    <w:basedOn w:val="DefaultParagraphFont"/>
    <w:uiPriority w:val="20"/>
    <w:qFormat/>
    <w:rsid w:val="009C5343"/>
    <w:rPr>
      <w:i/>
      <w:iCs/>
    </w:rPr>
  </w:style>
  <w:style w:type="character" w:styleId="Hyperlink">
    <w:name w:val="Hyperlink"/>
    <w:basedOn w:val="DefaultParagraphFont"/>
    <w:uiPriority w:val="99"/>
    <w:semiHidden/>
    <w:unhideWhenUsed/>
    <w:rsid w:val="009C5343"/>
    <w:rPr>
      <w:color w:val="0000FF"/>
      <w:u w:val="single"/>
    </w:rPr>
  </w:style>
  <w:style w:type="character" w:styleId="Strong">
    <w:name w:val="Strong"/>
    <w:basedOn w:val="DefaultParagraphFont"/>
    <w:uiPriority w:val="22"/>
    <w:qFormat/>
    <w:rsid w:val="009C5343"/>
    <w:rPr>
      <w:b/>
      <w:bCs/>
    </w:rPr>
  </w:style>
  <w:style w:type="character" w:customStyle="1" w:styleId="Heading1Char">
    <w:name w:val="Heading 1 Char"/>
    <w:basedOn w:val="DefaultParagraphFont"/>
    <w:link w:val="Heading1"/>
    <w:uiPriority w:val="9"/>
    <w:rsid w:val="00A52D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352">
      <w:bodyDiv w:val="1"/>
      <w:marLeft w:val="0"/>
      <w:marRight w:val="0"/>
      <w:marTop w:val="0"/>
      <w:marBottom w:val="0"/>
      <w:divBdr>
        <w:top w:val="none" w:sz="0" w:space="0" w:color="auto"/>
        <w:left w:val="none" w:sz="0" w:space="0" w:color="auto"/>
        <w:bottom w:val="none" w:sz="0" w:space="0" w:color="auto"/>
        <w:right w:val="none" w:sz="0" w:space="0" w:color="auto"/>
      </w:divBdr>
    </w:div>
    <w:div w:id="17531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images" TargetMode="External"/><Relationship Id="rId21" Type="http://schemas.openxmlformats.org/officeDocument/2006/relationships/hyperlink" Target="https://cloud.google.com/compute/docs/instances/live-migration" TargetMode="External"/><Relationship Id="rId42" Type="http://schemas.openxmlformats.org/officeDocument/2006/relationships/hyperlink" Target="https://cloud.google.com/storage" TargetMode="External"/><Relationship Id="rId47" Type="http://schemas.openxmlformats.org/officeDocument/2006/relationships/hyperlink" Target="https://cloud.google.com/secret-manager" TargetMode="External"/><Relationship Id="rId63" Type="http://schemas.openxmlformats.org/officeDocument/2006/relationships/hyperlink" Target="https://cloud.google.com/solutions/deploy-dotnet-applications" TargetMode="External"/><Relationship Id="rId68" Type="http://schemas.openxmlformats.org/officeDocument/2006/relationships/hyperlink" Target="https://cloud.google.com/kubernetes-engine" TargetMode="External"/><Relationship Id="rId84" Type="http://schemas.openxmlformats.org/officeDocument/2006/relationships/fontTable" Target="fontTable.xml"/><Relationship Id="rId16" Type="http://schemas.openxmlformats.org/officeDocument/2006/relationships/hyperlink" Target="https://cloud.google.com/compute/docs/tutorials/setup-active-directory" TargetMode="External"/><Relationship Id="rId11" Type="http://schemas.openxmlformats.org/officeDocument/2006/relationships/hyperlink" Target="https://cloud.google.com/compute/docs/instances/windows" TargetMode="External"/><Relationship Id="rId32" Type="http://schemas.openxmlformats.org/officeDocument/2006/relationships/hyperlink" Target="https://cloud.google.com/kubernetes-engine/docs/how-to/creating-a-cluster-windows" TargetMode="External"/><Relationship Id="rId37" Type="http://schemas.openxmlformats.org/officeDocument/2006/relationships/hyperlink" Target="https://cloud.google.com/migrate/anthos" TargetMode="External"/><Relationship Id="rId53" Type="http://schemas.openxmlformats.org/officeDocument/2006/relationships/hyperlink" Target="https://cloud.google.com/trace/docs/client-libraries" TargetMode="External"/><Relationship Id="rId58" Type="http://schemas.openxmlformats.org/officeDocument/2006/relationships/hyperlink" Target="https://github.com/dotnet/try-convert" TargetMode="External"/><Relationship Id="rId74" Type="http://schemas.openxmlformats.org/officeDocument/2006/relationships/hyperlink" Target="https://cloud.google.com/build" TargetMode="External"/><Relationship Id="rId79" Type="http://schemas.openxmlformats.org/officeDocument/2006/relationships/hyperlink" Target="https://cloud.google.com/logging" TargetMode="External"/><Relationship Id="rId5" Type="http://schemas.openxmlformats.org/officeDocument/2006/relationships/image" Target="media/image1.png"/><Relationship Id="rId19" Type="http://schemas.openxmlformats.org/officeDocument/2006/relationships/hyperlink" Target="https://cloud.google.com/compute/docs/instances/creating-instance-with-custom-machine-type" TargetMode="External"/><Relationship Id="rId14" Type="http://schemas.openxmlformats.org/officeDocument/2006/relationships/hyperlink" Target="https://cloud.google.com/vmware-engine" TargetMode="External"/><Relationship Id="rId22" Type="http://schemas.openxmlformats.org/officeDocument/2006/relationships/hyperlink" Target="https://cloud.google.com/compute/docs/instance-templates" TargetMode="External"/><Relationship Id="rId27" Type="http://schemas.openxmlformats.org/officeDocument/2006/relationships/hyperlink" Target="https://cloud.google.com/marketplace" TargetMode="External"/><Relationship Id="rId30" Type="http://schemas.openxmlformats.org/officeDocument/2006/relationships/hyperlink" Target="https://cloud.google.com/memorystore" TargetMode="External"/><Relationship Id="rId35" Type="http://schemas.openxmlformats.org/officeDocument/2006/relationships/hyperlink" Target="https://cloud.google.com/architecture/modernization-path-dotnet-applications-google-cloud" TargetMode="External"/><Relationship Id="rId43" Type="http://schemas.openxmlformats.org/officeDocument/2006/relationships/hyperlink" Target="https://cloud.google.com/storage" TargetMode="External"/><Relationship Id="rId48" Type="http://schemas.openxmlformats.org/officeDocument/2006/relationships/hyperlink" Target="https://github.com/googleapis/google-cloud-dotnet" TargetMode="External"/><Relationship Id="rId56" Type="http://schemas.openxmlformats.org/officeDocument/2006/relationships/hyperlink" Target="https://docs.microsoft.com/dotnet/standard/analyzers/portability-analyzer" TargetMode="External"/><Relationship Id="rId64" Type="http://schemas.openxmlformats.org/officeDocument/2006/relationships/hyperlink" Target="https://wikipedia.org/wiki/Cold_start_(computing)" TargetMode="External"/><Relationship Id="rId69" Type="http://schemas.openxmlformats.org/officeDocument/2006/relationships/hyperlink" Target="https://cloud.google.com/kubernetes-engine/docs/how-to/node-auto-upgrades" TargetMode="External"/><Relationship Id="rId77" Type="http://schemas.openxmlformats.org/officeDocument/2006/relationships/hyperlink" Target="https://cloud.google.com/binary-authorization/docs/cloud-build" TargetMode="External"/><Relationship Id="rId8" Type="http://schemas.openxmlformats.org/officeDocument/2006/relationships/hyperlink" Target="https://cloud.google.com/compute/docs/instances/windows" TargetMode="External"/><Relationship Id="rId51" Type="http://schemas.openxmlformats.org/officeDocument/2006/relationships/hyperlink" Target="https://cloud.google.com/logging/docs/reference/libraries" TargetMode="External"/><Relationship Id="rId72" Type="http://schemas.openxmlformats.org/officeDocument/2006/relationships/hyperlink" Target="https://cloud.google.com/run" TargetMode="External"/><Relationship Id="rId80" Type="http://schemas.openxmlformats.org/officeDocument/2006/relationships/hyperlink" Target="https://cloud.google.com/monitorin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loud.google.com/sql" TargetMode="External"/><Relationship Id="rId17" Type="http://schemas.openxmlformats.org/officeDocument/2006/relationships/hyperlink" Target="https://cloud.google.com/managed-microsoft-ad/docs/overview" TargetMode="External"/><Relationship Id="rId25" Type="http://schemas.openxmlformats.org/officeDocument/2006/relationships/hyperlink" Target="https://cloud.google.com/compute/docs/instance-groups/distributing-instances-with-regional-instance-groups" TargetMode="External"/><Relationship Id="rId33" Type="http://schemas.openxmlformats.org/officeDocument/2006/relationships/hyperlink" Target="https://docs.microsoft.com/en-us/dotnet/architecture/modernize-with-azure-containers/modernize-existing-apps-to-cloud-optimized/deploy-existing-net-apps-as-windows-containers" TargetMode="External"/><Relationship Id="rId38" Type="http://schemas.openxmlformats.org/officeDocument/2006/relationships/hyperlink" Target="https://cloud.google.com/serverless" TargetMode="External"/><Relationship Id="rId46" Type="http://schemas.openxmlformats.org/officeDocument/2006/relationships/hyperlink" Target="https://cloud.google.com/kms" TargetMode="External"/><Relationship Id="rId59" Type="http://schemas.openxmlformats.org/officeDocument/2006/relationships/hyperlink" Target="https://wikipedia.org/wiki/A/B_testing" TargetMode="External"/><Relationship Id="rId67" Type="http://schemas.openxmlformats.org/officeDocument/2006/relationships/hyperlink" Target="https://cloud.google.com/appengine/docs/flexible/dotnet/runtime" TargetMode="External"/><Relationship Id="rId20" Type="http://schemas.openxmlformats.org/officeDocument/2006/relationships/hyperlink" Target="https://cloud.google.com/migrate/compute-engine/docs/4.9/concepts/planning-a-migration/cloud-instance-rightsizing" TargetMode="External"/><Relationship Id="rId41" Type="http://schemas.openxmlformats.org/officeDocument/2006/relationships/hyperlink" Target="https://cloud.google.com/spanner" TargetMode="External"/><Relationship Id="rId54" Type="http://schemas.openxmlformats.org/officeDocument/2006/relationships/hyperlink" Target="https://devblogs.microsoft.com/dotnet/net-core-3-for-windows-desktop/" TargetMode="External"/><Relationship Id="rId62" Type="http://schemas.openxmlformats.org/officeDocument/2006/relationships/hyperlink" Target="https://cloud.google.com/blog/products/gcp/whitepaper-embark-on-journey-from-monoliths-to-microservices" TargetMode="External"/><Relationship Id="rId70" Type="http://schemas.openxmlformats.org/officeDocument/2006/relationships/hyperlink" Target="https://cloud.google.com/kubernetes-engine/docs/how-to/preemptible-vms" TargetMode="External"/><Relationship Id="rId75" Type="http://schemas.openxmlformats.org/officeDocument/2006/relationships/hyperlink" Target="https://github.com/GoogleCloudPlatform/cloud-builders/tree/master/dotnet" TargetMode="External"/><Relationship Id="rId83"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ikipedia.org/wiki/Monolithic_application" TargetMode="External"/><Relationship Id="rId15" Type="http://schemas.openxmlformats.org/officeDocument/2006/relationships/hyperlink" Target="https://cloud.google.com/architecture/modernization-path-dotnet-applications-google-cloud" TargetMode="External"/><Relationship Id="rId23" Type="http://schemas.openxmlformats.org/officeDocument/2006/relationships/hyperlink" Target="https://cloud.google.com/compute/docs/instance-groups" TargetMode="External"/><Relationship Id="rId28" Type="http://schemas.openxmlformats.org/officeDocument/2006/relationships/hyperlink" Target="https://cloud.google.com/sql" TargetMode="External"/><Relationship Id="rId36" Type="http://schemas.openxmlformats.org/officeDocument/2006/relationships/hyperlink" Target="https://cloud.google.com/anthos" TargetMode="External"/><Relationship Id="rId49" Type="http://schemas.openxmlformats.org/officeDocument/2006/relationships/hyperlink" Target="https://cloud.google.com/visual-studio" TargetMode="External"/><Relationship Id="rId57" Type="http://schemas.openxmlformats.org/officeDocument/2006/relationships/hyperlink" Target="https://docs.microsoft.com/dotnet/standard/analyzers/api-analyzer" TargetMode="External"/><Relationship Id="rId10" Type="http://schemas.openxmlformats.org/officeDocument/2006/relationships/hyperlink" Target="https://console.cloud.google.com/marketplace/details/click-to-deploy-images/aspnet" TargetMode="External"/><Relationship Id="rId31" Type="http://schemas.openxmlformats.org/officeDocument/2006/relationships/hyperlink" Target="https://kubernetes.io/docs/setup/production-environment/windows/intro-windows-in-kubernetes/" TargetMode="External"/><Relationship Id="rId44" Type="http://schemas.openxmlformats.org/officeDocument/2006/relationships/hyperlink" Target="https://cloud.google.com/pubsub" TargetMode="External"/><Relationship Id="rId52" Type="http://schemas.openxmlformats.org/officeDocument/2006/relationships/hyperlink" Target="https://cloud.google.com/monitoring/docs/reference/libraries" TargetMode="External"/><Relationship Id="rId60" Type="http://schemas.openxmlformats.org/officeDocument/2006/relationships/hyperlink" Target="https://cloud.google.com/traffic-director/docs/traffic-control" TargetMode="External"/><Relationship Id="rId65" Type="http://schemas.openxmlformats.org/officeDocument/2006/relationships/image" Target="media/image3.png"/><Relationship Id="rId73" Type="http://schemas.openxmlformats.org/officeDocument/2006/relationships/hyperlink" Target="https://cloud.google.com/anthos/run" TargetMode="External"/><Relationship Id="rId78" Type="http://schemas.openxmlformats.org/officeDocument/2006/relationships/hyperlink" Target="https://cloud.google.com/products/operations" TargetMode="External"/><Relationship Id="rId81" Type="http://schemas.openxmlformats.org/officeDocument/2006/relationships/hyperlink" Target="https://cloud.google.com/trace" TargetMode="External"/><Relationship Id="rId4" Type="http://schemas.openxmlformats.org/officeDocument/2006/relationships/webSettings" Target="webSettings.xml"/><Relationship Id="rId9" Type="http://schemas.openxmlformats.org/officeDocument/2006/relationships/hyperlink" Target="https://cloud.google.com/marketplace" TargetMode="External"/><Relationship Id="rId13" Type="http://schemas.openxmlformats.org/officeDocument/2006/relationships/hyperlink" Target="https://cloud.google.com/migrate/compute-engine" TargetMode="External"/><Relationship Id="rId18" Type="http://schemas.openxmlformats.org/officeDocument/2006/relationships/hyperlink" Target="https://cloud.google.com/solutions/migration-to-google-cloud-building-your-foundation" TargetMode="External"/><Relationship Id="rId39" Type="http://schemas.openxmlformats.org/officeDocument/2006/relationships/hyperlink" Target="https://cloud.google.com/solutions/continuous-integration" TargetMode="External"/><Relationship Id="rId34" Type="http://schemas.openxmlformats.org/officeDocument/2006/relationships/hyperlink" Target="https://docs.microsoft.com/en-us/dotnet/architecture/modernize-with-azure-containers/modernize-existing-apps-to-cloud-optimized/when-not-to-deploy-to-windows-containers" TargetMode="External"/><Relationship Id="rId50" Type="http://schemas.openxmlformats.org/officeDocument/2006/relationships/hyperlink" Target="https://cloud.google.com/code" TargetMode="External"/><Relationship Id="rId55" Type="http://schemas.openxmlformats.org/officeDocument/2006/relationships/hyperlink" Target="https://docs.microsoft.com/en-us/dotnet/core/porting/" TargetMode="External"/><Relationship Id="rId76" Type="http://schemas.openxmlformats.org/officeDocument/2006/relationships/hyperlink" Target="https://cloud.google.com/container-registry/docs/container-analysis" TargetMode="External"/><Relationship Id="rId7" Type="http://schemas.openxmlformats.org/officeDocument/2006/relationships/image" Target="media/image2.png"/><Relationship Id="rId71" Type="http://schemas.openxmlformats.org/officeDocument/2006/relationships/hyperlink" Target="https://knative.dev/" TargetMode="External"/><Relationship Id="rId2" Type="http://schemas.openxmlformats.org/officeDocument/2006/relationships/styles" Target="styles.xml"/><Relationship Id="rId29" Type="http://schemas.openxmlformats.org/officeDocument/2006/relationships/hyperlink" Target="https://cloud.google.com/managed-microsoft-ad/docs/overview" TargetMode="External"/><Relationship Id="rId24" Type="http://schemas.openxmlformats.org/officeDocument/2006/relationships/hyperlink" Target="https://cloud.google.com/compute/docs/instance-groups/autohealing-instances-in-migs" TargetMode="External"/><Relationship Id="rId40" Type="http://schemas.openxmlformats.org/officeDocument/2006/relationships/hyperlink" Target="https://cloud.google.com/bigquery" TargetMode="External"/><Relationship Id="rId45" Type="http://schemas.openxmlformats.org/officeDocument/2006/relationships/hyperlink" Target="https://cloud.google.com/iap" TargetMode="External"/><Relationship Id="rId66" Type="http://schemas.openxmlformats.org/officeDocument/2006/relationships/hyperlink" Target="https://cloud.google.com/appengine/docs/flexible" TargetMode="External"/><Relationship Id="rId61" Type="http://schemas.openxmlformats.org/officeDocument/2006/relationships/hyperlink" Target="https://cloud.google.com/solutions/migrating-a-monolithic-app-to-microservices-gke" TargetMode="External"/><Relationship Id="rId82" Type="http://schemas.openxmlformats.org/officeDocument/2006/relationships/hyperlink" Target="https://cloud.google.com/debu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6</cp:revision>
  <cp:lastPrinted>2022-10-10T19:49:00Z</cp:lastPrinted>
  <dcterms:created xsi:type="dcterms:W3CDTF">2022-10-10T13:25:00Z</dcterms:created>
  <dcterms:modified xsi:type="dcterms:W3CDTF">2022-10-11T07:09:00Z</dcterms:modified>
</cp:coreProperties>
</file>