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color w:val="0A2540"/>
          <w:sz w:val="30"/>
        </w:rPr>
        <w:t>NEW HORIZON COLLEGE OF ENGINEERING</w:t>
        <w:br/>
      </w:r>
      <w:r>
        <w:rPr>
          <w:rFonts w:ascii="Times New Roman" w:hAnsi="Times New Roman"/>
          <w:b/>
          <w:color w:val="28323C"/>
          <w:sz w:val="24"/>
        </w:rPr>
        <w:t>DEPARTMENT OF COMPUTER SCIENCE AND ENGINEERING</w:t>
        <w:br/>
      </w:r>
      <w:r>
        <w:rPr>
          <w:rFonts w:ascii="Times New Roman" w:hAnsi="Times New Roman"/>
          <w:color w:val="505A64"/>
          <w:sz w:val="20"/>
        </w:rPr>
        <w:t>Academic Year: 2026–2027 • Full Stack Technologies (22CSE71)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0A254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7"/>
              </w:rPr>
              <w:t>ALTERNATIVE ASSESSMENT TEST - 1 (AAT-1)</w:t>
              <w:br/>
              <w:t>GOVERNMENT SCHEME FINDER BOT</w:t>
              <w:br/>
            </w:r>
            <w:r>
              <w:rPr>
                <w:rFonts w:ascii="Calibri" w:hAnsi="Calibri"/>
                <w:color w:val="DCE6F5"/>
                <w:sz w:val="20"/>
              </w:rPr>
              <w:t>Official Application Screenshots &amp; Live Verification Portfolio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192"/>
      </w:tblGrid>
      <w:tr>
        <w:tc>
          <w:tcPr>
            <w:tcW w:type="dxa" w:w="504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Student Name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Naveen Kumar KM</w:t>
            </w:r>
          </w:p>
        </w:tc>
      </w:tr>
      <w:tr>
        <w:tc>
          <w:tcPr>
            <w:tcW w:type="dxa" w:w="504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University Seat Number (USN)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1NH24CS409</w:t>
            </w:r>
          </w:p>
        </w:tc>
      </w:tr>
      <w:tr>
        <w:tc>
          <w:tcPr>
            <w:tcW w:type="dxa" w:w="504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Semester &amp; Section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Semester 6, Section 6B</w:t>
            </w:r>
          </w:p>
        </w:tc>
      </w:tr>
      <w:tr>
        <w:tc>
          <w:tcPr>
            <w:tcW w:type="dxa" w:w="504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Project Title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Government Scheme Finder Bot</w:t>
            </w:r>
          </w:p>
        </w:tc>
      </w:tr>
      <w:tr>
        <w:tc>
          <w:tcPr>
            <w:tcW w:type="dxa" w:w="504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Official GitHub Repository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2563EB"/>
                <w:sz w:val="19"/>
                <w:u w:val="single"/>
              </w:rPr>
              <w:t>https://github.com/Naveenkm07/fst-att1</w:t>
            </w:r>
          </w:p>
        </w:tc>
      </w:tr>
      <w:tr>
        <w:tc>
          <w:tcPr>
            <w:tcW w:type="dxa" w:w="504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Live Production Application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2563EB"/>
                <w:sz w:val="19"/>
                <w:u w:val="single"/>
              </w:rPr>
              <w:t>https://scheme-finder-ten-nu.vercel.app</w:t>
            </w:r>
          </w:p>
        </w:tc>
      </w:tr>
    </w:tbl>
    <w:p>
      <w:pPr>
        <w:spacing w:before="120" w:after="160"/>
      </w:pPr>
    </w:p>
    <w:p>
      <w:pPr>
        <w:spacing w:after="160"/>
      </w:pPr>
      <w:r>
        <w:rPr>
          <w:rFonts w:ascii="Times New Roman" w:hAnsi="Times New Roman"/>
          <w:b/>
          <w:color w:val="0A2540"/>
          <w:sz w:val="24"/>
        </w:rPr>
        <w:t>Executive Overview</w:t>
        <w:br/>
      </w:r>
      <w:r>
        <w:rPr>
          <w:rFonts w:ascii="Calibri" w:hAnsi="Calibri"/>
          <w:sz w:val="20"/>
        </w:rPr>
        <w:t>This document compiles official visual evidence and live cloud deployment screenshots for the Government Scheme Finder Bot, developed as part of the Alternative Assessment Test - 1 (AAT-1) for Full Stack Technologies (22CSE71). The project is publicly hosted on GitHub under Naveenkm07/fst-att1 and deployed live on Vercel at https://scheme-finder-ten-nu.vercel.app. All screenshots below capture active production functionality, verifying bilingual accessibility (Kannada &amp; English), deterministic eligibility calculations, grounded conversational AI, and DPDP-2023 civic privacy protections.</w:t>
      </w:r>
    </w:p>
    <w:p>
      <w:pPr>
        <w:keepNext/>
        <w:spacing w:before="280" w:after="40"/>
      </w:pPr>
      <w:r>
        <w:rPr>
          <w:rFonts w:ascii="Times New Roman" w:hAnsi="Times New Roman"/>
          <w:b/>
          <w:color w:val="0A2540"/>
          <w:sz w:val="24"/>
        </w:rPr>
        <w:t>Figure 1: Citizen Demographic Questionnaire (Kannada Localization - ಕನ್ನಡ)</w:t>
      </w:r>
    </w:p>
    <w:p>
      <w:pPr>
        <w:keepNext/>
        <w:spacing w:before="0" w:after="120"/>
      </w:pPr>
      <w:r>
        <w:rPr>
          <w:rFonts w:ascii="Calibri" w:hAnsi="Calibri"/>
          <w:b/>
          <w:color w:val="2563EB"/>
          <w:sz w:val="17"/>
        </w:rPr>
        <w:t>[PRODUCTION CLOUD VERIFIED • VERCEL SERVERLESS] • URL: https://scheme-finder-ten-nu.vercel.app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13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23333458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389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A2540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A2540"/>
                <w:sz w:val="21"/>
              </w:rPr>
              <w:t>Technical &amp; Functional Verification Details</w:t>
              <w:br/>
            </w:r>
            <w:r>
              <w:rPr>
                <w:rFonts w:ascii="Calibri" w:hAnsi="Calibri"/>
                <w:color w:val="28323C"/>
                <w:sz w:val="19"/>
              </w:rPr>
              <w:t>The screenshot above illustrates the live Single-Page Application (SPA) citizen questionnaire interface running natively in Kannada (ಕನ್ನಡ). It captures 5 core demographic input parameters populated by the citizen:</w:t>
              <w:br/>
              <w:t>• Age: 21 Years (ವಯಸ್ಸು: 21)</w:t>
              <w:br/>
              <w:t>• Household Annual Income: ₹7,00,000 (ಕುಟುಂಬದ ವಾರ್ಷಿಕ ಆದಾಯ: ₹7,00,000)</w:t>
              <w:br/>
              <w:t>• State / UT: Karnataka (ರಾಜ್ಯ: Karnataka)</w:t>
              <w:br/>
              <w:t>• Social Category: General (ಸಾಮಾಜಿಕ ವರ್ಗ: ಸಾಮಾನ್ಯ ವರ್ಗ)</w:t>
              <w:br/>
              <w:t>• Current Occupation: Student (ಪ್ರಸ್ತುತ ಉದ್ಯೋಗ: ವಿದ್ಯಾರ್ಥಿ)</w:t>
              <w:br/>
              <w:br/>
              <w:t>Key Architectural Highlights:</w:t>
              <w:br/>
              <w:t>1. Bilingual Language Switcher: Instantaneous toggle between English and Kannada without reloading the page.</w:t>
              <w:br/>
              <w:t>2. Client-Side Reactive State: Validates inputs in real-time and dynamically disables submit if inputs violate constraint boundaries.</w:t>
              <w:br/>
              <w:t>3. Responsive Layout: Styled with custom CSS, verified across mobile, tablet, and desktop viewports.</w:t>
            </w:r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Times New Roman" w:hAnsi="Times New Roman"/>
          <w:b/>
          <w:color w:val="0A2540"/>
          <w:sz w:val="24"/>
        </w:rPr>
        <w:t>Figure 2: Grouped Eligibility Results &amp; Grounded Multilingual Scheme Assistant</w:t>
      </w:r>
    </w:p>
    <w:p>
      <w:pPr>
        <w:keepNext/>
        <w:spacing w:before="0" w:after="120"/>
      </w:pPr>
      <w:r>
        <w:rPr>
          <w:rFonts w:ascii="Calibri" w:hAnsi="Calibri"/>
          <w:b/>
          <w:color w:val="2563EB"/>
          <w:sz w:val="17"/>
        </w:rPr>
        <w:t>[DETERMINISTIC RULE ENGINE + GROUNDED RAG INFERENCE] • URL: https://scheme-finder-ten-nu.vercel.app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969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23338043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969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A2540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A2540"/>
                <w:sz w:val="21"/>
              </w:rPr>
              <w:t>Technical &amp; Functional Verification Details</w:t>
              <w:br/>
            </w:r>
            <w:r>
              <w:rPr>
                <w:rFonts w:ascii="Calibri" w:hAnsi="Calibri"/>
                <w:color w:val="28323C"/>
                <w:sz w:val="19"/>
              </w:rPr>
              <w:t>This screenshot showcases the two-column operational dashboard after rule evaluation:</w:t>
              <w:br/>
              <w:br/>
              <w:t>• Left Column (Deterministic Eligibility Results):</w:t>
              <w:br/>
              <w:t>Displays verified matching programs (PM-KISAN Samman Nidhi) tagged with a prominent green 'ELIGIBLE' badge. Includes benefit explanations (₹6,000 annual income support in three installments) and an active redirect link navigating to the official application portal (www.myscheme.gov.in).</w:t>
              <w:br/>
              <w:br/>
              <w:t>• Right Column (Grounded Conversational Scheme Assistant):</w:t>
              <w:br/>
              <w:t>Powered by Google Gemini 2.5 Flash API with strict RAG prompt engineering. An anti-hallucination banner explicitly informs citizens: 'Grounded strictly in verified scheme records. Deterministic rule engine decides eligibility.' The assistant streams factual answers in English or Kannada, quoting verified government sources.</w:t>
              <w:br/>
              <w:br/>
              <w:t>• Persistent Footer Attribution:</w:t>
              <w:br/>
              <w:t>Displays the verified academic and author credentials: 'NHCE Bengaluru • Full Stack Technologies (AAT-1) • Naveen Kumar KM (1NH24CS409) • Cookie Policy &amp; Privacy'.</w:t>
            </w:r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Times New Roman" w:hAnsi="Times New Roman"/>
          <w:b/>
          <w:color w:val="0A2540"/>
          <w:sz w:val="24"/>
        </w:rPr>
        <w:t>Figure 3: DPDP Act 2023 Civic Privacy &amp; Cookie Transparency Modal</w:t>
      </w:r>
    </w:p>
    <w:p>
      <w:pPr>
        <w:keepNext/>
        <w:spacing w:before="0" w:after="120"/>
      </w:pPr>
      <w:r>
        <w:rPr>
          <w:rFonts w:ascii="Calibri" w:hAnsi="Calibri"/>
          <w:b/>
          <w:color w:val="2563EB"/>
          <w:sz w:val="17"/>
        </w:rPr>
        <w:t>[LEGAL PRIVACY COMPLIANCE • PRIVACY BY DESIGN] • URL: https://scheme-finder-ten-nu.vercel.app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104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233381703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040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A2540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A2540"/>
                <w:sz w:val="21"/>
              </w:rPr>
              <w:t>Technical &amp; Functional Verification Details</w:t>
              <w:br/>
            </w:r>
            <w:r>
              <w:rPr>
                <w:rFonts w:ascii="Calibri" w:hAnsi="Calibri"/>
                <w:color w:val="28323C"/>
                <w:sz w:val="19"/>
              </w:rPr>
              <w:t>Demonstrates the platform's compliance with India's Digital Personal Data Protection Act (DPDP Act 2023):</w:t>
              <w:br/>
              <w:br/>
              <w:t>• Absolute Citizen Privacy Guarantee:</w:t>
              <w:br/>
              <w:t>The modal clearly explains that citizen demographic questionnaire inputs (Age, Income, Caste, State, Occupation) are strictly ephemeral and NEVER stored in persistent cookies, browser local storage, or external databases.</w:t>
              <w:br/>
              <w:br/>
              <w:t>• Granular Citizen Cookie Preferences:</w:t>
              <w:br/>
              <w:t>1. Strictly Essential Cookies: Locked active for CSRF protection and session rendering.</w:t>
              <w:br/>
              <w:t>2. Preference &amp; Accessibility Cookies: Citizen-configurable toggle to remember font scaling and language selection.</w:t>
              <w:br/>
              <w:t>3. Anonymous Telemetry &amp; Performance: Configurable toggle (default off) collecting zero personal identifiable information.</w:t>
              <w:br/>
              <w:br/>
              <w:t>• Transparent Actions: Provides 'Close', 'Save Preferences', and 'Accept All' options with persistent consent tokens.</w:t>
            </w:r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Times New Roman" w:hAnsi="Times New Roman"/>
          <w:b/>
          <w:color w:val="0A2540"/>
          <w:sz w:val="24"/>
        </w:rPr>
        <w:t>Figure 4: Official GitHub Version Control Repository &amp; Production Commits</w:t>
      </w:r>
    </w:p>
    <w:p>
      <w:pPr>
        <w:keepNext/>
        <w:spacing w:before="0" w:after="120"/>
      </w:pPr>
      <w:r>
        <w:rPr>
          <w:rFonts w:ascii="Calibri" w:hAnsi="Calibri"/>
          <w:b/>
          <w:color w:val="2563EB"/>
          <w:sz w:val="17"/>
        </w:rPr>
        <w:t>[PUBLIC MONOREPO • 11+ PRODUCTION COMMITS] • URL: https://github.com/Naveenkm07/fst-att1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111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233384119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11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A2540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A2540"/>
                <w:sz w:val="21"/>
              </w:rPr>
              <w:t>Technical &amp; Functional Verification Details</w:t>
              <w:br/>
            </w:r>
            <w:r>
              <w:rPr>
                <w:rFonts w:ascii="Calibri" w:hAnsi="Calibri"/>
                <w:color w:val="28323C"/>
                <w:sz w:val="19"/>
              </w:rPr>
              <w:t>Official screenshot of the public GitHub portfolio repository hosted at github.com/Naveenkm07/fst-att1:</w:t>
              <w:br/>
              <w:br/>
              <w:t>• Verified Commit History:</w:t>
              <w:br/>
              <w:t>Documents the latest production commit (51ecdfd: 'docs &amp; chore: update author details to Naveen Kumar KM (1NH24CS409)') with a verified green checkmark, showcasing active continuous integration and automated Vercel webhooks.</w:t>
              <w:br/>
              <w:br/>
              <w:t>• Modular Clean Monorepo Architecture:</w:t>
              <w:br/>
              <w:t>Contains organized root directories:</w:t>
              <w:br/>
              <w:t xml:space="preserve">  - api/ : Vercel Serverless Function entrypoint (index.py)</w:t>
              <w:br/>
              <w:t xml:space="preserve">  - data/ : Normalized schemes JSON dataset</w:t>
              <w:br/>
              <w:t xml:space="preserve">  - scheme-finder-api/ : FastAPI backend services, rule engine, and Gemini chat handler</w:t>
              <w:br/>
              <w:t xml:space="preserve">  - scheme-finder-web/ : React 18 frontend Single-Page Application</w:t>
              <w:br/>
              <w:t xml:space="preserve">  - vercel.json &amp; package.json : Unified serverless deployment configurations</w:t>
              <w:br/>
              <w:br/>
              <w:t>• Contributor Attribution:</w:t>
              <w:br/>
              <w:t>Explicitly lists 'Naveenkm07 Naveen Kumar KM' as the verified sole contributor and repository owner.</w:t>
            </w:r>
          </w:p>
        </w:tc>
      </w:tr>
    </w:tbl>
    <w:p>
      <w:pPr>
        <w:spacing w:after="80"/>
      </w:pPr>
    </w:p>
    <w:p>
      <w:pPr>
        <w:spacing w:before="360"/>
        <w:jc w:val="center"/>
      </w:pPr>
      <w:r>
        <w:rPr>
          <w:rFonts w:ascii="Calibri" w:hAnsi="Calibri"/>
          <w:color w:val="78828C"/>
          <w:sz w:val="18"/>
        </w:rPr>
        <w:t>--- End of Application Screenshots Document ---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