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31" w:rsidRDefault="002264F2">
      <w:pPr>
        <w:rPr>
          <w:b/>
        </w:rPr>
      </w:pPr>
      <w:r w:rsidRPr="002264F2">
        <w:rPr>
          <w:b/>
          <w:u w:val="single"/>
        </w:rPr>
        <w:t>Initial Acceptance Criteria</w:t>
      </w:r>
      <w:r>
        <w:rPr>
          <w:b/>
        </w:rPr>
        <w:t>:</w:t>
      </w:r>
    </w:p>
    <w:p w:rsidR="002264F2" w:rsidRDefault="002264F2" w:rsidP="002264F2">
      <w:pPr>
        <w:pStyle w:val="ListParagraph"/>
        <w:numPr>
          <w:ilvl w:val="0"/>
          <w:numId w:val="1"/>
        </w:numPr>
      </w:pPr>
      <w:r>
        <w:t>Countdown to the grand opening of the facility.</w:t>
      </w:r>
    </w:p>
    <w:p w:rsidR="002264F2" w:rsidRPr="002264F2" w:rsidRDefault="002264F2" w:rsidP="002264F2">
      <w:pPr>
        <w:pStyle w:val="ListParagraph"/>
        <w:numPr>
          <w:ilvl w:val="0"/>
          <w:numId w:val="1"/>
        </w:numPr>
      </w:pPr>
      <w:r>
        <w:t>Will make sure all the client basic requirements are met.</w:t>
      </w:r>
      <w:bookmarkStart w:id="0" w:name="_GoBack"/>
      <w:bookmarkEnd w:id="0"/>
    </w:p>
    <w:sectPr w:rsidR="002264F2" w:rsidRPr="0022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D67"/>
    <w:multiLevelType w:val="hybridMultilevel"/>
    <w:tmpl w:val="F58C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8A"/>
    <w:rsid w:val="002264F2"/>
    <w:rsid w:val="003B148A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5751"/>
  <w15:chartTrackingRefBased/>
  <w15:docId w15:val="{EDB1644A-2D27-4B0F-B3C8-AA649E2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Nuggu,Naveenkumar</dc:creator>
  <cp:keywords/>
  <dc:description/>
  <cp:lastModifiedBy>Nuggu,Naveenkumar</cp:lastModifiedBy>
  <cp:revision>2</cp:revision>
  <dcterms:created xsi:type="dcterms:W3CDTF">2018-09-05T05:27:00Z</dcterms:created>
  <dcterms:modified xsi:type="dcterms:W3CDTF">2018-09-05T05:30:00Z</dcterms:modified>
</cp:coreProperties>
</file>