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2E74B5"/>
          <w:sz w:val="22"/>
        </w:rPr>
        <w:t>PRODUCTION INSTALLATION RUNBOOK</w:t>
      </w:r>
    </w:p>
    <w:p>
      <w:pPr>
        <w:spacing w:after="160"/>
        <w:jc w:val="center"/>
      </w:pPr>
      <w:r>
        <w:rPr>
          <w:rFonts w:ascii="Calibri" w:hAnsi="Calibri"/>
          <w:b/>
          <w:color w:val="1F4E78"/>
          <w:sz w:val="60"/>
        </w:rPr>
        <w:t>Grafana Monitoring Platform</w:t>
      </w:r>
    </w:p>
    <w:p>
      <w:pPr>
        <w:spacing w:after="560"/>
        <w:jc w:val="center"/>
      </w:pPr>
      <w:r>
        <w:rPr>
          <w:rFonts w:ascii="Calibri" w:hAnsi="Calibri"/>
          <w:color w:val="2E74B5"/>
          <w:sz w:val="30"/>
        </w:rPr>
        <w:t>Two-Server Deployment on Red Hat Enterprise Linux 9</w:t>
      </w:r>
    </w:p>
    <w:p>
      <w:pPr>
        <w:spacing w:after="1440"/>
        <w:jc w:val="center"/>
      </w:pPr>
      <w:r>
        <w:rPr>
          <w:rFonts w:ascii="Calibri" w:hAnsi="Calibri"/>
          <w:b/>
          <w:color w:val="667085"/>
          <w:sz w:val="21"/>
        </w:rPr>
        <w:t>Grafana OSS • PostgreSQL 16 • Prometheus LTS • Alertmanager • Node Exporter</w:t>
      </w:r>
    </w:p>
    <w:p>
      <w:pPr>
        <w:spacing w:after="120"/>
        <w:jc w:val="center"/>
      </w:pPr>
      <w:r>
        <w:rPr>
          <w:rFonts w:ascii="Calibri" w:hAnsi="Calibri"/>
          <w:i/>
          <w:color w:val="667085"/>
          <w:sz w:val="21"/>
        </w:rPr>
        <w:t>Prepared for on-premises DevOps application monitoring</w:t>
      </w:r>
    </w:p>
    <w:p>
      <w:pPr>
        <w:jc w:val="center"/>
      </w:pPr>
      <w:r>
        <w:rPr>
          <w:rFonts w:ascii="Calibri" w:hAnsi="Calibri"/>
          <w:color w:val="667085"/>
          <w:sz w:val="20"/>
        </w:rPr>
        <w:t>Version 1.0  |  23 July 2026</w:t>
      </w:r>
    </w:p>
    <w:p>
      <w:r>
        <w:br w:type="page"/>
      </w:r>
    </w:p>
    <w:p>
      <w:pPr>
        <w:pStyle w:val="Heading1"/>
        <w:keepNext/>
      </w:pPr>
      <w:r>
        <w:t>Document purpose and deployment decision</w:t>
      </w:r>
    </w:p>
    <w:p>
      <w:pPr/>
      <w:r>
        <w:rPr>
          <w:rFonts w:ascii="Calibri" w:hAnsi="Calibri"/>
          <w:color w:val="1F2937"/>
          <w:sz w:val="22"/>
        </w:rPr>
        <w:t>This runbook provides a complete build, configuration, validation, backup, failover, and recovery procedure for a monitoring platform deployed on two RHEL 9 servers. It covers Grafana OSS, PostgreSQL, Prometheus, Alertmanager, Node Exporter, HAProxy, and NGINX.</w:t>
      </w:r>
    </w:p>
    <w:p>
      <w:pPr>
        <w:pStyle w:val="Callout"/>
        <w:shd w:fill="FFF4CE"/>
      </w:pPr>
      <w:r>
        <w:rPr>
          <w:rFonts w:ascii="Calibri" w:hAnsi="Calibri"/>
          <w:b/>
          <w:color w:val="1F4E78"/>
          <w:sz w:val="20"/>
        </w:rPr>
        <w:t xml:space="preserve">Important architectural constraint: </w:t>
      </w:r>
      <w:r>
        <w:rPr>
          <w:rFonts w:ascii="Calibri" w:hAnsi="Calibri"/>
          <w:color w:val="1F2937"/>
          <w:sz w:val="20"/>
        </w:rPr>
        <w:t>Two servers cannot provide safe automatic database quorum. This design therefore uses PostgreSQL primary/streaming-standby replication with controlled manual promotion. Prometheus and Alertmanager operate redundantly on both servers. Grafana is active on Server 1 and warm standby on Server 2. This is a production-ready active/standby design with documented recovery, not automatic active-active Grafana HA.</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Item</w:t>
            </w:r>
          </w:p>
        </w:tc>
        <w:tc>
          <w:tcPr>
            <w:tcW w:type="dxa" w:w="68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Selected design</w:t>
            </w:r>
          </w:p>
        </w:tc>
      </w:tr>
      <w:tr>
        <w:tc>
          <w:tcPr>
            <w:tcW w:type="dxa" w:w="2500"/>
          </w:tcPr>
          <w:p>
            <w:pPr>
              <w:spacing w:before="0" w:after="0" w:line="264" w:lineRule="auto"/>
              <w:jc w:val="left"/>
            </w:pPr>
            <w:r>
              <w:rPr>
                <w:rFonts w:ascii="Calibri" w:hAnsi="Calibri"/>
                <w:b w:val="0"/>
                <w:color w:val="1F2937"/>
                <w:sz w:val="18"/>
              </w:rPr>
              <w:t>Operating system</w:t>
            </w:r>
          </w:p>
        </w:tc>
        <w:tc>
          <w:tcPr>
            <w:tcW w:type="dxa" w:w="6860"/>
          </w:tcPr>
          <w:p>
            <w:pPr>
              <w:spacing w:before="0" w:after="0" w:line="264" w:lineRule="auto"/>
              <w:jc w:val="left"/>
            </w:pPr>
            <w:r>
              <w:rPr>
                <w:rFonts w:ascii="Calibri" w:hAnsi="Calibri"/>
                <w:b w:val="0"/>
                <w:color w:val="1F2937"/>
                <w:sz w:val="18"/>
              </w:rPr>
              <w:t>Red Hat Enterprise Linux 9, x86_64</w:t>
            </w:r>
          </w:p>
        </w:tc>
      </w:tr>
      <w:tr>
        <w:tc>
          <w:tcPr>
            <w:tcW w:type="dxa" w:w="2500"/>
          </w:tcPr>
          <w:p>
            <w:pPr>
              <w:spacing w:before="0" w:after="0" w:line="264" w:lineRule="auto"/>
              <w:jc w:val="left"/>
            </w:pPr>
            <w:r>
              <w:rPr>
                <w:rFonts w:ascii="Calibri" w:hAnsi="Calibri"/>
                <w:b w:val="0"/>
                <w:color w:val="1F2937"/>
                <w:sz w:val="18"/>
              </w:rPr>
              <w:t>Grafana</w:t>
            </w:r>
          </w:p>
        </w:tc>
        <w:tc>
          <w:tcPr>
            <w:tcW w:type="dxa" w:w="6860"/>
          </w:tcPr>
          <w:p>
            <w:pPr>
              <w:spacing w:before="0" w:after="0" w:line="264" w:lineRule="auto"/>
              <w:jc w:val="left"/>
            </w:pPr>
            <w:r>
              <w:rPr>
                <w:rFonts w:ascii="Calibri" w:hAnsi="Calibri"/>
                <w:b w:val="0"/>
                <w:color w:val="1F2937"/>
                <w:sz w:val="18"/>
              </w:rPr>
              <w:t>Grafana OSS; active on Server 1, warm standby on Server 2</w:t>
            </w:r>
          </w:p>
        </w:tc>
      </w:tr>
      <w:tr>
        <w:tc>
          <w:tcPr>
            <w:tcW w:type="dxa" w:w="2500"/>
          </w:tcPr>
          <w:p>
            <w:pPr>
              <w:spacing w:before="0" w:after="0" w:line="264" w:lineRule="auto"/>
              <w:jc w:val="left"/>
            </w:pPr>
            <w:r>
              <w:rPr>
                <w:rFonts w:ascii="Calibri" w:hAnsi="Calibri"/>
                <w:b w:val="0"/>
                <w:color w:val="1F2937"/>
                <w:sz w:val="18"/>
              </w:rPr>
              <w:t>Grafana database</w:t>
            </w:r>
          </w:p>
        </w:tc>
        <w:tc>
          <w:tcPr>
            <w:tcW w:type="dxa" w:w="6860"/>
          </w:tcPr>
          <w:p>
            <w:pPr>
              <w:spacing w:before="0" w:after="0" w:line="264" w:lineRule="auto"/>
              <w:jc w:val="left"/>
            </w:pPr>
            <w:r>
              <w:rPr>
                <w:rFonts w:ascii="Calibri" w:hAnsi="Calibri"/>
                <w:b w:val="0"/>
                <w:color w:val="1F2937"/>
                <w:sz w:val="18"/>
              </w:rPr>
              <w:t>PostgreSQL 16 primary on Server 1, streaming standby on Server 2</w:t>
            </w:r>
          </w:p>
        </w:tc>
      </w:tr>
      <w:tr>
        <w:tc>
          <w:tcPr>
            <w:tcW w:type="dxa" w:w="2500"/>
          </w:tcPr>
          <w:p>
            <w:pPr>
              <w:spacing w:before="0" w:after="0" w:line="264" w:lineRule="auto"/>
              <w:jc w:val="left"/>
            </w:pPr>
            <w:r>
              <w:rPr>
                <w:rFonts w:ascii="Calibri" w:hAnsi="Calibri"/>
                <w:b w:val="0"/>
                <w:color w:val="1F2937"/>
                <w:sz w:val="18"/>
              </w:rPr>
              <w:t>Metrics</w:t>
            </w:r>
          </w:p>
        </w:tc>
        <w:tc>
          <w:tcPr>
            <w:tcW w:type="dxa" w:w="6860"/>
          </w:tcPr>
          <w:p>
            <w:pPr>
              <w:spacing w:before="0" w:after="0" w:line="264" w:lineRule="auto"/>
              <w:jc w:val="left"/>
            </w:pPr>
            <w:r>
              <w:rPr>
                <w:rFonts w:ascii="Calibri" w:hAnsi="Calibri"/>
                <w:b w:val="0"/>
                <w:color w:val="1F2937"/>
                <w:sz w:val="18"/>
              </w:rPr>
              <w:t>Prometheus 3.5.5 LTS on both servers</w:t>
            </w:r>
          </w:p>
        </w:tc>
      </w:tr>
      <w:tr>
        <w:tc>
          <w:tcPr>
            <w:tcW w:type="dxa" w:w="2500"/>
          </w:tcPr>
          <w:p>
            <w:pPr>
              <w:spacing w:before="0" w:after="0" w:line="264" w:lineRule="auto"/>
              <w:jc w:val="left"/>
            </w:pPr>
            <w:r>
              <w:rPr>
                <w:rFonts w:ascii="Calibri" w:hAnsi="Calibri"/>
                <w:b w:val="0"/>
                <w:color w:val="1F2937"/>
                <w:sz w:val="18"/>
              </w:rPr>
              <w:t>Notifications</w:t>
            </w:r>
          </w:p>
        </w:tc>
        <w:tc>
          <w:tcPr>
            <w:tcW w:type="dxa" w:w="6860"/>
          </w:tcPr>
          <w:p>
            <w:pPr>
              <w:spacing w:before="0" w:after="0" w:line="264" w:lineRule="auto"/>
              <w:jc w:val="left"/>
            </w:pPr>
            <w:r>
              <w:rPr>
                <w:rFonts w:ascii="Calibri" w:hAnsi="Calibri"/>
                <w:b w:val="0"/>
                <w:color w:val="1F2937"/>
                <w:sz w:val="18"/>
              </w:rPr>
              <w:t>Alertmanager 0.33.1 cluster on both servers</w:t>
            </w:r>
          </w:p>
        </w:tc>
      </w:tr>
      <w:tr>
        <w:tc>
          <w:tcPr>
            <w:tcW w:type="dxa" w:w="2500"/>
          </w:tcPr>
          <w:p>
            <w:pPr>
              <w:spacing w:before="0" w:after="0" w:line="264" w:lineRule="auto"/>
              <w:jc w:val="left"/>
            </w:pPr>
            <w:r>
              <w:rPr>
                <w:rFonts w:ascii="Calibri" w:hAnsi="Calibri"/>
                <w:b w:val="0"/>
                <w:color w:val="1F2937"/>
                <w:sz w:val="18"/>
              </w:rPr>
              <w:t>Host metrics</w:t>
            </w:r>
          </w:p>
        </w:tc>
        <w:tc>
          <w:tcPr>
            <w:tcW w:type="dxa" w:w="6860"/>
          </w:tcPr>
          <w:p>
            <w:pPr>
              <w:spacing w:before="0" w:after="0" w:line="264" w:lineRule="auto"/>
              <w:jc w:val="left"/>
            </w:pPr>
            <w:r>
              <w:rPr>
                <w:rFonts w:ascii="Calibri" w:hAnsi="Calibri"/>
                <w:b w:val="0"/>
                <w:color w:val="1F2937"/>
                <w:sz w:val="18"/>
              </w:rPr>
              <w:t>Node Exporter 1.12.1 on monitoring and application servers</w:t>
            </w:r>
          </w:p>
        </w:tc>
      </w:tr>
      <w:tr>
        <w:tc>
          <w:tcPr>
            <w:tcW w:type="dxa" w:w="2500"/>
          </w:tcPr>
          <w:p>
            <w:pPr>
              <w:spacing w:before="0" w:after="0" w:line="264" w:lineRule="auto"/>
              <w:jc w:val="left"/>
            </w:pPr>
            <w:r>
              <w:rPr>
                <w:rFonts w:ascii="Calibri" w:hAnsi="Calibri"/>
                <w:b w:val="0"/>
                <w:color w:val="1F2937"/>
                <w:sz w:val="18"/>
              </w:rPr>
              <w:t>Query failover</w:t>
            </w:r>
          </w:p>
        </w:tc>
        <w:tc>
          <w:tcPr>
            <w:tcW w:type="dxa" w:w="6860"/>
          </w:tcPr>
          <w:p>
            <w:pPr>
              <w:spacing w:before="0" w:after="0" w:line="264" w:lineRule="auto"/>
              <w:jc w:val="left"/>
            </w:pPr>
            <w:r>
              <w:rPr>
                <w:rFonts w:ascii="Calibri" w:hAnsi="Calibri"/>
                <w:b w:val="0"/>
                <w:color w:val="1F2937"/>
                <w:sz w:val="18"/>
              </w:rPr>
              <w:t>Local HAProxy selects the healthy Prometheus replica</w:t>
            </w:r>
          </w:p>
        </w:tc>
      </w:tr>
      <w:tr>
        <w:tc>
          <w:tcPr>
            <w:tcW w:type="dxa" w:w="2500"/>
          </w:tcPr>
          <w:p>
            <w:pPr>
              <w:spacing w:before="0" w:after="0" w:line="264" w:lineRule="auto"/>
              <w:jc w:val="left"/>
            </w:pPr>
            <w:r>
              <w:rPr>
                <w:rFonts w:ascii="Calibri" w:hAnsi="Calibri"/>
                <w:b w:val="0"/>
                <w:color w:val="1F2937"/>
                <w:sz w:val="18"/>
              </w:rPr>
              <w:t>User access</w:t>
            </w:r>
          </w:p>
        </w:tc>
        <w:tc>
          <w:tcPr>
            <w:tcW w:type="dxa" w:w="6860"/>
          </w:tcPr>
          <w:p>
            <w:pPr>
              <w:spacing w:before="0" w:after="0" w:line="264" w:lineRule="auto"/>
              <w:jc w:val="left"/>
            </w:pPr>
            <w:r>
              <w:rPr>
                <w:rFonts w:ascii="Calibri" w:hAnsi="Calibri"/>
                <w:b w:val="0"/>
                <w:color w:val="1F2937"/>
                <w:sz w:val="18"/>
              </w:rPr>
              <w:t>HTTPS through NGINX and a shared Grafana DNS name</w:t>
            </w:r>
          </w:p>
        </w:tc>
      </w:tr>
      <w:tr>
        <w:tc>
          <w:tcPr>
            <w:tcW w:type="dxa" w:w="2500"/>
          </w:tcPr>
          <w:p>
            <w:pPr>
              <w:spacing w:before="0" w:after="0" w:line="264" w:lineRule="auto"/>
              <w:jc w:val="left"/>
            </w:pPr>
            <w:r>
              <w:rPr>
                <w:rFonts w:ascii="Calibri" w:hAnsi="Calibri"/>
                <w:b w:val="0"/>
                <w:color w:val="1F2937"/>
                <w:sz w:val="18"/>
              </w:rPr>
              <w:t>Database failover</w:t>
            </w:r>
          </w:p>
        </w:tc>
        <w:tc>
          <w:tcPr>
            <w:tcW w:type="dxa" w:w="6860"/>
          </w:tcPr>
          <w:p>
            <w:pPr>
              <w:spacing w:before="0" w:after="0" w:line="264" w:lineRule="auto"/>
              <w:jc w:val="left"/>
            </w:pPr>
            <w:r>
              <w:rPr>
                <w:rFonts w:ascii="Calibri" w:hAnsi="Calibri"/>
                <w:b w:val="0"/>
                <w:color w:val="1F2937"/>
                <w:sz w:val="18"/>
              </w:rPr>
              <w:t>Manual promotion after fencing or isolating the failed primary</w:t>
            </w:r>
          </w:p>
        </w:tc>
      </w:tr>
    </w:tbl>
    <w:p>
      <w:pPr>
        <w:spacing w:after="40"/>
      </w:pPr>
    </w:p>
    <w:p>
      <w:pPr>
        <w:pStyle w:val="Heading2"/>
        <w:keepNext/>
      </w:pPr>
      <w:r>
        <w:t>Scope</w:t>
      </w:r>
    </w:p>
    <w:p>
      <w:pPr>
        <w:pStyle w:val="ListBullet"/>
        <w:spacing w:after="80" w:line="300" w:lineRule="auto"/>
        <w:ind w:left="540" w:hanging="271"/>
      </w:pPr>
      <w:r>
        <w:rPr>
          <w:rFonts w:ascii="Calibri" w:hAnsi="Calibri"/>
          <w:color w:val="1F2937"/>
          <w:sz w:val="21"/>
        </w:rPr>
        <w:t>Installation and service configuration on both monitoring servers.</w:t>
      </w:r>
    </w:p>
    <w:p>
      <w:pPr>
        <w:pStyle w:val="ListBullet"/>
        <w:spacing w:after="80" w:line="300" w:lineRule="auto"/>
        <w:ind w:left="540" w:hanging="271"/>
      </w:pPr>
      <w:r>
        <w:rPr>
          <w:rFonts w:ascii="Calibri" w:hAnsi="Calibri"/>
          <w:color w:val="1F2937"/>
          <w:sz w:val="21"/>
        </w:rPr>
        <w:t>PostgreSQL database initialization, replication, backup, promotion, and re-seeding.</w:t>
      </w:r>
    </w:p>
    <w:p>
      <w:pPr>
        <w:pStyle w:val="ListBullet"/>
        <w:spacing w:after="80" w:line="300" w:lineRule="auto"/>
        <w:ind w:left="540" w:hanging="271"/>
      </w:pPr>
      <w:r>
        <w:rPr>
          <w:rFonts w:ascii="Calibri" w:hAnsi="Calibri"/>
          <w:color w:val="1F2937"/>
          <w:sz w:val="21"/>
        </w:rPr>
        <w:t>Prometheus collection, retention controls, alert rules, and replica validation.</w:t>
      </w:r>
    </w:p>
    <w:p>
      <w:pPr>
        <w:pStyle w:val="ListBullet"/>
        <w:spacing w:after="80" w:line="300" w:lineRule="auto"/>
        <w:ind w:left="540" w:hanging="271"/>
      </w:pPr>
      <w:r>
        <w:rPr>
          <w:rFonts w:ascii="Calibri" w:hAnsi="Calibri"/>
          <w:color w:val="1F2937"/>
          <w:sz w:val="21"/>
        </w:rPr>
        <w:t>Alertmanager clustering and notification integration placeholders.</w:t>
      </w:r>
    </w:p>
    <w:p>
      <w:pPr>
        <w:pStyle w:val="ListBullet"/>
        <w:spacing w:after="80" w:line="300" w:lineRule="auto"/>
        <w:ind w:left="540" w:hanging="271"/>
      </w:pPr>
      <w:r>
        <w:rPr>
          <w:rFonts w:ascii="Calibri" w:hAnsi="Calibri"/>
          <w:color w:val="1F2937"/>
          <w:sz w:val="21"/>
        </w:rPr>
        <w:t>Grafana, Prometheus data-source provisioning, NGINX HTTPS, and standby recovery.</w:t>
      </w:r>
    </w:p>
    <w:p>
      <w:pPr>
        <w:pStyle w:val="ListBullet"/>
        <w:spacing w:after="80" w:line="300" w:lineRule="auto"/>
        <w:ind w:left="540" w:hanging="271"/>
      </w:pPr>
      <w:r>
        <w:rPr>
          <w:rFonts w:ascii="Calibri" w:hAnsi="Calibri"/>
          <w:color w:val="1F2937"/>
          <w:sz w:val="21"/>
        </w:rPr>
        <w:t>Integration patterns for GitLab, Jenkins, SonarQube, Nexus, and Linux servers.</w:t>
      </w:r>
    </w:p>
    <w:p>
      <w:pPr>
        <w:pStyle w:val="ListBullet"/>
        <w:spacing w:after="80" w:line="300" w:lineRule="auto"/>
        <w:ind w:left="540" w:hanging="271"/>
      </w:pPr>
      <w:r>
        <w:rPr>
          <w:rFonts w:ascii="Calibri" w:hAnsi="Calibri"/>
          <w:color w:val="1F2937"/>
          <w:sz w:val="21"/>
        </w:rPr>
        <w:t>Firewall, SELinux, authentication, backup, patching, monitoring, and acceptance tests.</w:t>
      </w:r>
    </w:p>
    <w:p>
      <w:pPr>
        <w:pStyle w:val="Heading2"/>
        <w:keepNext/>
      </w:pPr>
      <w:r>
        <w:t>Out of scope</w:t>
      </w:r>
    </w:p>
    <w:p>
      <w:pPr>
        <w:pStyle w:val="ListBullet"/>
        <w:spacing w:after="80" w:line="300" w:lineRule="auto"/>
        <w:ind w:left="540" w:hanging="271"/>
      </w:pPr>
      <w:r>
        <w:rPr>
          <w:rFonts w:ascii="Calibri" w:hAnsi="Calibri"/>
          <w:color w:val="1F2937"/>
          <w:sz w:val="21"/>
        </w:rPr>
        <w:t>Automatic PostgreSQL failover without a third quorum member.</w:t>
      </w:r>
    </w:p>
    <w:p>
      <w:pPr>
        <w:pStyle w:val="ListBullet"/>
        <w:spacing w:after="80" w:line="300" w:lineRule="auto"/>
        <w:ind w:left="540" w:hanging="271"/>
      </w:pPr>
      <w:r>
        <w:rPr>
          <w:rFonts w:ascii="Calibri" w:hAnsi="Calibri"/>
          <w:color w:val="1F2937"/>
          <w:sz w:val="21"/>
        </w:rPr>
        <w:t>A long-term deduplicating metrics store such as Thanos or Grafana Mimir.</w:t>
      </w:r>
    </w:p>
    <w:p>
      <w:pPr>
        <w:pStyle w:val="ListBullet"/>
        <w:spacing w:after="80" w:line="300" w:lineRule="auto"/>
        <w:ind w:left="540" w:hanging="271"/>
      </w:pPr>
      <w:r>
        <w:rPr>
          <w:rFonts w:ascii="Calibri" w:hAnsi="Calibri"/>
          <w:color w:val="1F2937"/>
          <w:sz w:val="21"/>
        </w:rPr>
        <w:t>Organization-specific SSO, SMTP, Teams, ServiceNow, or PagerDuty credentials.</w:t>
      </w:r>
    </w:p>
    <w:p>
      <w:pPr>
        <w:pStyle w:val="ListBullet"/>
        <w:spacing w:after="80" w:line="300" w:lineRule="auto"/>
        <w:ind w:left="540" w:hanging="271"/>
      </w:pPr>
      <w:r>
        <w:rPr>
          <w:rFonts w:ascii="Calibri" w:hAnsi="Calibri"/>
          <w:color w:val="1F2937"/>
          <w:sz w:val="21"/>
        </w:rPr>
        <w:t>Application changes that require approval from GitLab, Jenkins, SonarQube, or Nexus owners.</w:t>
      </w:r>
    </w:p>
    <w:p>
      <w:pPr>
        <w:pStyle w:val="Heading2"/>
        <w:keepNext/>
      </w:pPr>
      <w:r>
        <w:t>Source-controlled artifacts</w:t>
      </w:r>
    </w:p>
    <w:p>
      <w:pPr/>
      <w:r>
        <w:rPr>
          <w:rFonts w:ascii="Calibri" w:hAnsi="Calibri"/>
          <w:color w:val="1F2937"/>
          <w:sz w:val="22"/>
        </w:rPr>
        <w:t>Store the following files in an approved private configuration repository. Never commit passwords, API tokens, private keys, or unencrypted database credentials.</w:t>
      </w:r>
    </w:p>
    <w:p>
      <w:pPr>
        <w:pStyle w:val="ListBullet"/>
        <w:spacing w:after="80" w:line="300" w:lineRule="auto"/>
        <w:ind w:left="540" w:hanging="271"/>
      </w:pPr>
      <w:r>
        <w:rPr>
          <w:rFonts w:ascii="Calibri" w:hAnsi="Calibri"/>
          <w:color w:val="1F2937"/>
          <w:sz w:val="21"/>
        </w:rPr>
        <w:t>/etc/prometheus/prometheus.yml and /etc/prometheus/rules/*.yml</w:t>
      </w:r>
    </w:p>
    <w:p>
      <w:pPr>
        <w:pStyle w:val="ListBullet"/>
        <w:spacing w:after="80" w:line="300" w:lineRule="auto"/>
        <w:ind w:left="540" w:hanging="271"/>
      </w:pPr>
      <w:r>
        <w:rPr>
          <w:rFonts w:ascii="Calibri" w:hAnsi="Calibri"/>
          <w:color w:val="1F2937"/>
          <w:sz w:val="21"/>
        </w:rPr>
        <w:t>/etc/alertmanager/alertmanager.yml with secrets supplied at deployment time</w:t>
      </w:r>
    </w:p>
    <w:p>
      <w:pPr>
        <w:pStyle w:val="ListBullet"/>
        <w:spacing w:after="80" w:line="300" w:lineRule="auto"/>
        <w:ind w:left="540" w:hanging="271"/>
      </w:pPr>
      <w:r>
        <w:rPr>
          <w:rFonts w:ascii="Calibri" w:hAnsi="Calibri"/>
          <w:color w:val="1F2937"/>
          <w:sz w:val="21"/>
        </w:rPr>
        <w:t>/etc/grafana/grafana.ini and /etc/grafana/provisioning/</w:t>
      </w:r>
    </w:p>
    <w:p>
      <w:pPr>
        <w:pStyle w:val="ListBullet"/>
        <w:spacing w:after="80" w:line="300" w:lineRule="auto"/>
        <w:ind w:left="540" w:hanging="271"/>
      </w:pPr>
      <w:r>
        <w:rPr>
          <w:rFonts w:ascii="Calibri" w:hAnsi="Calibri"/>
          <w:color w:val="1F2937"/>
          <w:sz w:val="21"/>
        </w:rPr>
        <w:t>/etc/haproxy/haproxy.cfg and /etc/nginx/conf.d/grafana.conf</w:t>
      </w:r>
    </w:p>
    <w:p>
      <w:pPr>
        <w:pStyle w:val="ListBullet"/>
        <w:spacing w:after="80" w:line="300" w:lineRule="auto"/>
        <w:ind w:left="540" w:hanging="271"/>
      </w:pPr>
      <w:r>
        <w:rPr>
          <w:rFonts w:ascii="Calibri" w:hAnsi="Calibri"/>
          <w:color w:val="1F2937"/>
          <w:sz w:val="21"/>
        </w:rPr>
        <w:t>Systemd unit files and the tested recovery procedure</w:t>
      </w:r>
    </w:p>
    <w:p>
      <w:r>
        <w:br w:type="page"/>
      </w:r>
    </w:p>
    <w:p>
      <w:pPr>
        <w:pStyle w:val="Heading1"/>
        <w:keepNext/>
      </w:pPr>
      <w:r>
        <w:t>1. Architecture and naming</w:t>
      </w:r>
    </w:p>
    <w:p>
      <w:pPr>
        <w:pStyle w:val="Heading2"/>
        <w:keepNext/>
      </w:pPr>
      <w:r>
        <w:t>1.1 Component placement</w:t>
      </w:r>
    </w:p>
    <w:tbl>
      <w:tblPr>
        <w:tblStyle w:val="TableGrid"/>
        <w:tblW w:type="dxa" w:w="9360"/>
        <w:jc w:val="left"/>
        <w:tblLayout w:type="fixed"/>
        <w:tblLook w:firstColumn="1" w:firstRow="1" w:lastColumn="0" w:lastRow="0" w:noHBand="0" w:noVBand="1" w:val="04A0"/>
        <w:tblInd w:w="120" w:type="dxa"/>
      </w:tblPr>
      <w:tblGrid>
        <w:gridCol w:w="2100"/>
        <w:gridCol w:w="1900"/>
        <w:gridCol w:w="1900"/>
        <w:gridCol w:w="3460"/>
      </w:tblGrid>
      <w:tr>
        <w:trPr>
          <w:tblHeader w:val="true"/>
        </w:trPr>
        <w:tc>
          <w:tcPr>
            <w:tcW w:type="dxa" w:w="21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Component</w:t>
            </w:r>
          </w:p>
        </w:tc>
        <w:tc>
          <w:tcPr>
            <w:tcW w:type="dxa" w:w="19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Server 1</w:t>
            </w:r>
          </w:p>
        </w:tc>
        <w:tc>
          <w:tcPr>
            <w:tcW w:type="dxa" w:w="19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Server 2</w:t>
            </w:r>
          </w:p>
        </w:tc>
        <w:tc>
          <w:tcPr>
            <w:tcW w:type="dxa" w:w="34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Operating mode</w:t>
            </w:r>
          </w:p>
        </w:tc>
      </w:tr>
      <w:tr>
        <w:tc>
          <w:tcPr>
            <w:tcW w:type="dxa" w:w="2100"/>
          </w:tcPr>
          <w:p>
            <w:pPr>
              <w:spacing w:before="0" w:after="0" w:line="264" w:lineRule="auto"/>
              <w:jc w:val="left"/>
            </w:pPr>
            <w:r>
              <w:rPr>
                <w:rFonts w:ascii="Calibri" w:hAnsi="Calibri"/>
                <w:b w:val="0"/>
                <w:color w:val="1F2937"/>
                <w:sz w:val="18"/>
              </w:rPr>
              <w:t>PostgreSQL 16</w:t>
            </w:r>
          </w:p>
        </w:tc>
        <w:tc>
          <w:tcPr>
            <w:tcW w:type="dxa" w:w="1900"/>
          </w:tcPr>
          <w:p>
            <w:pPr>
              <w:spacing w:before="0" w:after="0" w:line="264" w:lineRule="auto"/>
              <w:jc w:val="left"/>
            </w:pPr>
            <w:r>
              <w:rPr>
                <w:rFonts w:ascii="Calibri" w:hAnsi="Calibri"/>
                <w:b w:val="0"/>
                <w:color w:val="1F2937"/>
                <w:sz w:val="18"/>
              </w:rPr>
              <w:t>Primary</w:t>
            </w:r>
          </w:p>
        </w:tc>
        <w:tc>
          <w:tcPr>
            <w:tcW w:type="dxa" w:w="1900"/>
          </w:tcPr>
          <w:p>
            <w:pPr>
              <w:spacing w:before="0" w:after="0" w:line="264" w:lineRule="auto"/>
              <w:jc w:val="left"/>
            </w:pPr>
            <w:r>
              <w:rPr>
                <w:rFonts w:ascii="Calibri" w:hAnsi="Calibri"/>
                <w:b w:val="0"/>
                <w:color w:val="1F2937"/>
                <w:sz w:val="18"/>
              </w:rPr>
              <w:t>Streaming standby</w:t>
            </w:r>
          </w:p>
        </w:tc>
        <w:tc>
          <w:tcPr>
            <w:tcW w:type="dxa" w:w="3460"/>
          </w:tcPr>
          <w:p>
            <w:pPr>
              <w:spacing w:before="0" w:after="0" w:line="264" w:lineRule="auto"/>
              <w:jc w:val="left"/>
            </w:pPr>
            <w:r>
              <w:rPr>
                <w:rFonts w:ascii="Calibri" w:hAnsi="Calibri"/>
                <w:b w:val="0"/>
                <w:color w:val="1F2937"/>
                <w:sz w:val="18"/>
              </w:rPr>
              <w:t>Manual promotion</w:t>
            </w:r>
          </w:p>
        </w:tc>
      </w:tr>
      <w:tr>
        <w:tc>
          <w:tcPr>
            <w:tcW w:type="dxa" w:w="2100"/>
          </w:tcPr>
          <w:p>
            <w:pPr>
              <w:spacing w:before="0" w:after="0" w:line="264" w:lineRule="auto"/>
              <w:jc w:val="left"/>
            </w:pPr>
            <w:r>
              <w:rPr>
                <w:rFonts w:ascii="Calibri" w:hAnsi="Calibri"/>
                <w:b w:val="0"/>
                <w:color w:val="1F2937"/>
                <w:sz w:val="18"/>
              </w:rPr>
              <w:t>Grafana OSS</w:t>
            </w:r>
          </w:p>
        </w:tc>
        <w:tc>
          <w:tcPr>
            <w:tcW w:type="dxa" w:w="1900"/>
          </w:tcPr>
          <w:p>
            <w:pPr>
              <w:spacing w:before="0" w:after="0" w:line="264" w:lineRule="auto"/>
              <w:jc w:val="left"/>
            </w:pPr>
            <w:r>
              <w:rPr>
                <w:rFonts w:ascii="Calibri" w:hAnsi="Calibri"/>
                <w:b w:val="0"/>
                <w:color w:val="1F2937"/>
                <w:sz w:val="18"/>
              </w:rPr>
              <w:t>Active</w:t>
            </w:r>
          </w:p>
        </w:tc>
        <w:tc>
          <w:tcPr>
            <w:tcW w:type="dxa" w:w="1900"/>
          </w:tcPr>
          <w:p>
            <w:pPr>
              <w:spacing w:before="0" w:after="0" w:line="264" w:lineRule="auto"/>
              <w:jc w:val="left"/>
            </w:pPr>
            <w:r>
              <w:rPr>
                <w:rFonts w:ascii="Calibri" w:hAnsi="Calibri"/>
                <w:b w:val="0"/>
                <w:color w:val="1F2937"/>
                <w:sz w:val="18"/>
              </w:rPr>
              <w:t>Warm standby</w:t>
            </w:r>
          </w:p>
        </w:tc>
        <w:tc>
          <w:tcPr>
            <w:tcW w:type="dxa" w:w="3460"/>
          </w:tcPr>
          <w:p>
            <w:pPr>
              <w:spacing w:before="0" w:after="0" w:line="264" w:lineRule="auto"/>
              <w:jc w:val="left"/>
            </w:pPr>
            <w:r>
              <w:rPr>
                <w:rFonts w:ascii="Calibri" w:hAnsi="Calibri"/>
                <w:b w:val="0"/>
                <w:color w:val="1F2937"/>
                <w:sz w:val="18"/>
              </w:rPr>
              <w:t>Start standby after DB promotion</w:t>
            </w:r>
          </w:p>
        </w:tc>
      </w:tr>
      <w:tr>
        <w:tc>
          <w:tcPr>
            <w:tcW w:type="dxa" w:w="2100"/>
          </w:tcPr>
          <w:p>
            <w:pPr>
              <w:spacing w:before="0" w:after="0" w:line="264" w:lineRule="auto"/>
              <w:jc w:val="left"/>
            </w:pPr>
            <w:r>
              <w:rPr>
                <w:rFonts w:ascii="Calibri" w:hAnsi="Calibri"/>
                <w:b w:val="0"/>
                <w:color w:val="1F2937"/>
                <w:sz w:val="18"/>
              </w:rPr>
              <w:t>Prometheus LTS</w:t>
            </w:r>
          </w:p>
        </w:tc>
        <w:tc>
          <w:tcPr>
            <w:tcW w:type="dxa" w:w="1900"/>
          </w:tcPr>
          <w:p>
            <w:pPr>
              <w:spacing w:before="0" w:after="0" w:line="264" w:lineRule="auto"/>
              <w:jc w:val="left"/>
            </w:pPr>
            <w:r>
              <w:rPr>
                <w:rFonts w:ascii="Calibri" w:hAnsi="Calibri"/>
                <w:b w:val="0"/>
                <w:color w:val="1F2937"/>
                <w:sz w:val="18"/>
              </w:rPr>
              <w:t>Replica A</w:t>
            </w:r>
          </w:p>
        </w:tc>
        <w:tc>
          <w:tcPr>
            <w:tcW w:type="dxa" w:w="1900"/>
          </w:tcPr>
          <w:p>
            <w:pPr>
              <w:spacing w:before="0" w:after="0" w:line="264" w:lineRule="auto"/>
              <w:jc w:val="left"/>
            </w:pPr>
            <w:r>
              <w:rPr>
                <w:rFonts w:ascii="Calibri" w:hAnsi="Calibri"/>
                <w:b w:val="0"/>
                <w:color w:val="1F2937"/>
                <w:sz w:val="18"/>
              </w:rPr>
              <w:t>Replica B</w:t>
            </w:r>
          </w:p>
        </w:tc>
        <w:tc>
          <w:tcPr>
            <w:tcW w:type="dxa" w:w="3460"/>
          </w:tcPr>
          <w:p>
            <w:pPr>
              <w:spacing w:before="0" w:after="0" w:line="264" w:lineRule="auto"/>
              <w:jc w:val="left"/>
            </w:pPr>
            <w:r>
              <w:rPr>
                <w:rFonts w:ascii="Calibri" w:hAnsi="Calibri"/>
                <w:b w:val="0"/>
                <w:color w:val="1F2937"/>
                <w:sz w:val="18"/>
              </w:rPr>
              <w:t>Both scrape all targets</w:t>
            </w:r>
          </w:p>
        </w:tc>
      </w:tr>
      <w:tr>
        <w:tc>
          <w:tcPr>
            <w:tcW w:type="dxa" w:w="2100"/>
          </w:tcPr>
          <w:p>
            <w:pPr>
              <w:spacing w:before="0" w:after="0" w:line="264" w:lineRule="auto"/>
              <w:jc w:val="left"/>
            </w:pPr>
            <w:r>
              <w:rPr>
                <w:rFonts w:ascii="Calibri" w:hAnsi="Calibri"/>
                <w:b w:val="0"/>
                <w:color w:val="1F2937"/>
                <w:sz w:val="18"/>
              </w:rPr>
              <w:t>Alertmanager</w:t>
            </w:r>
          </w:p>
        </w:tc>
        <w:tc>
          <w:tcPr>
            <w:tcW w:type="dxa" w:w="1900"/>
          </w:tcPr>
          <w:p>
            <w:pPr>
              <w:spacing w:before="0" w:after="0" w:line="264" w:lineRule="auto"/>
              <w:jc w:val="left"/>
            </w:pPr>
            <w:r>
              <w:rPr>
                <w:rFonts w:ascii="Calibri" w:hAnsi="Calibri"/>
                <w:b w:val="0"/>
                <w:color w:val="1F2937"/>
                <w:sz w:val="18"/>
              </w:rPr>
              <w:t>Replica A</w:t>
            </w:r>
          </w:p>
        </w:tc>
        <w:tc>
          <w:tcPr>
            <w:tcW w:type="dxa" w:w="1900"/>
          </w:tcPr>
          <w:p>
            <w:pPr>
              <w:spacing w:before="0" w:after="0" w:line="264" w:lineRule="auto"/>
              <w:jc w:val="left"/>
            </w:pPr>
            <w:r>
              <w:rPr>
                <w:rFonts w:ascii="Calibri" w:hAnsi="Calibri"/>
                <w:b w:val="0"/>
                <w:color w:val="1F2937"/>
                <w:sz w:val="18"/>
              </w:rPr>
              <w:t>Replica B</w:t>
            </w:r>
          </w:p>
        </w:tc>
        <w:tc>
          <w:tcPr>
            <w:tcW w:type="dxa" w:w="3460"/>
          </w:tcPr>
          <w:p>
            <w:pPr>
              <w:spacing w:before="0" w:after="0" w:line="264" w:lineRule="auto"/>
              <w:jc w:val="left"/>
            </w:pPr>
            <w:r>
              <w:rPr>
                <w:rFonts w:ascii="Calibri" w:hAnsi="Calibri"/>
                <w:b w:val="0"/>
                <w:color w:val="1F2937"/>
                <w:sz w:val="18"/>
              </w:rPr>
              <w:t>Clustered; both receive alerts</w:t>
            </w:r>
          </w:p>
        </w:tc>
      </w:tr>
      <w:tr>
        <w:tc>
          <w:tcPr>
            <w:tcW w:type="dxa" w:w="2100"/>
          </w:tcPr>
          <w:p>
            <w:pPr>
              <w:spacing w:before="0" w:after="0" w:line="264" w:lineRule="auto"/>
              <w:jc w:val="left"/>
            </w:pPr>
            <w:r>
              <w:rPr>
                <w:rFonts w:ascii="Calibri" w:hAnsi="Calibri"/>
                <w:b w:val="0"/>
                <w:color w:val="1F2937"/>
                <w:sz w:val="18"/>
              </w:rPr>
              <w:t>Node Exporter</w:t>
            </w:r>
          </w:p>
        </w:tc>
        <w:tc>
          <w:tcPr>
            <w:tcW w:type="dxa" w:w="1900"/>
          </w:tcPr>
          <w:p>
            <w:pPr>
              <w:spacing w:before="0" w:after="0" w:line="264" w:lineRule="auto"/>
              <w:jc w:val="left"/>
            </w:pPr>
            <w:r>
              <w:rPr>
                <w:rFonts w:ascii="Calibri" w:hAnsi="Calibri"/>
                <w:b w:val="0"/>
                <w:color w:val="1F2937"/>
                <w:sz w:val="18"/>
              </w:rPr>
              <w:t>Active</w:t>
            </w:r>
          </w:p>
        </w:tc>
        <w:tc>
          <w:tcPr>
            <w:tcW w:type="dxa" w:w="1900"/>
          </w:tcPr>
          <w:p>
            <w:pPr>
              <w:spacing w:before="0" w:after="0" w:line="264" w:lineRule="auto"/>
              <w:jc w:val="left"/>
            </w:pPr>
            <w:r>
              <w:rPr>
                <w:rFonts w:ascii="Calibri" w:hAnsi="Calibri"/>
                <w:b w:val="0"/>
                <w:color w:val="1F2937"/>
                <w:sz w:val="18"/>
              </w:rPr>
              <w:t>Active</w:t>
            </w:r>
          </w:p>
        </w:tc>
        <w:tc>
          <w:tcPr>
            <w:tcW w:type="dxa" w:w="3460"/>
          </w:tcPr>
          <w:p>
            <w:pPr>
              <w:spacing w:before="0" w:after="0" w:line="264" w:lineRule="auto"/>
              <w:jc w:val="left"/>
            </w:pPr>
            <w:r>
              <w:rPr>
                <w:rFonts w:ascii="Calibri" w:hAnsi="Calibri"/>
                <w:b w:val="0"/>
                <w:color w:val="1F2937"/>
                <w:sz w:val="18"/>
              </w:rPr>
              <w:t>Scraped by both Prometheus replicas</w:t>
            </w:r>
          </w:p>
        </w:tc>
      </w:tr>
      <w:tr>
        <w:tc>
          <w:tcPr>
            <w:tcW w:type="dxa" w:w="2100"/>
          </w:tcPr>
          <w:p>
            <w:pPr>
              <w:spacing w:before="0" w:after="0" w:line="264" w:lineRule="auto"/>
              <w:jc w:val="left"/>
            </w:pPr>
            <w:r>
              <w:rPr>
                <w:rFonts w:ascii="Calibri" w:hAnsi="Calibri"/>
                <w:b w:val="0"/>
                <w:color w:val="1F2937"/>
                <w:sz w:val="18"/>
              </w:rPr>
              <w:t>HAProxy</w:t>
            </w:r>
          </w:p>
        </w:tc>
        <w:tc>
          <w:tcPr>
            <w:tcW w:type="dxa" w:w="1900"/>
          </w:tcPr>
          <w:p>
            <w:pPr>
              <w:spacing w:before="0" w:after="0" w:line="264" w:lineRule="auto"/>
              <w:jc w:val="left"/>
            </w:pPr>
            <w:r>
              <w:rPr>
                <w:rFonts w:ascii="Calibri" w:hAnsi="Calibri"/>
                <w:b w:val="0"/>
                <w:color w:val="1F2937"/>
                <w:sz w:val="18"/>
              </w:rPr>
              <w:t>Active</w:t>
            </w:r>
          </w:p>
        </w:tc>
        <w:tc>
          <w:tcPr>
            <w:tcW w:type="dxa" w:w="1900"/>
          </w:tcPr>
          <w:p>
            <w:pPr>
              <w:spacing w:before="0" w:after="0" w:line="264" w:lineRule="auto"/>
              <w:jc w:val="left"/>
            </w:pPr>
            <w:r>
              <w:rPr>
                <w:rFonts w:ascii="Calibri" w:hAnsi="Calibri"/>
                <w:b w:val="0"/>
                <w:color w:val="1F2937"/>
                <w:sz w:val="18"/>
              </w:rPr>
              <w:t>Active</w:t>
            </w:r>
          </w:p>
        </w:tc>
        <w:tc>
          <w:tcPr>
            <w:tcW w:type="dxa" w:w="3460"/>
          </w:tcPr>
          <w:p>
            <w:pPr>
              <w:spacing w:before="0" w:after="0" w:line="264" w:lineRule="auto"/>
              <w:jc w:val="left"/>
            </w:pPr>
            <w:r>
              <w:rPr>
                <w:rFonts w:ascii="Calibri" w:hAnsi="Calibri"/>
                <w:b w:val="0"/>
                <w:color w:val="1F2937"/>
                <w:sz w:val="18"/>
              </w:rPr>
              <w:t>Local Prometheus primary/backup endpoint</w:t>
            </w:r>
          </w:p>
        </w:tc>
      </w:tr>
      <w:tr>
        <w:tc>
          <w:tcPr>
            <w:tcW w:type="dxa" w:w="2100"/>
          </w:tcPr>
          <w:p>
            <w:pPr>
              <w:spacing w:before="0" w:after="0" w:line="264" w:lineRule="auto"/>
              <w:jc w:val="left"/>
            </w:pPr>
            <w:r>
              <w:rPr>
                <w:rFonts w:ascii="Calibri" w:hAnsi="Calibri"/>
                <w:b w:val="0"/>
                <w:color w:val="1F2937"/>
                <w:sz w:val="18"/>
              </w:rPr>
              <w:t>NGINX</w:t>
            </w:r>
          </w:p>
        </w:tc>
        <w:tc>
          <w:tcPr>
            <w:tcW w:type="dxa" w:w="1900"/>
          </w:tcPr>
          <w:p>
            <w:pPr>
              <w:spacing w:before="0" w:after="0" w:line="264" w:lineRule="auto"/>
              <w:jc w:val="left"/>
            </w:pPr>
            <w:r>
              <w:rPr>
                <w:rFonts w:ascii="Calibri" w:hAnsi="Calibri"/>
                <w:b w:val="0"/>
                <w:color w:val="1F2937"/>
                <w:sz w:val="18"/>
              </w:rPr>
              <w:t>Active</w:t>
            </w:r>
          </w:p>
        </w:tc>
        <w:tc>
          <w:tcPr>
            <w:tcW w:type="dxa" w:w="1900"/>
          </w:tcPr>
          <w:p>
            <w:pPr>
              <w:spacing w:before="0" w:after="0" w:line="264" w:lineRule="auto"/>
              <w:jc w:val="left"/>
            </w:pPr>
            <w:r>
              <w:rPr>
                <w:rFonts w:ascii="Calibri" w:hAnsi="Calibri"/>
                <w:b w:val="0"/>
                <w:color w:val="1F2937"/>
                <w:sz w:val="18"/>
              </w:rPr>
              <w:t>Installed/stopped</w:t>
            </w:r>
          </w:p>
        </w:tc>
        <w:tc>
          <w:tcPr>
            <w:tcW w:type="dxa" w:w="3460"/>
          </w:tcPr>
          <w:p>
            <w:pPr>
              <w:spacing w:before="0" w:after="0" w:line="264" w:lineRule="auto"/>
              <w:jc w:val="left"/>
            </w:pPr>
            <w:r>
              <w:rPr>
                <w:rFonts w:ascii="Calibri" w:hAnsi="Calibri"/>
                <w:b w:val="0"/>
                <w:color w:val="1F2937"/>
                <w:sz w:val="18"/>
              </w:rPr>
              <w:t>HTTPS endpoint follows active Grafana</w:t>
            </w:r>
          </w:p>
        </w:tc>
      </w:tr>
    </w:tbl>
    <w:p>
      <w:pPr>
        <w:spacing w:after="40"/>
      </w:pPr>
    </w:p>
    <w:p>
      <w:pPr>
        <w:pStyle w:val="Heading2"/>
        <w:keepNext/>
      </w:pPr>
      <w:r>
        <w:t>1.2 Replace these values</w:t>
      </w:r>
    </w:p>
    <w:p>
      <w:pPr>
        <w:pStyle w:val="Callout"/>
        <w:shd w:fill="FDECEC"/>
      </w:pPr>
      <w:r>
        <w:rPr>
          <w:rFonts w:ascii="Calibri" w:hAnsi="Calibri"/>
          <w:b/>
          <w:color w:val="9B1C1C"/>
          <w:sz w:val="20"/>
        </w:rPr>
        <w:t xml:space="preserve">Before execution: </w:t>
      </w:r>
      <w:r>
        <w:rPr>
          <w:rFonts w:ascii="Calibri" w:hAnsi="Calibri"/>
          <w:color w:val="1F2937"/>
          <w:sz w:val="20"/>
        </w:rPr>
        <w:t>Replace every angle-bracket value in this runbook. Do not paste a command containing &lt;PLACEHOLDER&gt; into a production shell.</w:t>
      </w:r>
    </w:p>
    <w:tbl>
      <w:tblPr>
        <w:tblStyle w:val="TableGrid"/>
        <w:tblW w:type="dxa" w:w="9360"/>
        <w:jc w:val="left"/>
        <w:tblLayout w:type="fixed"/>
        <w:tblLook w:firstColumn="1" w:firstRow="1" w:lastColumn="0" w:lastRow="0" w:noHBand="0" w:noVBand="1" w:val="04A0"/>
        <w:tblInd w:w="120" w:type="dxa"/>
      </w:tblPr>
      <w:tblGrid>
        <w:gridCol w:w="2200"/>
        <w:gridCol w:w="2600"/>
        <w:gridCol w:w="4560"/>
      </w:tblGrid>
      <w:tr>
        <w:trPr>
          <w:tblHeader w:val="true"/>
        </w:trPr>
        <w:tc>
          <w:tcPr>
            <w:tcW w:type="dxa" w:w="22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Placeholder</w:t>
            </w:r>
          </w:p>
        </w:tc>
        <w:tc>
          <w:tcPr>
            <w:tcW w:type="dxa" w:w="26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Example</w:t>
            </w:r>
          </w:p>
        </w:tc>
        <w:tc>
          <w:tcPr>
            <w:tcW w:type="dxa" w:w="45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Purpose</w:t>
            </w:r>
          </w:p>
        </w:tc>
      </w:tr>
      <w:tr>
        <w:tc>
          <w:tcPr>
            <w:tcW w:type="dxa" w:w="2200"/>
          </w:tcPr>
          <w:p>
            <w:pPr>
              <w:spacing w:before="0" w:after="0" w:line="264" w:lineRule="auto"/>
              <w:jc w:val="left"/>
            </w:pPr>
            <w:r>
              <w:rPr>
                <w:rFonts w:ascii="Calibri" w:hAnsi="Calibri"/>
                <w:b w:val="0"/>
                <w:color w:val="1F2937"/>
                <w:sz w:val="18"/>
              </w:rPr>
              <w:t>&lt;MON1_FQDN&gt;</w:t>
            </w:r>
          </w:p>
        </w:tc>
        <w:tc>
          <w:tcPr>
            <w:tcW w:type="dxa" w:w="2600"/>
          </w:tcPr>
          <w:p>
            <w:pPr>
              <w:spacing w:before="0" w:after="0" w:line="264" w:lineRule="auto"/>
              <w:jc w:val="left"/>
            </w:pPr>
            <w:r>
              <w:rPr>
                <w:rFonts w:ascii="Calibri" w:hAnsi="Calibri"/>
                <w:b w:val="0"/>
                <w:color w:val="1F2937"/>
                <w:sz w:val="18"/>
              </w:rPr>
              <w:t>mon01.example.com</w:t>
            </w:r>
          </w:p>
        </w:tc>
        <w:tc>
          <w:tcPr>
            <w:tcW w:type="dxa" w:w="4560"/>
          </w:tcPr>
          <w:p>
            <w:pPr>
              <w:spacing w:before="0" w:after="0" w:line="264" w:lineRule="auto"/>
              <w:jc w:val="left"/>
            </w:pPr>
            <w:r>
              <w:rPr>
                <w:rFonts w:ascii="Calibri" w:hAnsi="Calibri"/>
                <w:b w:val="0"/>
                <w:color w:val="1F2937"/>
                <w:sz w:val="18"/>
              </w:rPr>
              <w:t>Monitoring Server 1 hostname</w:t>
            </w:r>
          </w:p>
        </w:tc>
      </w:tr>
      <w:tr>
        <w:tc>
          <w:tcPr>
            <w:tcW w:type="dxa" w:w="2200"/>
          </w:tcPr>
          <w:p>
            <w:pPr>
              <w:spacing w:before="0" w:after="0" w:line="264" w:lineRule="auto"/>
              <w:jc w:val="left"/>
            </w:pPr>
            <w:r>
              <w:rPr>
                <w:rFonts w:ascii="Calibri" w:hAnsi="Calibri"/>
                <w:b w:val="0"/>
                <w:color w:val="1F2937"/>
                <w:sz w:val="18"/>
              </w:rPr>
              <w:t>&lt;MON1_IP&gt;</w:t>
            </w:r>
          </w:p>
        </w:tc>
        <w:tc>
          <w:tcPr>
            <w:tcW w:type="dxa" w:w="2600"/>
          </w:tcPr>
          <w:p>
            <w:pPr>
              <w:spacing w:before="0" w:after="0" w:line="264" w:lineRule="auto"/>
              <w:jc w:val="left"/>
            </w:pPr>
            <w:r>
              <w:rPr>
                <w:rFonts w:ascii="Calibri" w:hAnsi="Calibri"/>
                <w:b w:val="0"/>
                <w:color w:val="1F2937"/>
                <w:sz w:val="18"/>
              </w:rPr>
              <w:t>10.10.10.11</w:t>
            </w:r>
          </w:p>
        </w:tc>
        <w:tc>
          <w:tcPr>
            <w:tcW w:type="dxa" w:w="4560"/>
          </w:tcPr>
          <w:p>
            <w:pPr>
              <w:spacing w:before="0" w:after="0" w:line="264" w:lineRule="auto"/>
              <w:jc w:val="left"/>
            </w:pPr>
            <w:r>
              <w:rPr>
                <w:rFonts w:ascii="Calibri" w:hAnsi="Calibri"/>
                <w:b w:val="0"/>
                <w:color w:val="1F2937"/>
                <w:sz w:val="18"/>
              </w:rPr>
              <w:t>Monitoring Server 1 address</w:t>
            </w:r>
          </w:p>
        </w:tc>
      </w:tr>
      <w:tr>
        <w:tc>
          <w:tcPr>
            <w:tcW w:type="dxa" w:w="2200"/>
          </w:tcPr>
          <w:p>
            <w:pPr>
              <w:spacing w:before="0" w:after="0" w:line="264" w:lineRule="auto"/>
              <w:jc w:val="left"/>
            </w:pPr>
            <w:r>
              <w:rPr>
                <w:rFonts w:ascii="Calibri" w:hAnsi="Calibri"/>
                <w:b w:val="0"/>
                <w:color w:val="1F2937"/>
                <w:sz w:val="18"/>
              </w:rPr>
              <w:t>&lt;MON2_FQDN&gt;</w:t>
            </w:r>
          </w:p>
        </w:tc>
        <w:tc>
          <w:tcPr>
            <w:tcW w:type="dxa" w:w="2600"/>
          </w:tcPr>
          <w:p>
            <w:pPr>
              <w:spacing w:before="0" w:after="0" w:line="264" w:lineRule="auto"/>
              <w:jc w:val="left"/>
            </w:pPr>
            <w:r>
              <w:rPr>
                <w:rFonts w:ascii="Calibri" w:hAnsi="Calibri"/>
                <w:b w:val="0"/>
                <w:color w:val="1F2937"/>
                <w:sz w:val="18"/>
              </w:rPr>
              <w:t>mon02.example.com</w:t>
            </w:r>
          </w:p>
        </w:tc>
        <w:tc>
          <w:tcPr>
            <w:tcW w:type="dxa" w:w="4560"/>
          </w:tcPr>
          <w:p>
            <w:pPr>
              <w:spacing w:before="0" w:after="0" w:line="264" w:lineRule="auto"/>
              <w:jc w:val="left"/>
            </w:pPr>
            <w:r>
              <w:rPr>
                <w:rFonts w:ascii="Calibri" w:hAnsi="Calibri"/>
                <w:b w:val="0"/>
                <w:color w:val="1F2937"/>
                <w:sz w:val="18"/>
              </w:rPr>
              <w:t>Monitoring Server 2 hostname</w:t>
            </w:r>
          </w:p>
        </w:tc>
      </w:tr>
      <w:tr>
        <w:tc>
          <w:tcPr>
            <w:tcW w:type="dxa" w:w="2200"/>
          </w:tcPr>
          <w:p>
            <w:pPr>
              <w:spacing w:before="0" w:after="0" w:line="264" w:lineRule="auto"/>
              <w:jc w:val="left"/>
            </w:pPr>
            <w:r>
              <w:rPr>
                <w:rFonts w:ascii="Calibri" w:hAnsi="Calibri"/>
                <w:b w:val="0"/>
                <w:color w:val="1F2937"/>
                <w:sz w:val="18"/>
              </w:rPr>
              <w:t>&lt;MON2_IP&gt;</w:t>
            </w:r>
          </w:p>
        </w:tc>
        <w:tc>
          <w:tcPr>
            <w:tcW w:type="dxa" w:w="2600"/>
          </w:tcPr>
          <w:p>
            <w:pPr>
              <w:spacing w:before="0" w:after="0" w:line="264" w:lineRule="auto"/>
              <w:jc w:val="left"/>
            </w:pPr>
            <w:r>
              <w:rPr>
                <w:rFonts w:ascii="Calibri" w:hAnsi="Calibri"/>
                <w:b w:val="0"/>
                <w:color w:val="1F2937"/>
                <w:sz w:val="18"/>
              </w:rPr>
              <w:t>10.10.10.12</w:t>
            </w:r>
          </w:p>
        </w:tc>
        <w:tc>
          <w:tcPr>
            <w:tcW w:type="dxa" w:w="4560"/>
          </w:tcPr>
          <w:p>
            <w:pPr>
              <w:spacing w:before="0" w:after="0" w:line="264" w:lineRule="auto"/>
              <w:jc w:val="left"/>
            </w:pPr>
            <w:r>
              <w:rPr>
                <w:rFonts w:ascii="Calibri" w:hAnsi="Calibri"/>
                <w:b w:val="0"/>
                <w:color w:val="1F2937"/>
                <w:sz w:val="18"/>
              </w:rPr>
              <w:t>Monitoring Server 2 address</w:t>
            </w:r>
          </w:p>
        </w:tc>
      </w:tr>
      <w:tr>
        <w:tc>
          <w:tcPr>
            <w:tcW w:type="dxa" w:w="2200"/>
          </w:tcPr>
          <w:p>
            <w:pPr>
              <w:spacing w:before="0" w:after="0" w:line="264" w:lineRule="auto"/>
              <w:jc w:val="left"/>
            </w:pPr>
            <w:r>
              <w:rPr>
                <w:rFonts w:ascii="Calibri" w:hAnsi="Calibri"/>
                <w:b w:val="0"/>
                <w:color w:val="1F2937"/>
                <w:sz w:val="18"/>
              </w:rPr>
              <w:t>&lt;GRAFANA_FQDN&gt;</w:t>
            </w:r>
          </w:p>
        </w:tc>
        <w:tc>
          <w:tcPr>
            <w:tcW w:type="dxa" w:w="2600"/>
          </w:tcPr>
          <w:p>
            <w:pPr>
              <w:spacing w:before="0" w:after="0" w:line="264" w:lineRule="auto"/>
              <w:jc w:val="left"/>
            </w:pPr>
            <w:r>
              <w:rPr>
                <w:rFonts w:ascii="Calibri" w:hAnsi="Calibri"/>
                <w:b w:val="0"/>
                <w:color w:val="1F2937"/>
                <w:sz w:val="18"/>
              </w:rPr>
              <w:t>grafana.example.com</w:t>
            </w:r>
          </w:p>
        </w:tc>
        <w:tc>
          <w:tcPr>
            <w:tcW w:type="dxa" w:w="4560"/>
          </w:tcPr>
          <w:p>
            <w:pPr>
              <w:spacing w:before="0" w:after="0" w:line="264" w:lineRule="auto"/>
              <w:jc w:val="left"/>
            </w:pPr>
            <w:r>
              <w:rPr>
                <w:rFonts w:ascii="Calibri" w:hAnsi="Calibri"/>
                <w:b w:val="0"/>
                <w:color w:val="1F2937"/>
                <w:sz w:val="18"/>
              </w:rPr>
              <w:t>User-facing Grafana DNS</w:t>
            </w:r>
          </w:p>
        </w:tc>
      </w:tr>
      <w:tr>
        <w:tc>
          <w:tcPr>
            <w:tcW w:type="dxa" w:w="2200"/>
          </w:tcPr>
          <w:p>
            <w:pPr>
              <w:spacing w:before="0" w:after="0" w:line="264" w:lineRule="auto"/>
              <w:jc w:val="left"/>
            </w:pPr>
            <w:r>
              <w:rPr>
                <w:rFonts w:ascii="Calibri" w:hAnsi="Calibri"/>
                <w:b w:val="0"/>
                <w:color w:val="1F2937"/>
                <w:sz w:val="18"/>
              </w:rPr>
              <w:t>&lt;APPROVED_CIDR&gt;</w:t>
            </w:r>
          </w:p>
        </w:tc>
        <w:tc>
          <w:tcPr>
            <w:tcW w:type="dxa" w:w="2600"/>
          </w:tcPr>
          <w:p>
            <w:pPr>
              <w:spacing w:before="0" w:after="0" w:line="264" w:lineRule="auto"/>
              <w:jc w:val="left"/>
            </w:pPr>
            <w:r>
              <w:rPr>
                <w:rFonts w:ascii="Calibri" w:hAnsi="Calibri"/>
                <w:b w:val="0"/>
                <w:color w:val="1F2937"/>
                <w:sz w:val="18"/>
              </w:rPr>
              <w:t>10.20.0.0/16</w:t>
            </w:r>
          </w:p>
        </w:tc>
        <w:tc>
          <w:tcPr>
            <w:tcW w:type="dxa" w:w="4560"/>
          </w:tcPr>
          <w:p>
            <w:pPr>
              <w:spacing w:before="0" w:after="0" w:line="264" w:lineRule="auto"/>
              <w:jc w:val="left"/>
            </w:pPr>
            <w:r>
              <w:rPr>
                <w:rFonts w:ascii="Calibri" w:hAnsi="Calibri"/>
                <w:b w:val="0"/>
                <w:color w:val="1F2937"/>
                <w:sz w:val="18"/>
              </w:rPr>
              <w:t>Authorized user network</w:t>
            </w:r>
          </w:p>
        </w:tc>
      </w:tr>
      <w:tr>
        <w:tc>
          <w:tcPr>
            <w:tcW w:type="dxa" w:w="2200"/>
          </w:tcPr>
          <w:p>
            <w:pPr>
              <w:spacing w:before="0" w:after="0" w:line="264" w:lineRule="auto"/>
              <w:jc w:val="left"/>
            </w:pPr>
            <w:r>
              <w:rPr>
                <w:rFonts w:ascii="Calibri" w:hAnsi="Calibri"/>
                <w:b w:val="0"/>
                <w:color w:val="1F2937"/>
                <w:sz w:val="18"/>
              </w:rPr>
              <w:t>&lt;PROM_RETENTION_SIZE&gt;</w:t>
            </w:r>
          </w:p>
        </w:tc>
        <w:tc>
          <w:tcPr>
            <w:tcW w:type="dxa" w:w="2600"/>
          </w:tcPr>
          <w:p>
            <w:pPr>
              <w:spacing w:before="0" w:after="0" w:line="264" w:lineRule="auto"/>
              <w:jc w:val="left"/>
            </w:pPr>
            <w:r>
              <w:rPr>
                <w:rFonts w:ascii="Calibri" w:hAnsi="Calibri"/>
                <w:b w:val="0"/>
                <w:color w:val="1F2937"/>
                <w:sz w:val="18"/>
              </w:rPr>
              <w:t>80GB</w:t>
            </w:r>
          </w:p>
        </w:tc>
        <w:tc>
          <w:tcPr>
            <w:tcW w:type="dxa" w:w="4560"/>
          </w:tcPr>
          <w:p>
            <w:pPr>
              <w:spacing w:before="0" w:after="0" w:line="264" w:lineRule="auto"/>
              <w:jc w:val="left"/>
            </w:pPr>
            <w:r>
              <w:rPr>
                <w:rFonts w:ascii="Calibri" w:hAnsi="Calibri"/>
                <w:b w:val="0"/>
                <w:color w:val="1F2937"/>
                <w:sz w:val="18"/>
              </w:rPr>
              <w:t>At most 80% of dedicated Prometheus disk</w:t>
            </w:r>
          </w:p>
        </w:tc>
      </w:tr>
      <w:tr>
        <w:tc>
          <w:tcPr>
            <w:tcW w:type="dxa" w:w="2200"/>
          </w:tcPr>
          <w:p>
            <w:pPr>
              <w:spacing w:before="0" w:after="0" w:line="264" w:lineRule="auto"/>
              <w:jc w:val="left"/>
            </w:pPr>
            <w:r>
              <w:rPr>
                <w:rFonts w:ascii="Calibri" w:hAnsi="Calibri"/>
                <w:b w:val="0"/>
                <w:color w:val="1F2937"/>
                <w:sz w:val="18"/>
              </w:rPr>
              <w:t>&lt;SMTP_OR_WEBHOOK&gt;</w:t>
            </w:r>
          </w:p>
        </w:tc>
        <w:tc>
          <w:tcPr>
            <w:tcW w:type="dxa" w:w="2600"/>
          </w:tcPr>
          <w:p>
            <w:pPr>
              <w:spacing w:before="0" w:after="0" w:line="264" w:lineRule="auto"/>
              <w:jc w:val="left"/>
            </w:pPr>
            <w:r>
              <w:rPr>
                <w:rFonts w:ascii="Calibri" w:hAnsi="Calibri"/>
                <w:b w:val="0"/>
                <w:color w:val="1F2937"/>
                <w:sz w:val="18"/>
              </w:rPr>
              <w:t>Organization supplied</w:t>
            </w:r>
          </w:p>
        </w:tc>
        <w:tc>
          <w:tcPr>
            <w:tcW w:type="dxa" w:w="4560"/>
          </w:tcPr>
          <w:p>
            <w:pPr>
              <w:spacing w:before="0" w:after="0" w:line="264" w:lineRule="auto"/>
              <w:jc w:val="left"/>
            </w:pPr>
            <w:r>
              <w:rPr>
                <w:rFonts w:ascii="Calibri" w:hAnsi="Calibri"/>
                <w:b w:val="0"/>
                <w:color w:val="1F2937"/>
                <w:sz w:val="18"/>
              </w:rPr>
              <w:t>Alert delivery destination</w:t>
            </w:r>
          </w:p>
        </w:tc>
      </w:tr>
      <w:tr>
        <w:tc>
          <w:tcPr>
            <w:tcW w:type="dxa" w:w="2200"/>
          </w:tcPr>
          <w:p>
            <w:pPr>
              <w:spacing w:before="0" w:after="0" w:line="264" w:lineRule="auto"/>
              <w:jc w:val="left"/>
            </w:pPr>
            <w:r>
              <w:rPr>
                <w:rFonts w:ascii="Calibri" w:hAnsi="Calibri"/>
                <w:b w:val="0"/>
                <w:color w:val="1F2937"/>
                <w:sz w:val="18"/>
              </w:rPr>
              <w:t>&lt;BACKUP_PATH&gt;</w:t>
            </w:r>
          </w:p>
        </w:tc>
        <w:tc>
          <w:tcPr>
            <w:tcW w:type="dxa" w:w="2600"/>
          </w:tcPr>
          <w:p>
            <w:pPr>
              <w:spacing w:before="0" w:after="0" w:line="264" w:lineRule="auto"/>
              <w:jc w:val="left"/>
            </w:pPr>
            <w:r>
              <w:rPr>
                <w:rFonts w:ascii="Calibri" w:hAnsi="Calibri"/>
                <w:b w:val="0"/>
                <w:color w:val="1F2937"/>
                <w:sz w:val="18"/>
              </w:rPr>
              <w:t>/backup/monitoring</w:t>
            </w:r>
          </w:p>
        </w:tc>
        <w:tc>
          <w:tcPr>
            <w:tcW w:type="dxa" w:w="4560"/>
          </w:tcPr>
          <w:p>
            <w:pPr>
              <w:spacing w:before="0" w:after="0" w:line="264" w:lineRule="auto"/>
              <w:jc w:val="left"/>
            </w:pPr>
            <w:r>
              <w:rPr>
                <w:rFonts w:ascii="Calibri" w:hAnsi="Calibri"/>
                <w:b w:val="0"/>
                <w:color w:val="1F2937"/>
                <w:sz w:val="18"/>
              </w:rPr>
              <w:t>Approved protected backup destination</w:t>
            </w:r>
          </w:p>
        </w:tc>
      </w:tr>
    </w:tbl>
    <w:p>
      <w:pPr>
        <w:spacing w:after="40"/>
      </w:pPr>
    </w:p>
    <w:p>
      <w:pPr>
        <w:pStyle w:val="Heading2"/>
        <w:keepNext/>
      </w:pPr>
      <w:r>
        <w:t>1.3 Data flow</w:t>
      </w:r>
    </w:p>
    <w:p>
      <w:pPr>
        <w:pStyle w:val="CodeBlock"/>
        <w:keepLines/>
        <w:shd w:fill="F5F7FA"/>
      </w:pPr>
      <w:r>
        <w:rPr>
          <w:rFonts w:ascii="Consolas" w:hAnsi="Consolas"/>
          <w:color w:val="202124"/>
          <w:sz w:val="16"/>
        </w:rPr>
        <w:t>Users --HTTPS/443--&gt; Active NGINX --&gt; Active Grafana</w:t>
        <w:br/>
        <w:t xml:space="preserve">                                      |</w:t>
        <w:br/>
        <w:t xml:space="preserve">                                      +--&gt; Local HAProxy/9091</w:t>
        <w:br/>
        <w:t xml:space="preserve">                                             |--&gt; Prometheus A/9090</w:t>
        <w:br/>
        <w:t xml:space="preserve">                                             +--&gt; Prometheus B/9090</w:t>
        <w:br/>
        <w:br/>
        <w:t>Prometheus A and B --&gt; Node Exporter and application metrics endpoints</w:t>
        <w:br/>
        <w:t>Prometheus A and B --&gt; Alertmanager A and B --&gt; Approved notification channel</w:t>
        <w:br/>
        <w:br/>
        <w:t>Grafana Active --&gt; PostgreSQL Primary</w:t>
        <w:br/>
        <w:t>PostgreSQL Primary --&gt; streaming replication --&gt; PostgreSQL Standby</w:t>
      </w:r>
    </w:p>
    <w:p>
      <w:pPr>
        <w:pStyle w:val="Heading2"/>
        <w:keepNext/>
      </w:pPr>
      <w:r>
        <w:t>1.4 Availability behavior</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rPr>
          <w:tblHeader w:val="true"/>
        </w:trPr>
        <w:tc>
          <w:tcPr>
            <w:tcW w:type="dxa" w:w="17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Failure</w:t>
            </w:r>
          </w:p>
        </w:tc>
        <w:tc>
          <w:tcPr>
            <w:tcW w:type="dxa" w:w="43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Expected behavior</w:t>
            </w:r>
          </w:p>
        </w:tc>
        <w:tc>
          <w:tcPr>
            <w:tcW w:type="dxa" w:w="33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Required action</w:t>
            </w:r>
          </w:p>
        </w:tc>
      </w:tr>
      <w:tr>
        <w:tc>
          <w:tcPr>
            <w:tcW w:type="dxa" w:w="1700"/>
          </w:tcPr>
          <w:p>
            <w:pPr>
              <w:spacing w:before="0" w:after="0" w:line="264" w:lineRule="auto"/>
              <w:jc w:val="left"/>
            </w:pPr>
            <w:r>
              <w:rPr>
                <w:rFonts w:ascii="Calibri" w:hAnsi="Calibri"/>
                <w:b w:val="0"/>
                <w:color w:val="1F2937"/>
                <w:sz w:val="18"/>
              </w:rPr>
              <w:t>One Prometheus replica</w:t>
            </w:r>
          </w:p>
        </w:tc>
        <w:tc>
          <w:tcPr>
            <w:tcW w:type="dxa" w:w="4300"/>
          </w:tcPr>
          <w:p>
            <w:pPr>
              <w:spacing w:before="0" w:after="0" w:line="264" w:lineRule="auto"/>
              <w:jc w:val="left"/>
            </w:pPr>
            <w:r>
              <w:rPr>
                <w:rFonts w:ascii="Calibri" w:hAnsi="Calibri"/>
                <w:b w:val="0"/>
                <w:color w:val="1F2937"/>
                <w:sz w:val="18"/>
              </w:rPr>
              <w:t>Collection and dashboards continue through the surviving replica.</w:t>
            </w:r>
          </w:p>
        </w:tc>
        <w:tc>
          <w:tcPr>
            <w:tcW w:type="dxa" w:w="3360"/>
          </w:tcPr>
          <w:p>
            <w:pPr>
              <w:spacing w:before="0" w:after="0" w:line="264" w:lineRule="auto"/>
              <w:jc w:val="left"/>
            </w:pPr>
            <w:r>
              <w:rPr>
                <w:rFonts w:ascii="Calibri" w:hAnsi="Calibri"/>
                <w:b w:val="0"/>
                <w:color w:val="1F2937"/>
                <w:sz w:val="18"/>
              </w:rPr>
              <w:t>Repair failed replica.</w:t>
            </w:r>
          </w:p>
        </w:tc>
      </w:tr>
      <w:tr>
        <w:tc>
          <w:tcPr>
            <w:tcW w:type="dxa" w:w="1700"/>
          </w:tcPr>
          <w:p>
            <w:pPr>
              <w:spacing w:before="0" w:after="0" w:line="264" w:lineRule="auto"/>
              <w:jc w:val="left"/>
            </w:pPr>
            <w:r>
              <w:rPr>
                <w:rFonts w:ascii="Calibri" w:hAnsi="Calibri"/>
                <w:b w:val="0"/>
                <w:color w:val="1F2937"/>
                <w:sz w:val="18"/>
              </w:rPr>
              <w:t>One Alertmanager replica</w:t>
            </w:r>
          </w:p>
        </w:tc>
        <w:tc>
          <w:tcPr>
            <w:tcW w:type="dxa" w:w="4300"/>
          </w:tcPr>
          <w:p>
            <w:pPr>
              <w:spacing w:before="0" w:after="0" w:line="264" w:lineRule="auto"/>
              <w:jc w:val="left"/>
            </w:pPr>
            <w:r>
              <w:rPr>
                <w:rFonts w:ascii="Calibri" w:hAnsi="Calibri"/>
                <w:b w:val="0"/>
                <w:color w:val="1F2937"/>
                <w:sz w:val="18"/>
              </w:rPr>
              <w:t>Surviving member sends notifications.</w:t>
            </w:r>
          </w:p>
        </w:tc>
        <w:tc>
          <w:tcPr>
            <w:tcW w:type="dxa" w:w="3360"/>
          </w:tcPr>
          <w:p>
            <w:pPr>
              <w:spacing w:before="0" w:after="0" w:line="264" w:lineRule="auto"/>
              <w:jc w:val="left"/>
            </w:pPr>
            <w:r>
              <w:rPr>
                <w:rFonts w:ascii="Calibri" w:hAnsi="Calibri"/>
                <w:b w:val="0"/>
                <w:color w:val="1F2937"/>
                <w:sz w:val="18"/>
              </w:rPr>
              <w:t>Repair failed member.</w:t>
            </w:r>
          </w:p>
        </w:tc>
      </w:tr>
      <w:tr>
        <w:tc>
          <w:tcPr>
            <w:tcW w:type="dxa" w:w="1700"/>
          </w:tcPr>
          <w:p>
            <w:pPr>
              <w:spacing w:before="0" w:after="0" w:line="264" w:lineRule="auto"/>
              <w:jc w:val="left"/>
            </w:pPr>
            <w:r>
              <w:rPr>
                <w:rFonts w:ascii="Calibri" w:hAnsi="Calibri"/>
                <w:b w:val="0"/>
                <w:color w:val="1F2937"/>
                <w:sz w:val="18"/>
              </w:rPr>
              <w:t>Server 2</w:t>
            </w:r>
          </w:p>
        </w:tc>
        <w:tc>
          <w:tcPr>
            <w:tcW w:type="dxa" w:w="4300"/>
          </w:tcPr>
          <w:p>
            <w:pPr>
              <w:spacing w:before="0" w:after="0" w:line="264" w:lineRule="auto"/>
              <w:jc w:val="left"/>
            </w:pPr>
            <w:r>
              <w:rPr>
                <w:rFonts w:ascii="Calibri" w:hAnsi="Calibri"/>
                <w:b w:val="0"/>
                <w:color w:val="1F2937"/>
                <w:sz w:val="18"/>
              </w:rPr>
              <w:t>Primary Grafana and PostgreSQL continue; monitoring loses redundancy.</w:t>
            </w:r>
          </w:p>
        </w:tc>
        <w:tc>
          <w:tcPr>
            <w:tcW w:type="dxa" w:w="3360"/>
          </w:tcPr>
          <w:p>
            <w:pPr>
              <w:spacing w:before="0" w:after="0" w:line="264" w:lineRule="auto"/>
              <w:jc w:val="left"/>
            </w:pPr>
            <w:r>
              <w:rPr>
                <w:rFonts w:ascii="Calibri" w:hAnsi="Calibri"/>
                <w:b w:val="0"/>
                <w:color w:val="1F2937"/>
                <w:sz w:val="18"/>
              </w:rPr>
              <w:t>Restore Server 2 promptly.</w:t>
            </w:r>
          </w:p>
        </w:tc>
      </w:tr>
      <w:tr>
        <w:tc>
          <w:tcPr>
            <w:tcW w:type="dxa" w:w="1700"/>
          </w:tcPr>
          <w:p>
            <w:pPr>
              <w:spacing w:before="0" w:after="0" w:line="264" w:lineRule="auto"/>
              <w:jc w:val="left"/>
            </w:pPr>
            <w:r>
              <w:rPr>
                <w:rFonts w:ascii="Calibri" w:hAnsi="Calibri"/>
                <w:b w:val="0"/>
                <w:color w:val="1F2937"/>
                <w:sz w:val="18"/>
              </w:rPr>
              <w:t>Server 1</w:t>
            </w:r>
          </w:p>
        </w:tc>
        <w:tc>
          <w:tcPr>
            <w:tcW w:type="dxa" w:w="4300"/>
          </w:tcPr>
          <w:p>
            <w:pPr>
              <w:spacing w:before="0" w:after="0" w:line="264" w:lineRule="auto"/>
              <w:jc w:val="left"/>
            </w:pPr>
            <w:r>
              <w:rPr>
                <w:rFonts w:ascii="Calibri" w:hAnsi="Calibri"/>
                <w:b w:val="0"/>
                <w:color w:val="1F2937"/>
                <w:sz w:val="18"/>
              </w:rPr>
              <w:t>Server 2 continues metric collection and alerting. Grafana is unavailable until controlled DB promotion.</w:t>
            </w:r>
          </w:p>
        </w:tc>
        <w:tc>
          <w:tcPr>
            <w:tcW w:type="dxa" w:w="3360"/>
          </w:tcPr>
          <w:p>
            <w:pPr>
              <w:spacing w:before="0" w:after="0" w:line="264" w:lineRule="auto"/>
              <w:jc w:val="left"/>
            </w:pPr>
            <w:r>
              <w:rPr>
                <w:rFonts w:ascii="Calibri" w:hAnsi="Calibri"/>
                <w:b w:val="0"/>
                <w:color w:val="1F2937"/>
                <w:sz w:val="18"/>
              </w:rPr>
              <w:t>Fence Server 1, promote PostgreSQL standby, start Grafana/NGINX, update DNS.</w:t>
            </w:r>
          </w:p>
        </w:tc>
      </w:tr>
      <w:tr>
        <w:tc>
          <w:tcPr>
            <w:tcW w:type="dxa" w:w="1700"/>
          </w:tcPr>
          <w:p>
            <w:pPr>
              <w:spacing w:before="0" w:after="0" w:line="264" w:lineRule="auto"/>
              <w:jc w:val="left"/>
            </w:pPr>
            <w:r>
              <w:rPr>
                <w:rFonts w:ascii="Calibri" w:hAnsi="Calibri"/>
                <w:b w:val="0"/>
                <w:color w:val="1F2937"/>
                <w:sz w:val="18"/>
              </w:rPr>
              <w:t>Network partition</w:t>
            </w:r>
          </w:p>
        </w:tc>
        <w:tc>
          <w:tcPr>
            <w:tcW w:type="dxa" w:w="4300"/>
          </w:tcPr>
          <w:p>
            <w:pPr>
              <w:spacing w:before="0" w:after="0" w:line="264" w:lineRule="auto"/>
              <w:jc w:val="left"/>
            </w:pPr>
            <w:r>
              <w:rPr>
                <w:rFonts w:ascii="Calibri" w:hAnsi="Calibri"/>
                <w:b w:val="0"/>
                <w:color w:val="1F2937"/>
                <w:sz w:val="18"/>
              </w:rPr>
              <w:t>Alertmanager may intentionally send duplicate notifications. PostgreSQL standby must never be promoted unless the old primary is isolated.</w:t>
            </w:r>
          </w:p>
        </w:tc>
        <w:tc>
          <w:tcPr>
            <w:tcW w:type="dxa" w:w="3360"/>
          </w:tcPr>
          <w:p>
            <w:pPr>
              <w:spacing w:before="0" w:after="0" w:line="264" w:lineRule="auto"/>
              <w:jc w:val="left"/>
            </w:pPr>
            <w:r>
              <w:rPr>
                <w:rFonts w:ascii="Calibri" w:hAnsi="Calibri"/>
                <w:b w:val="0"/>
                <w:color w:val="1F2937"/>
                <w:sz w:val="18"/>
              </w:rPr>
              <w:t>Follow incident command and fencing procedure.</w:t>
            </w:r>
          </w:p>
        </w:tc>
      </w:tr>
    </w:tbl>
    <w:p>
      <w:pPr>
        <w:spacing w:after="40"/>
      </w:pPr>
    </w:p>
    <w:p>
      <w:r>
        <w:br w:type="page"/>
      </w:r>
    </w:p>
    <w:p>
      <w:pPr>
        <w:pStyle w:val="Heading1"/>
        <w:keepNext/>
      </w:pPr>
      <w:r>
        <w:t>2. Prerequisites and security approvals</w:t>
      </w:r>
    </w:p>
    <w:p>
      <w:pPr>
        <w:pStyle w:val="Heading2"/>
        <w:keepNext/>
      </w:pPr>
      <w:r>
        <w:t>2.1 Server minimums</w:t>
      </w:r>
    </w:p>
    <w:p>
      <w:pPr/>
      <w:r>
        <w:rPr>
          <w:rFonts w:ascii="Calibri" w:hAnsi="Calibri"/>
          <w:color w:val="1F2937"/>
          <w:sz w:val="22"/>
        </w:rPr>
        <w:t>Final capacity must be calculated from target count, active time-series count, scrape interval, retention, dashboard concurrency, and alert volume. The following is a starting point, not an automatic sizing approval.</w:t>
      </w:r>
    </w:p>
    <w:tbl>
      <w:tblPr>
        <w:tblStyle w:val="TableGrid"/>
        <w:tblW w:type="dxa" w:w="9360"/>
        <w:jc w:val="left"/>
        <w:tblLayout w:type="fixed"/>
        <w:tblLook w:firstColumn="1" w:firstRow="1" w:lastColumn="0" w:lastRow="0" w:noHBand="0" w:noVBand="1" w:val="04A0"/>
        <w:tblInd w:w="120" w:type="dxa"/>
      </w:tblPr>
      <w:tblGrid>
        <w:gridCol w:w="1800"/>
        <w:gridCol w:w="2450"/>
        <w:gridCol w:w="5110"/>
      </w:tblGrid>
      <w:tr>
        <w:trPr>
          <w:tblHeader w:val="true"/>
        </w:trPr>
        <w:tc>
          <w:tcPr>
            <w:tcW w:type="dxa" w:w="18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Resource</w:t>
            </w:r>
          </w:p>
        </w:tc>
        <w:tc>
          <w:tcPr>
            <w:tcW w:type="dxa" w:w="245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Per server starting point</w:t>
            </w:r>
          </w:p>
        </w:tc>
        <w:tc>
          <w:tcPr>
            <w:tcW w:type="dxa" w:w="511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Notes</w:t>
            </w:r>
          </w:p>
        </w:tc>
      </w:tr>
      <w:tr>
        <w:tc>
          <w:tcPr>
            <w:tcW w:type="dxa" w:w="1800"/>
          </w:tcPr>
          <w:p>
            <w:pPr>
              <w:spacing w:before="0" w:after="0" w:line="264" w:lineRule="auto"/>
              <w:jc w:val="left"/>
            </w:pPr>
            <w:r>
              <w:rPr>
                <w:rFonts w:ascii="Calibri" w:hAnsi="Calibri"/>
                <w:b w:val="0"/>
                <w:color w:val="1F2937"/>
                <w:sz w:val="18"/>
              </w:rPr>
              <w:t>CPU</w:t>
            </w:r>
          </w:p>
        </w:tc>
        <w:tc>
          <w:tcPr>
            <w:tcW w:type="dxa" w:w="2450"/>
          </w:tcPr>
          <w:p>
            <w:pPr>
              <w:spacing w:before="0" w:after="0" w:line="264" w:lineRule="auto"/>
              <w:jc w:val="left"/>
            </w:pPr>
            <w:r>
              <w:rPr>
                <w:rFonts w:ascii="Calibri" w:hAnsi="Calibri"/>
                <w:b w:val="0"/>
                <w:color w:val="1F2937"/>
                <w:sz w:val="18"/>
              </w:rPr>
              <w:t>4-8 vCPU</w:t>
            </w:r>
          </w:p>
        </w:tc>
        <w:tc>
          <w:tcPr>
            <w:tcW w:type="dxa" w:w="5110"/>
          </w:tcPr>
          <w:p>
            <w:pPr>
              <w:spacing w:before="0" w:after="0" w:line="264" w:lineRule="auto"/>
              <w:jc w:val="left"/>
            </w:pPr>
            <w:r>
              <w:rPr>
                <w:rFonts w:ascii="Calibri" w:hAnsi="Calibri"/>
                <w:b w:val="0"/>
                <w:color w:val="1F2937"/>
                <w:sz w:val="18"/>
              </w:rPr>
              <w:t>Prometheus query and ingestion load is the main driver.</w:t>
            </w:r>
          </w:p>
        </w:tc>
      </w:tr>
      <w:tr>
        <w:tc>
          <w:tcPr>
            <w:tcW w:type="dxa" w:w="1800"/>
          </w:tcPr>
          <w:p>
            <w:pPr>
              <w:spacing w:before="0" w:after="0" w:line="264" w:lineRule="auto"/>
              <w:jc w:val="left"/>
            </w:pPr>
            <w:r>
              <w:rPr>
                <w:rFonts w:ascii="Calibri" w:hAnsi="Calibri"/>
                <w:b w:val="0"/>
                <w:color w:val="1F2937"/>
                <w:sz w:val="18"/>
              </w:rPr>
              <w:t>Memory</w:t>
            </w:r>
          </w:p>
        </w:tc>
        <w:tc>
          <w:tcPr>
            <w:tcW w:type="dxa" w:w="2450"/>
          </w:tcPr>
          <w:p>
            <w:pPr>
              <w:spacing w:before="0" w:after="0" w:line="264" w:lineRule="auto"/>
              <w:jc w:val="left"/>
            </w:pPr>
            <w:r>
              <w:rPr>
                <w:rFonts w:ascii="Calibri" w:hAnsi="Calibri"/>
                <w:b w:val="0"/>
                <w:color w:val="1F2937"/>
                <w:sz w:val="18"/>
              </w:rPr>
              <w:t>8-16 GB</w:t>
            </w:r>
          </w:p>
        </w:tc>
        <w:tc>
          <w:tcPr>
            <w:tcW w:type="dxa" w:w="5110"/>
          </w:tcPr>
          <w:p>
            <w:pPr>
              <w:spacing w:before="0" w:after="0" w:line="264" w:lineRule="auto"/>
              <w:jc w:val="left"/>
            </w:pPr>
            <w:r>
              <w:rPr>
                <w:rFonts w:ascii="Calibri" w:hAnsi="Calibri"/>
                <w:b w:val="0"/>
                <w:color w:val="1F2937"/>
                <w:sz w:val="18"/>
              </w:rPr>
              <w:t>Increase for high series cardinality or concurrent dashboards.</w:t>
            </w:r>
          </w:p>
        </w:tc>
      </w:tr>
      <w:tr>
        <w:tc>
          <w:tcPr>
            <w:tcW w:type="dxa" w:w="1800"/>
          </w:tcPr>
          <w:p>
            <w:pPr>
              <w:spacing w:before="0" w:after="0" w:line="264" w:lineRule="auto"/>
              <w:jc w:val="left"/>
            </w:pPr>
            <w:r>
              <w:rPr>
                <w:rFonts w:ascii="Calibri" w:hAnsi="Calibri"/>
                <w:b w:val="0"/>
                <w:color w:val="1F2937"/>
                <w:sz w:val="18"/>
              </w:rPr>
              <w:t>OS disk</w:t>
            </w:r>
          </w:p>
        </w:tc>
        <w:tc>
          <w:tcPr>
            <w:tcW w:type="dxa" w:w="2450"/>
          </w:tcPr>
          <w:p>
            <w:pPr>
              <w:spacing w:before="0" w:after="0" w:line="264" w:lineRule="auto"/>
              <w:jc w:val="left"/>
            </w:pPr>
            <w:r>
              <w:rPr>
                <w:rFonts w:ascii="Calibri" w:hAnsi="Calibri"/>
                <w:b w:val="0"/>
                <w:color w:val="1F2937"/>
                <w:sz w:val="18"/>
              </w:rPr>
              <w:t>40 GB</w:t>
            </w:r>
          </w:p>
        </w:tc>
        <w:tc>
          <w:tcPr>
            <w:tcW w:type="dxa" w:w="5110"/>
          </w:tcPr>
          <w:p>
            <w:pPr>
              <w:spacing w:before="0" w:after="0" w:line="264" w:lineRule="auto"/>
              <w:jc w:val="left"/>
            </w:pPr>
            <w:r>
              <w:rPr>
                <w:rFonts w:ascii="Calibri" w:hAnsi="Calibri"/>
                <w:b w:val="0"/>
                <w:color w:val="1F2937"/>
                <w:sz w:val="18"/>
              </w:rPr>
              <w:t>Separate from Prometheus and PostgreSQL data where possible.</w:t>
            </w:r>
          </w:p>
        </w:tc>
      </w:tr>
      <w:tr>
        <w:tc>
          <w:tcPr>
            <w:tcW w:type="dxa" w:w="1800"/>
          </w:tcPr>
          <w:p>
            <w:pPr>
              <w:spacing w:before="0" w:after="0" w:line="264" w:lineRule="auto"/>
              <w:jc w:val="left"/>
            </w:pPr>
            <w:r>
              <w:rPr>
                <w:rFonts w:ascii="Calibri" w:hAnsi="Calibri"/>
                <w:b w:val="0"/>
                <w:color w:val="1F2937"/>
                <w:sz w:val="18"/>
              </w:rPr>
              <w:t>Prometheus data</w:t>
            </w:r>
          </w:p>
        </w:tc>
        <w:tc>
          <w:tcPr>
            <w:tcW w:type="dxa" w:w="2450"/>
          </w:tcPr>
          <w:p>
            <w:pPr>
              <w:spacing w:before="0" w:after="0" w:line="264" w:lineRule="auto"/>
              <w:jc w:val="left"/>
            </w:pPr>
            <w:r>
              <w:rPr>
                <w:rFonts w:ascii="Calibri" w:hAnsi="Calibri"/>
                <w:b w:val="0"/>
                <w:color w:val="1F2937"/>
                <w:sz w:val="18"/>
              </w:rPr>
              <w:t>100 GB+ local SSD</w:t>
            </w:r>
          </w:p>
        </w:tc>
        <w:tc>
          <w:tcPr>
            <w:tcW w:type="dxa" w:w="5110"/>
          </w:tcPr>
          <w:p>
            <w:pPr>
              <w:spacing w:before="0" w:after="0" w:line="264" w:lineRule="auto"/>
              <w:jc w:val="left"/>
            </w:pPr>
            <w:r>
              <w:rPr>
                <w:rFonts w:ascii="Calibri" w:hAnsi="Calibri"/>
                <w:b w:val="0"/>
                <w:color w:val="1F2937"/>
                <w:sz w:val="18"/>
              </w:rPr>
              <w:t>Do not use NFS. Size retention to 80% or less.</w:t>
            </w:r>
          </w:p>
        </w:tc>
      </w:tr>
      <w:tr>
        <w:tc>
          <w:tcPr>
            <w:tcW w:type="dxa" w:w="1800"/>
          </w:tcPr>
          <w:p>
            <w:pPr>
              <w:spacing w:before="0" w:after="0" w:line="264" w:lineRule="auto"/>
              <w:jc w:val="left"/>
            </w:pPr>
            <w:r>
              <w:rPr>
                <w:rFonts w:ascii="Calibri" w:hAnsi="Calibri"/>
                <w:b w:val="0"/>
                <w:color w:val="1F2937"/>
                <w:sz w:val="18"/>
              </w:rPr>
              <w:t>PostgreSQL data</w:t>
            </w:r>
          </w:p>
        </w:tc>
        <w:tc>
          <w:tcPr>
            <w:tcW w:type="dxa" w:w="2450"/>
          </w:tcPr>
          <w:p>
            <w:pPr>
              <w:spacing w:before="0" w:after="0" w:line="264" w:lineRule="auto"/>
              <w:jc w:val="left"/>
            </w:pPr>
            <w:r>
              <w:rPr>
                <w:rFonts w:ascii="Calibri" w:hAnsi="Calibri"/>
                <w:b w:val="0"/>
                <w:color w:val="1F2937"/>
                <w:sz w:val="18"/>
              </w:rPr>
              <w:t>20 GB+ local SSD</w:t>
            </w:r>
          </w:p>
        </w:tc>
        <w:tc>
          <w:tcPr>
            <w:tcW w:type="dxa" w:w="5110"/>
          </w:tcPr>
          <w:p>
            <w:pPr>
              <w:spacing w:before="0" w:after="0" w:line="264" w:lineRule="auto"/>
              <w:jc w:val="left"/>
            </w:pPr>
            <w:r>
              <w:rPr>
                <w:rFonts w:ascii="Calibri" w:hAnsi="Calibri"/>
                <w:b w:val="0"/>
                <w:color w:val="1F2937"/>
                <w:sz w:val="18"/>
              </w:rPr>
              <w:t>Low volume for Grafana but include WAL and backups.</w:t>
            </w:r>
          </w:p>
        </w:tc>
      </w:tr>
      <w:tr>
        <w:tc>
          <w:tcPr>
            <w:tcW w:type="dxa" w:w="1800"/>
          </w:tcPr>
          <w:p>
            <w:pPr>
              <w:spacing w:before="0" w:after="0" w:line="264" w:lineRule="auto"/>
              <w:jc w:val="left"/>
            </w:pPr>
            <w:r>
              <w:rPr>
                <w:rFonts w:ascii="Calibri" w:hAnsi="Calibri"/>
                <w:b w:val="0"/>
                <w:color w:val="1F2937"/>
                <w:sz w:val="18"/>
              </w:rPr>
              <w:t>Network</w:t>
            </w:r>
          </w:p>
        </w:tc>
        <w:tc>
          <w:tcPr>
            <w:tcW w:type="dxa" w:w="2450"/>
          </w:tcPr>
          <w:p>
            <w:pPr>
              <w:spacing w:before="0" w:after="0" w:line="264" w:lineRule="auto"/>
              <w:jc w:val="left"/>
            </w:pPr>
            <w:r>
              <w:rPr>
                <w:rFonts w:ascii="Calibri" w:hAnsi="Calibri"/>
                <w:b w:val="0"/>
                <w:color w:val="1F2937"/>
                <w:sz w:val="18"/>
              </w:rPr>
              <w:t>Low-latency connection</w:t>
            </w:r>
          </w:p>
        </w:tc>
        <w:tc>
          <w:tcPr>
            <w:tcW w:type="dxa" w:w="5110"/>
          </w:tcPr>
          <w:p>
            <w:pPr>
              <w:spacing w:before="0" w:after="0" w:line="264" w:lineRule="auto"/>
              <w:jc w:val="left"/>
            </w:pPr>
            <w:r>
              <w:rPr>
                <w:rFonts w:ascii="Calibri" w:hAnsi="Calibri"/>
                <w:b w:val="0"/>
                <w:color w:val="1F2937"/>
                <w:sz w:val="18"/>
              </w:rPr>
              <w:t>Both nodes scrape all application targets.</w:t>
            </w:r>
          </w:p>
        </w:tc>
      </w:tr>
    </w:tbl>
    <w:p>
      <w:pPr>
        <w:spacing w:after="40"/>
      </w:pPr>
    </w:p>
    <w:p>
      <w:pPr>
        <w:pStyle w:val="Heading2"/>
        <w:keepNext/>
      </w:pPr>
      <w:r>
        <w:t>2.2 Required organizational inputs</w:t>
      </w:r>
    </w:p>
    <w:p>
      <w:pPr>
        <w:pStyle w:val="ListBullet"/>
        <w:spacing w:after="80" w:line="300" w:lineRule="auto"/>
        <w:ind w:left="540" w:hanging="271"/>
      </w:pPr>
      <w:r>
        <w:rPr>
          <w:rFonts w:ascii="Calibri" w:hAnsi="Calibri"/>
          <w:color w:val="1F2937"/>
          <w:sz w:val="21"/>
        </w:rPr>
        <w:t>Two registered and patched RHEL 9 servers with sudo access.</w:t>
      </w:r>
    </w:p>
    <w:p>
      <w:pPr>
        <w:pStyle w:val="ListBullet"/>
        <w:spacing w:after="80" w:line="300" w:lineRule="auto"/>
        <w:ind w:left="540" w:hanging="271"/>
      </w:pPr>
      <w:r>
        <w:rPr>
          <w:rFonts w:ascii="Calibri" w:hAnsi="Calibri"/>
          <w:color w:val="1F2937"/>
          <w:sz w:val="21"/>
        </w:rPr>
        <w:t>Forward and reverse DNS for both monitoring servers.</w:t>
      </w:r>
    </w:p>
    <w:p>
      <w:pPr>
        <w:pStyle w:val="ListBullet"/>
        <w:spacing w:after="80" w:line="300" w:lineRule="auto"/>
        <w:ind w:left="540" w:hanging="271"/>
      </w:pPr>
      <w:r>
        <w:rPr>
          <w:rFonts w:ascii="Calibri" w:hAnsi="Calibri"/>
          <w:color w:val="1F2937"/>
          <w:sz w:val="21"/>
        </w:rPr>
        <w:t>Shared Grafana DNS name and a documented DNS failover procedure.</w:t>
      </w:r>
    </w:p>
    <w:p>
      <w:pPr>
        <w:pStyle w:val="ListBullet"/>
        <w:spacing w:after="80" w:line="300" w:lineRule="auto"/>
        <w:ind w:left="540" w:hanging="271"/>
      </w:pPr>
      <w:r>
        <w:rPr>
          <w:rFonts w:ascii="Calibri" w:hAnsi="Calibri"/>
          <w:color w:val="1F2937"/>
          <w:sz w:val="21"/>
        </w:rPr>
        <w:t>TLS server certificate and private key for the shared Grafana DNS name.</w:t>
      </w:r>
    </w:p>
    <w:p>
      <w:pPr>
        <w:pStyle w:val="ListBullet"/>
        <w:spacing w:after="80" w:line="300" w:lineRule="auto"/>
        <w:ind w:left="540" w:hanging="271"/>
      </w:pPr>
      <w:r>
        <w:rPr>
          <w:rFonts w:ascii="Calibri" w:hAnsi="Calibri"/>
          <w:color w:val="1F2937"/>
          <w:sz w:val="21"/>
        </w:rPr>
        <w:t>PostgreSQL server certificates for both database nodes and the issuing CA certificate.</w:t>
      </w:r>
    </w:p>
    <w:p>
      <w:pPr>
        <w:pStyle w:val="ListBullet"/>
        <w:spacing w:after="80" w:line="300" w:lineRule="auto"/>
        <w:ind w:left="540" w:hanging="271"/>
      </w:pPr>
      <w:r>
        <w:rPr>
          <w:rFonts w:ascii="Calibri" w:hAnsi="Calibri"/>
          <w:color w:val="1F2937"/>
          <w:sz w:val="21"/>
        </w:rPr>
        <w:t>Approved notification service and credentials.</w:t>
      </w:r>
    </w:p>
    <w:p>
      <w:pPr>
        <w:pStyle w:val="ListBullet"/>
        <w:spacing w:after="80" w:line="300" w:lineRule="auto"/>
        <w:ind w:left="540" w:hanging="271"/>
      </w:pPr>
      <w:r>
        <w:rPr>
          <w:rFonts w:ascii="Calibri" w:hAnsi="Calibri"/>
          <w:color w:val="1F2937"/>
          <w:sz w:val="21"/>
        </w:rPr>
        <w:t>Firewall approvals for the port matrix below.</w:t>
      </w:r>
    </w:p>
    <w:p>
      <w:pPr>
        <w:pStyle w:val="ListBullet"/>
        <w:spacing w:after="80" w:line="300" w:lineRule="auto"/>
        <w:ind w:left="540" w:hanging="271"/>
      </w:pPr>
      <w:r>
        <w:rPr>
          <w:rFonts w:ascii="Calibri" w:hAnsi="Calibri"/>
          <w:color w:val="1F2937"/>
          <w:sz w:val="21"/>
        </w:rPr>
        <w:t>Approved backup location with access controls and retention policy.</w:t>
      </w:r>
    </w:p>
    <w:p>
      <w:pPr>
        <w:pStyle w:val="ListBullet"/>
        <w:spacing w:after="80" w:line="300" w:lineRule="auto"/>
        <w:ind w:left="540" w:hanging="271"/>
      </w:pPr>
      <w:r>
        <w:rPr>
          <w:rFonts w:ascii="Calibri" w:hAnsi="Calibri"/>
          <w:color w:val="1F2937"/>
          <w:sz w:val="21"/>
        </w:rPr>
        <w:t>Application-owner approval to enable metrics endpoints or install plugins/exporters.</w:t>
      </w:r>
    </w:p>
    <w:p>
      <w:pPr>
        <w:pStyle w:val="Heading2"/>
        <w:keepNext/>
      </w:pPr>
      <w:r>
        <w:t>2.3 Port matrix</w:t>
      </w:r>
    </w:p>
    <w:tbl>
      <w:tblPr>
        <w:tblStyle w:val="TableGrid"/>
        <w:tblW w:type="dxa" w:w="9360"/>
        <w:jc w:val="left"/>
        <w:tblLayout w:type="fixed"/>
        <w:tblLook w:firstColumn="1" w:firstRow="1" w:lastColumn="0" w:lastRow="0" w:noHBand="0" w:noVBand="1" w:val="04A0"/>
        <w:tblInd w:w="120" w:type="dxa"/>
      </w:tblPr>
      <w:tblGrid>
        <w:gridCol w:w="2050"/>
        <w:gridCol w:w="2400"/>
        <w:gridCol w:w="1300"/>
        <w:gridCol w:w="3610"/>
      </w:tblGrid>
      <w:tr>
        <w:trPr>
          <w:tblHeader w:val="true"/>
        </w:trPr>
        <w:tc>
          <w:tcPr>
            <w:tcW w:type="dxa" w:w="205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Source</w:t>
            </w:r>
          </w:p>
        </w:tc>
        <w:tc>
          <w:tcPr>
            <w:tcW w:type="dxa" w:w="24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Destination</w:t>
            </w:r>
          </w:p>
        </w:tc>
        <w:tc>
          <w:tcPr>
            <w:tcW w:type="dxa" w:w="13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Port</w:t>
            </w:r>
          </w:p>
        </w:tc>
        <w:tc>
          <w:tcPr>
            <w:tcW w:type="dxa" w:w="361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Purpose</w:t>
            </w:r>
          </w:p>
        </w:tc>
      </w:tr>
      <w:tr>
        <w:tc>
          <w:tcPr>
            <w:tcW w:type="dxa" w:w="2050"/>
          </w:tcPr>
          <w:p>
            <w:pPr>
              <w:spacing w:before="0" w:after="0" w:line="264" w:lineRule="auto"/>
              <w:jc w:val="left"/>
            </w:pPr>
            <w:r>
              <w:rPr>
                <w:rFonts w:ascii="Calibri" w:hAnsi="Calibri"/>
                <w:b w:val="0"/>
                <w:color w:val="1F2937"/>
                <w:sz w:val="18"/>
              </w:rPr>
              <w:t>Approved user networks</w:t>
            </w:r>
          </w:p>
        </w:tc>
        <w:tc>
          <w:tcPr>
            <w:tcW w:type="dxa" w:w="2400"/>
          </w:tcPr>
          <w:p>
            <w:pPr>
              <w:spacing w:before="0" w:after="0" w:line="264" w:lineRule="auto"/>
              <w:jc w:val="left"/>
            </w:pPr>
            <w:r>
              <w:rPr>
                <w:rFonts w:ascii="Calibri" w:hAnsi="Calibri"/>
                <w:b w:val="0"/>
                <w:color w:val="1F2937"/>
                <w:sz w:val="18"/>
              </w:rPr>
              <w:t>Active Grafana/NGINX</w:t>
            </w:r>
          </w:p>
        </w:tc>
        <w:tc>
          <w:tcPr>
            <w:tcW w:type="dxa" w:w="1300"/>
          </w:tcPr>
          <w:p>
            <w:pPr>
              <w:spacing w:before="0" w:after="0" w:line="264" w:lineRule="auto"/>
              <w:jc w:val="left"/>
            </w:pPr>
            <w:r>
              <w:rPr>
                <w:rFonts w:ascii="Calibri" w:hAnsi="Calibri"/>
                <w:b w:val="0"/>
                <w:color w:val="1F2937"/>
                <w:sz w:val="18"/>
              </w:rPr>
              <w:t>443/TCP</w:t>
            </w:r>
          </w:p>
        </w:tc>
        <w:tc>
          <w:tcPr>
            <w:tcW w:type="dxa" w:w="3610"/>
          </w:tcPr>
          <w:p>
            <w:pPr>
              <w:spacing w:before="0" w:after="0" w:line="264" w:lineRule="auto"/>
              <w:jc w:val="left"/>
            </w:pPr>
            <w:r>
              <w:rPr>
                <w:rFonts w:ascii="Calibri" w:hAnsi="Calibri"/>
                <w:b w:val="0"/>
                <w:color w:val="1F2937"/>
                <w:sz w:val="18"/>
              </w:rPr>
              <w:t>Grafana HTTPS</w:t>
            </w:r>
          </w:p>
        </w:tc>
      </w:tr>
      <w:tr>
        <w:tc>
          <w:tcPr>
            <w:tcW w:type="dxa" w:w="2050"/>
          </w:tcPr>
          <w:p>
            <w:pPr>
              <w:spacing w:before="0" w:after="0" w:line="264" w:lineRule="auto"/>
              <w:jc w:val="left"/>
            </w:pPr>
            <w:r>
              <w:rPr>
                <w:rFonts w:ascii="Calibri" w:hAnsi="Calibri"/>
                <w:b w:val="0"/>
                <w:color w:val="1F2937"/>
                <w:sz w:val="18"/>
              </w:rPr>
              <w:t>Both Grafana nodes</w:t>
            </w:r>
          </w:p>
        </w:tc>
        <w:tc>
          <w:tcPr>
            <w:tcW w:type="dxa" w:w="2400"/>
          </w:tcPr>
          <w:p>
            <w:pPr>
              <w:spacing w:before="0" w:after="0" w:line="264" w:lineRule="auto"/>
              <w:jc w:val="left"/>
            </w:pPr>
            <w:r>
              <w:rPr>
                <w:rFonts w:ascii="Calibri" w:hAnsi="Calibri"/>
                <w:b w:val="0"/>
                <w:color w:val="1F2937"/>
                <w:sz w:val="18"/>
              </w:rPr>
              <w:t>Both Prometheus nodes</w:t>
            </w:r>
          </w:p>
        </w:tc>
        <w:tc>
          <w:tcPr>
            <w:tcW w:type="dxa" w:w="1300"/>
          </w:tcPr>
          <w:p>
            <w:pPr>
              <w:spacing w:before="0" w:after="0" w:line="264" w:lineRule="auto"/>
              <w:jc w:val="left"/>
            </w:pPr>
            <w:r>
              <w:rPr>
                <w:rFonts w:ascii="Calibri" w:hAnsi="Calibri"/>
                <w:b w:val="0"/>
                <w:color w:val="1F2937"/>
                <w:sz w:val="18"/>
              </w:rPr>
              <w:t>9090/TCP</w:t>
            </w:r>
          </w:p>
        </w:tc>
        <w:tc>
          <w:tcPr>
            <w:tcW w:type="dxa" w:w="3610"/>
          </w:tcPr>
          <w:p>
            <w:pPr>
              <w:spacing w:before="0" w:after="0" w:line="264" w:lineRule="auto"/>
              <w:jc w:val="left"/>
            </w:pPr>
            <w:r>
              <w:rPr>
                <w:rFonts w:ascii="Calibri" w:hAnsi="Calibri"/>
                <w:b w:val="0"/>
                <w:color w:val="1F2937"/>
                <w:sz w:val="18"/>
              </w:rPr>
              <w:t>Queries through HAProxy</w:t>
            </w:r>
          </w:p>
        </w:tc>
      </w:tr>
      <w:tr>
        <w:tc>
          <w:tcPr>
            <w:tcW w:type="dxa" w:w="2050"/>
          </w:tcPr>
          <w:p>
            <w:pPr>
              <w:spacing w:before="0" w:after="0" w:line="264" w:lineRule="auto"/>
              <w:jc w:val="left"/>
            </w:pPr>
            <w:r>
              <w:rPr>
                <w:rFonts w:ascii="Calibri" w:hAnsi="Calibri"/>
                <w:b w:val="0"/>
                <w:color w:val="1F2937"/>
                <w:sz w:val="18"/>
              </w:rPr>
              <w:t>Both Prometheus nodes</w:t>
            </w:r>
          </w:p>
        </w:tc>
        <w:tc>
          <w:tcPr>
            <w:tcW w:type="dxa" w:w="2400"/>
          </w:tcPr>
          <w:p>
            <w:pPr>
              <w:spacing w:before="0" w:after="0" w:line="264" w:lineRule="auto"/>
              <w:jc w:val="left"/>
            </w:pPr>
            <w:r>
              <w:rPr>
                <w:rFonts w:ascii="Calibri" w:hAnsi="Calibri"/>
                <w:b w:val="0"/>
                <w:color w:val="1F2937"/>
                <w:sz w:val="18"/>
              </w:rPr>
              <w:t>Both Alertmanagers</w:t>
            </w:r>
          </w:p>
        </w:tc>
        <w:tc>
          <w:tcPr>
            <w:tcW w:type="dxa" w:w="1300"/>
          </w:tcPr>
          <w:p>
            <w:pPr>
              <w:spacing w:before="0" w:after="0" w:line="264" w:lineRule="auto"/>
              <w:jc w:val="left"/>
            </w:pPr>
            <w:r>
              <w:rPr>
                <w:rFonts w:ascii="Calibri" w:hAnsi="Calibri"/>
                <w:b w:val="0"/>
                <w:color w:val="1F2937"/>
                <w:sz w:val="18"/>
              </w:rPr>
              <w:t>9093/TCP</w:t>
            </w:r>
          </w:p>
        </w:tc>
        <w:tc>
          <w:tcPr>
            <w:tcW w:type="dxa" w:w="3610"/>
          </w:tcPr>
          <w:p>
            <w:pPr>
              <w:spacing w:before="0" w:after="0" w:line="264" w:lineRule="auto"/>
              <w:jc w:val="left"/>
            </w:pPr>
            <w:r>
              <w:rPr>
                <w:rFonts w:ascii="Calibri" w:hAnsi="Calibri"/>
                <w:b w:val="0"/>
                <w:color w:val="1F2937"/>
                <w:sz w:val="18"/>
              </w:rPr>
              <w:t>Alert delivery</w:t>
            </w:r>
          </w:p>
        </w:tc>
      </w:tr>
      <w:tr>
        <w:tc>
          <w:tcPr>
            <w:tcW w:type="dxa" w:w="2050"/>
          </w:tcPr>
          <w:p>
            <w:pPr>
              <w:spacing w:before="0" w:after="0" w:line="264" w:lineRule="auto"/>
              <w:jc w:val="left"/>
            </w:pPr>
            <w:r>
              <w:rPr>
                <w:rFonts w:ascii="Calibri" w:hAnsi="Calibri"/>
                <w:b w:val="0"/>
                <w:color w:val="1F2937"/>
                <w:sz w:val="18"/>
              </w:rPr>
              <w:t>Alertmanager nodes</w:t>
            </w:r>
          </w:p>
        </w:tc>
        <w:tc>
          <w:tcPr>
            <w:tcW w:type="dxa" w:w="2400"/>
          </w:tcPr>
          <w:p>
            <w:pPr>
              <w:spacing w:before="0" w:after="0" w:line="264" w:lineRule="auto"/>
              <w:jc w:val="left"/>
            </w:pPr>
            <w:r>
              <w:rPr>
                <w:rFonts w:ascii="Calibri" w:hAnsi="Calibri"/>
                <w:b w:val="0"/>
                <w:color w:val="1F2937"/>
                <w:sz w:val="18"/>
              </w:rPr>
              <w:t>Peer Alertmanager</w:t>
            </w:r>
          </w:p>
        </w:tc>
        <w:tc>
          <w:tcPr>
            <w:tcW w:type="dxa" w:w="1300"/>
          </w:tcPr>
          <w:p>
            <w:pPr>
              <w:spacing w:before="0" w:after="0" w:line="264" w:lineRule="auto"/>
              <w:jc w:val="left"/>
            </w:pPr>
            <w:r>
              <w:rPr>
                <w:rFonts w:ascii="Calibri" w:hAnsi="Calibri"/>
                <w:b w:val="0"/>
                <w:color w:val="1F2937"/>
                <w:sz w:val="18"/>
              </w:rPr>
              <w:t>9094/TCP+UDP</w:t>
            </w:r>
          </w:p>
        </w:tc>
        <w:tc>
          <w:tcPr>
            <w:tcW w:type="dxa" w:w="3610"/>
          </w:tcPr>
          <w:p>
            <w:pPr>
              <w:spacing w:before="0" w:after="0" w:line="264" w:lineRule="auto"/>
              <w:jc w:val="left"/>
            </w:pPr>
            <w:r>
              <w:rPr>
                <w:rFonts w:ascii="Calibri" w:hAnsi="Calibri"/>
                <w:b w:val="0"/>
                <w:color w:val="1F2937"/>
                <w:sz w:val="18"/>
              </w:rPr>
              <w:t>Cluster gossip</w:t>
            </w:r>
          </w:p>
        </w:tc>
      </w:tr>
      <w:tr>
        <w:tc>
          <w:tcPr>
            <w:tcW w:type="dxa" w:w="2050"/>
          </w:tcPr>
          <w:p>
            <w:pPr>
              <w:spacing w:before="0" w:after="0" w:line="264" w:lineRule="auto"/>
              <w:jc w:val="left"/>
            </w:pPr>
            <w:r>
              <w:rPr>
                <w:rFonts w:ascii="Calibri" w:hAnsi="Calibri"/>
                <w:b w:val="0"/>
                <w:color w:val="1F2937"/>
                <w:sz w:val="18"/>
              </w:rPr>
              <w:t>Both Prometheus nodes</w:t>
            </w:r>
          </w:p>
        </w:tc>
        <w:tc>
          <w:tcPr>
            <w:tcW w:type="dxa" w:w="2400"/>
          </w:tcPr>
          <w:p>
            <w:pPr>
              <w:spacing w:before="0" w:after="0" w:line="264" w:lineRule="auto"/>
              <w:jc w:val="left"/>
            </w:pPr>
            <w:r>
              <w:rPr>
                <w:rFonts w:ascii="Calibri" w:hAnsi="Calibri"/>
                <w:b w:val="0"/>
                <w:color w:val="1F2937"/>
                <w:sz w:val="18"/>
              </w:rPr>
              <w:t>All Node Exporters</w:t>
            </w:r>
          </w:p>
        </w:tc>
        <w:tc>
          <w:tcPr>
            <w:tcW w:type="dxa" w:w="1300"/>
          </w:tcPr>
          <w:p>
            <w:pPr>
              <w:spacing w:before="0" w:after="0" w:line="264" w:lineRule="auto"/>
              <w:jc w:val="left"/>
            </w:pPr>
            <w:r>
              <w:rPr>
                <w:rFonts w:ascii="Calibri" w:hAnsi="Calibri"/>
                <w:b w:val="0"/>
                <w:color w:val="1F2937"/>
                <w:sz w:val="18"/>
              </w:rPr>
              <w:t>9100/TCP</w:t>
            </w:r>
          </w:p>
        </w:tc>
        <w:tc>
          <w:tcPr>
            <w:tcW w:type="dxa" w:w="3610"/>
          </w:tcPr>
          <w:p>
            <w:pPr>
              <w:spacing w:before="0" w:after="0" w:line="264" w:lineRule="auto"/>
              <w:jc w:val="left"/>
            </w:pPr>
            <w:r>
              <w:rPr>
                <w:rFonts w:ascii="Calibri" w:hAnsi="Calibri"/>
                <w:b w:val="0"/>
                <w:color w:val="1F2937"/>
                <w:sz w:val="18"/>
              </w:rPr>
              <w:t>Host metrics</w:t>
            </w:r>
          </w:p>
        </w:tc>
      </w:tr>
      <w:tr>
        <w:tc>
          <w:tcPr>
            <w:tcW w:type="dxa" w:w="2050"/>
          </w:tcPr>
          <w:p>
            <w:pPr>
              <w:spacing w:before="0" w:after="0" w:line="264" w:lineRule="auto"/>
              <w:jc w:val="left"/>
            </w:pPr>
            <w:r>
              <w:rPr>
                <w:rFonts w:ascii="Calibri" w:hAnsi="Calibri"/>
                <w:b w:val="0"/>
                <w:color w:val="1F2937"/>
                <w:sz w:val="18"/>
              </w:rPr>
              <w:t>Both Prometheus nodes</w:t>
            </w:r>
          </w:p>
        </w:tc>
        <w:tc>
          <w:tcPr>
            <w:tcW w:type="dxa" w:w="2400"/>
          </w:tcPr>
          <w:p>
            <w:pPr>
              <w:spacing w:before="0" w:after="0" w:line="264" w:lineRule="auto"/>
              <w:jc w:val="left"/>
            </w:pPr>
            <w:r>
              <w:rPr>
                <w:rFonts w:ascii="Calibri" w:hAnsi="Calibri"/>
                <w:b w:val="0"/>
                <w:color w:val="1F2937"/>
                <w:sz w:val="18"/>
              </w:rPr>
              <w:t>PostgreSQL exporters if added</w:t>
            </w:r>
          </w:p>
        </w:tc>
        <w:tc>
          <w:tcPr>
            <w:tcW w:type="dxa" w:w="1300"/>
          </w:tcPr>
          <w:p>
            <w:pPr>
              <w:spacing w:before="0" w:after="0" w:line="264" w:lineRule="auto"/>
              <w:jc w:val="left"/>
            </w:pPr>
            <w:r>
              <w:rPr>
                <w:rFonts w:ascii="Calibri" w:hAnsi="Calibri"/>
                <w:b w:val="0"/>
                <w:color w:val="1F2937"/>
                <w:sz w:val="18"/>
              </w:rPr>
              <w:t>9187/TCP</w:t>
            </w:r>
          </w:p>
        </w:tc>
        <w:tc>
          <w:tcPr>
            <w:tcW w:type="dxa" w:w="3610"/>
          </w:tcPr>
          <w:p>
            <w:pPr>
              <w:spacing w:before="0" w:after="0" w:line="264" w:lineRule="auto"/>
              <w:jc w:val="left"/>
            </w:pPr>
            <w:r>
              <w:rPr>
                <w:rFonts w:ascii="Calibri" w:hAnsi="Calibri"/>
                <w:b w:val="0"/>
                <w:color w:val="1F2937"/>
                <w:sz w:val="18"/>
              </w:rPr>
              <w:t>Optional DB metrics</w:t>
            </w:r>
          </w:p>
        </w:tc>
      </w:tr>
      <w:tr>
        <w:tc>
          <w:tcPr>
            <w:tcW w:type="dxa" w:w="2050"/>
          </w:tcPr>
          <w:p>
            <w:pPr>
              <w:spacing w:before="0" w:after="0" w:line="264" w:lineRule="auto"/>
              <w:jc w:val="left"/>
            </w:pPr>
            <w:r>
              <w:rPr>
                <w:rFonts w:ascii="Calibri" w:hAnsi="Calibri"/>
                <w:b w:val="0"/>
                <w:color w:val="1F2937"/>
                <w:sz w:val="18"/>
              </w:rPr>
              <w:t>Server 2 PostgreSQL</w:t>
            </w:r>
          </w:p>
        </w:tc>
        <w:tc>
          <w:tcPr>
            <w:tcW w:type="dxa" w:w="2400"/>
          </w:tcPr>
          <w:p>
            <w:pPr>
              <w:spacing w:before="0" w:after="0" w:line="264" w:lineRule="auto"/>
              <w:jc w:val="left"/>
            </w:pPr>
            <w:r>
              <w:rPr>
                <w:rFonts w:ascii="Calibri" w:hAnsi="Calibri"/>
                <w:b w:val="0"/>
                <w:color w:val="1F2937"/>
                <w:sz w:val="18"/>
              </w:rPr>
              <w:t>Server 1 PostgreSQL</w:t>
            </w:r>
          </w:p>
        </w:tc>
        <w:tc>
          <w:tcPr>
            <w:tcW w:type="dxa" w:w="1300"/>
          </w:tcPr>
          <w:p>
            <w:pPr>
              <w:spacing w:before="0" w:after="0" w:line="264" w:lineRule="auto"/>
              <w:jc w:val="left"/>
            </w:pPr>
            <w:r>
              <w:rPr>
                <w:rFonts w:ascii="Calibri" w:hAnsi="Calibri"/>
                <w:b w:val="0"/>
                <w:color w:val="1F2937"/>
                <w:sz w:val="18"/>
              </w:rPr>
              <w:t>5432/TCP</w:t>
            </w:r>
          </w:p>
        </w:tc>
        <w:tc>
          <w:tcPr>
            <w:tcW w:type="dxa" w:w="3610"/>
          </w:tcPr>
          <w:p>
            <w:pPr>
              <w:spacing w:before="0" w:after="0" w:line="264" w:lineRule="auto"/>
              <w:jc w:val="left"/>
            </w:pPr>
            <w:r>
              <w:rPr>
                <w:rFonts w:ascii="Calibri" w:hAnsi="Calibri"/>
                <w:b w:val="0"/>
                <w:color w:val="1F2937"/>
                <w:sz w:val="18"/>
              </w:rPr>
              <w:t>Streaming replication</w:t>
            </w:r>
          </w:p>
        </w:tc>
      </w:tr>
      <w:tr>
        <w:tc>
          <w:tcPr>
            <w:tcW w:type="dxa" w:w="2050"/>
          </w:tcPr>
          <w:p>
            <w:pPr>
              <w:spacing w:before="0" w:after="0" w:line="264" w:lineRule="auto"/>
              <w:jc w:val="left"/>
            </w:pPr>
            <w:r>
              <w:rPr>
                <w:rFonts w:ascii="Calibri" w:hAnsi="Calibri"/>
                <w:b w:val="0"/>
                <w:color w:val="1F2937"/>
                <w:sz w:val="18"/>
              </w:rPr>
              <w:t>Both Grafana nodes</w:t>
            </w:r>
          </w:p>
        </w:tc>
        <w:tc>
          <w:tcPr>
            <w:tcW w:type="dxa" w:w="2400"/>
          </w:tcPr>
          <w:p>
            <w:pPr>
              <w:spacing w:before="0" w:after="0" w:line="264" w:lineRule="auto"/>
              <w:jc w:val="left"/>
            </w:pPr>
            <w:r>
              <w:rPr>
                <w:rFonts w:ascii="Calibri" w:hAnsi="Calibri"/>
                <w:b w:val="0"/>
                <w:color w:val="1F2937"/>
                <w:sz w:val="18"/>
              </w:rPr>
              <w:t>Active PostgreSQL</w:t>
            </w:r>
          </w:p>
        </w:tc>
        <w:tc>
          <w:tcPr>
            <w:tcW w:type="dxa" w:w="1300"/>
          </w:tcPr>
          <w:p>
            <w:pPr>
              <w:spacing w:before="0" w:after="0" w:line="264" w:lineRule="auto"/>
              <w:jc w:val="left"/>
            </w:pPr>
            <w:r>
              <w:rPr>
                <w:rFonts w:ascii="Calibri" w:hAnsi="Calibri"/>
                <w:b w:val="0"/>
                <w:color w:val="1F2937"/>
                <w:sz w:val="18"/>
              </w:rPr>
              <w:t>5432/TCP</w:t>
            </w:r>
          </w:p>
        </w:tc>
        <w:tc>
          <w:tcPr>
            <w:tcW w:type="dxa" w:w="3610"/>
          </w:tcPr>
          <w:p>
            <w:pPr>
              <w:spacing w:before="0" w:after="0" w:line="264" w:lineRule="auto"/>
              <w:jc w:val="left"/>
            </w:pPr>
            <w:r>
              <w:rPr>
                <w:rFonts w:ascii="Calibri" w:hAnsi="Calibri"/>
                <w:b w:val="0"/>
                <w:color w:val="1F2937"/>
                <w:sz w:val="18"/>
              </w:rPr>
              <w:t>Grafana database</w:t>
            </w:r>
          </w:p>
        </w:tc>
      </w:tr>
      <w:tr>
        <w:tc>
          <w:tcPr>
            <w:tcW w:type="dxa" w:w="2050"/>
          </w:tcPr>
          <w:p>
            <w:pPr>
              <w:spacing w:before="0" w:after="0" w:line="264" w:lineRule="auto"/>
              <w:jc w:val="left"/>
            </w:pPr>
            <w:r>
              <w:rPr>
                <w:rFonts w:ascii="Calibri" w:hAnsi="Calibri"/>
                <w:b w:val="0"/>
                <w:color w:val="1F2937"/>
                <w:sz w:val="18"/>
              </w:rPr>
              <w:t>Both Prometheus nodes</w:t>
            </w:r>
          </w:p>
        </w:tc>
        <w:tc>
          <w:tcPr>
            <w:tcW w:type="dxa" w:w="2400"/>
          </w:tcPr>
          <w:p>
            <w:pPr>
              <w:spacing w:before="0" w:after="0" w:line="264" w:lineRule="auto"/>
              <w:jc w:val="left"/>
            </w:pPr>
            <w:r>
              <w:rPr>
                <w:rFonts w:ascii="Calibri" w:hAnsi="Calibri"/>
                <w:b w:val="0"/>
                <w:color w:val="1F2937"/>
                <w:sz w:val="18"/>
              </w:rPr>
              <w:t>Application endpoints</w:t>
            </w:r>
          </w:p>
        </w:tc>
        <w:tc>
          <w:tcPr>
            <w:tcW w:type="dxa" w:w="1300"/>
          </w:tcPr>
          <w:p>
            <w:pPr>
              <w:spacing w:before="0" w:after="0" w:line="264" w:lineRule="auto"/>
              <w:jc w:val="left"/>
            </w:pPr>
            <w:r>
              <w:rPr>
                <w:rFonts w:ascii="Calibri" w:hAnsi="Calibri"/>
                <w:b w:val="0"/>
                <w:color w:val="1F2937"/>
                <w:sz w:val="18"/>
              </w:rPr>
              <w:t>Application-specific</w:t>
            </w:r>
          </w:p>
        </w:tc>
        <w:tc>
          <w:tcPr>
            <w:tcW w:type="dxa" w:w="3610"/>
          </w:tcPr>
          <w:p>
            <w:pPr>
              <w:spacing w:before="0" w:after="0" w:line="264" w:lineRule="auto"/>
              <w:jc w:val="left"/>
            </w:pPr>
            <w:r>
              <w:rPr>
                <w:rFonts w:ascii="Calibri" w:hAnsi="Calibri"/>
                <w:b w:val="0"/>
                <w:color w:val="1F2937"/>
                <w:sz w:val="18"/>
              </w:rPr>
              <w:t>GitLab/Jenkins/SonarQube/Nexus metrics</w:t>
            </w:r>
          </w:p>
        </w:tc>
      </w:tr>
    </w:tbl>
    <w:p>
      <w:pPr>
        <w:spacing w:after="40"/>
      </w:pPr>
    </w:p>
    <w:p>
      <w:pPr>
        <w:pStyle w:val="Callout"/>
        <w:shd w:fill="FFF4CE"/>
      </w:pPr>
      <w:r>
        <w:rPr>
          <w:rFonts w:ascii="Calibri" w:hAnsi="Calibri"/>
          <w:b/>
          <w:color w:val="1F4E78"/>
          <w:sz w:val="20"/>
        </w:rPr>
        <w:t xml:space="preserve">Security rule: </w:t>
      </w:r>
      <w:r>
        <w:rPr>
          <w:rFonts w:ascii="Calibri" w:hAnsi="Calibri"/>
          <w:color w:val="1F2937"/>
          <w:sz w:val="20"/>
        </w:rPr>
        <w:t>Do not expose Prometheus, Alertmanager, Node Exporter, or application metrics endpoints to public or general user networks. Restrict them to the two monitoring server IP addresses and approved administrators.</w:t>
      </w:r>
    </w:p>
    <w:p>
      <w:pPr>
        <w:pStyle w:val="Heading1"/>
        <w:keepNext/>
      </w:pPr>
      <w:r>
        <w:t>3. Base RHEL 9 preparation</w:t>
      </w:r>
    </w:p>
    <w:p>
      <w:pPr>
        <w:pStyle w:val="Heading2"/>
        <w:keepNext/>
      </w:pPr>
      <w:r>
        <w:t>3.1 Run on both servers</w:t>
      </w:r>
    </w:p>
    <w:p>
      <w:pPr>
        <w:pStyle w:val="CodeBlock"/>
        <w:keepLines/>
        <w:shd w:fill="F5F7FA"/>
      </w:pPr>
      <w:r>
        <w:rPr>
          <w:rFonts w:ascii="Consolas" w:hAnsi="Consolas"/>
          <w:color w:val="202124"/>
          <w:sz w:val="16"/>
        </w:rPr>
        <w:t>cat /etc/redhat-release</w:t>
        <w:br/>
        <w:t>uname -m</w:t>
        <w:br/>
        <w:t>hostname -f</w:t>
        <w:br/>
        <w:t>df -h</w:t>
        <w:br/>
        <w:t>free -h</w:t>
        <w:br/>
        <w:t>timedatectl</w:t>
        <w:br/>
        <w:t>chronyc tracking</w:t>
      </w:r>
    </w:p>
    <w:p>
      <w:pPr/>
      <w:r>
        <w:rPr>
          <w:rFonts w:ascii="Calibri" w:hAnsi="Calibri"/>
          <w:color w:val="1F2937"/>
          <w:sz w:val="22"/>
        </w:rPr>
        <w:t>Confirm that `uname -m` returns `x86_64`. The binary URLs in this runbook are for AMD64/x86_64.</w:t>
      </w:r>
    </w:p>
    <w:p>
      <w:pPr>
        <w:pStyle w:val="CodeBlock"/>
        <w:keepLines/>
        <w:shd w:fill="F5F7FA"/>
      </w:pPr>
      <w:r>
        <w:rPr>
          <w:rFonts w:ascii="Consolas" w:hAnsi="Consolas"/>
          <w:color w:val="202124"/>
          <w:sz w:val="16"/>
        </w:rPr>
        <w:t>sudo dnf update -y</w:t>
        <w:br/>
        <w:t>sudo dnf install -y curl wget tar gzip unzip vim policycoreutils-python-utils   nginx haproxy</w:t>
        <w:br/>
        <w:t>sudo systemctl reboot</w:t>
      </w:r>
    </w:p>
    <w:p>
      <w:pPr>
        <w:pStyle w:val="Callout"/>
        <w:shd w:fill="FFF4CE"/>
      </w:pPr>
      <w:r>
        <w:rPr>
          <w:rFonts w:ascii="Calibri" w:hAnsi="Calibri"/>
          <w:b/>
          <w:color w:val="1F4E78"/>
          <w:sz w:val="20"/>
        </w:rPr>
        <w:t xml:space="preserve">Change control: </w:t>
      </w:r>
      <w:r>
        <w:rPr>
          <w:rFonts w:ascii="Calibri" w:hAnsi="Calibri"/>
          <w:color w:val="1F2937"/>
          <w:sz w:val="20"/>
        </w:rPr>
        <w:t>Schedule and approve the RHEL patching and reboot. Reconnect after the server returns, then confirm the expected kernel and services.</w:t>
      </w:r>
    </w:p>
    <w:p>
      <w:pPr>
        <w:pStyle w:val="Heading2"/>
        <w:keepNext/>
      </w:pPr>
      <w:r>
        <w:t>3.2 Create data and backup mount points</w:t>
      </w:r>
    </w:p>
    <w:p>
      <w:pPr/>
      <w:r>
        <w:rPr>
          <w:rFonts w:ascii="Calibri" w:hAnsi="Calibri"/>
          <w:color w:val="1F2937"/>
          <w:sz w:val="22"/>
        </w:rPr>
        <w:t>Prefer dedicated local filesystems. The example retains the RHEL PostgreSQL default data location and creates an explicit backup directory.</w:t>
      </w:r>
    </w:p>
    <w:p>
      <w:pPr>
        <w:pStyle w:val="CodeBlock"/>
        <w:keepLines/>
        <w:shd w:fill="F5F7FA"/>
      </w:pPr>
      <w:r>
        <w:rPr>
          <w:rFonts w:ascii="Consolas" w:hAnsi="Consolas"/>
          <w:color w:val="202124"/>
          <w:sz w:val="16"/>
        </w:rPr>
        <w:t>sudo install -d -o root -g root -m 0750 /var/backups/monitoring</w:t>
        <w:br/>
        <w:t>sudo install -d -o root -g root -m 0755 /etc/monitoring</w:t>
        <w:br/>
        <w:t>df -hT /var/lib /var/backups/monitoring</w:t>
      </w:r>
    </w:p>
    <w:p>
      <w:pPr>
        <w:pStyle w:val="Heading2"/>
        <w:keepNext/>
      </w:pPr>
      <w:r>
        <w:t>3.3 Confirm SELinux and firewall state</w:t>
      </w:r>
    </w:p>
    <w:p>
      <w:pPr>
        <w:pStyle w:val="CodeBlock"/>
        <w:keepLines/>
        <w:shd w:fill="F5F7FA"/>
      </w:pPr>
      <w:r>
        <w:rPr>
          <w:rFonts w:ascii="Consolas" w:hAnsi="Consolas"/>
          <w:color w:val="202124"/>
          <w:sz w:val="16"/>
        </w:rPr>
        <w:t>getenforce</w:t>
        <w:br/>
        <w:t>sudo firewall-cmd --state</w:t>
        <w:br/>
        <w:t>sudo firewall-cmd --get-active-zones</w:t>
      </w:r>
    </w:p>
    <w:p>
      <w:pPr/>
      <w:r>
        <w:rPr>
          <w:rFonts w:ascii="Calibri" w:hAnsi="Calibri"/>
          <w:color w:val="1F2937"/>
          <w:sz w:val="22"/>
        </w:rPr>
        <w:t>Keep SELinux enforcing. Do not disable SELinux to solve a configuration error. Add only the required SELinux policy or boolean after confirming the denied operation.</w:t>
      </w:r>
    </w:p>
    <w:p>
      <w:r>
        <w:br w:type="page"/>
      </w:r>
    </w:p>
    <w:p>
      <w:pPr>
        <w:pStyle w:val="Heading1"/>
        <w:keepNext/>
      </w:pPr>
      <w:r>
        <w:t>4. Install PostgreSQL 16</w:t>
      </w:r>
    </w:p>
    <w:p>
      <w:pPr>
        <w:pStyle w:val="Callout"/>
        <w:shd w:fill="E8EEF5"/>
      </w:pPr>
      <w:r>
        <w:rPr>
          <w:rFonts w:ascii="Calibri" w:hAnsi="Calibri"/>
          <w:b/>
          <w:color w:val="1F4E78"/>
          <w:sz w:val="20"/>
        </w:rPr>
        <w:t xml:space="preserve">Database role: </w:t>
      </w:r>
      <w:r>
        <w:rPr>
          <w:rFonts w:ascii="Calibri" w:hAnsi="Calibri"/>
          <w:color w:val="1F2937"/>
          <w:sz w:val="20"/>
        </w:rPr>
        <w:t>Server 1 begins as PostgreSQL primary. Server 2 is initialized from Server 1 and remains a streaming standby until a controlled failover.</w:t>
      </w:r>
    </w:p>
    <w:p>
      <w:pPr>
        <w:pStyle w:val="Heading2"/>
        <w:keepNext/>
      </w:pPr>
      <w:r>
        <w:t>4.1 Install packages on both servers</w:t>
      </w:r>
    </w:p>
    <w:p>
      <w:pPr>
        <w:pStyle w:val="CodeBlock"/>
        <w:keepLines/>
        <w:shd w:fill="F5F7FA"/>
      </w:pPr>
      <w:r>
        <w:rPr>
          <w:rFonts w:ascii="Consolas" w:hAnsi="Consolas"/>
          <w:color w:val="202124"/>
          <w:sz w:val="16"/>
        </w:rPr>
        <w:t>sudo dnf module reset postgresql -y</w:t>
        <w:br/>
        <w:t>sudo dnf module install postgresql:16/server -y</w:t>
        <w:br/>
        <w:t>postgres --version</w:t>
      </w:r>
    </w:p>
    <w:p>
      <w:pPr>
        <w:pStyle w:val="Heading2"/>
        <w:keepNext/>
      </w:pPr>
      <w:r>
        <w:t>4.2 Initialize Server 1 only</w:t>
      </w:r>
    </w:p>
    <w:p>
      <w:pPr>
        <w:pStyle w:val="CodeBlock"/>
        <w:keepLines/>
        <w:shd w:fill="F5F7FA"/>
      </w:pPr>
      <w:r>
        <w:rPr>
          <w:rFonts w:ascii="Consolas" w:hAnsi="Consolas"/>
          <w:color w:val="202124"/>
          <w:sz w:val="16"/>
        </w:rPr>
        <w:t>sudo PGSETUP_INITDB_OPTIONS="--data-checksums" postgresql-setup --initdb</w:t>
        <w:br/>
        <w:t>sudo -u postgres pg_controldata /var/lib/pgsql/data | grep "Data page checksum"</w:t>
      </w:r>
    </w:p>
    <w:p>
      <w:pPr/>
      <w:r>
        <w:rPr>
          <w:rFonts w:ascii="Calibri" w:hAnsi="Calibri"/>
          <w:color w:val="1F2937"/>
          <w:sz w:val="22"/>
        </w:rPr>
        <w:t>Expected result: `Data page checksum version` is non-zero.</w:t>
      </w:r>
    </w:p>
    <w:p>
      <w:pPr>
        <w:pStyle w:val="Heading2"/>
        <w:keepNext/>
      </w:pPr>
      <w:r>
        <w:t>4.3 Install PostgreSQL TLS files on Server 1</w:t>
      </w:r>
    </w:p>
    <w:p>
      <w:pPr/>
      <w:r>
        <w:rPr>
          <w:rFonts w:ascii="Calibri" w:hAnsi="Calibri"/>
          <w:color w:val="1F2937"/>
          <w:sz w:val="22"/>
        </w:rPr>
        <w:t>Copy the organization-issued Server 1 PostgreSQL certificate, private key, and issuing CA to the paths below.</w:t>
      </w:r>
    </w:p>
    <w:p>
      <w:pPr>
        <w:pStyle w:val="CodeBlock"/>
        <w:keepLines/>
        <w:shd w:fill="F5F7FA"/>
      </w:pPr>
      <w:r>
        <w:rPr>
          <w:rFonts w:ascii="Consolas" w:hAnsi="Consolas"/>
          <w:color w:val="202124"/>
          <w:sz w:val="16"/>
        </w:rPr>
        <w:t>sudo install -o postgres -g postgres -m 0600 &lt;MON1_DB_PRIVATE_KEY&gt;   /var/lib/pgsql/data/server.key</w:t>
        <w:br/>
        <w:t>sudo install -o postgres -g postgres -m 0644 &lt;MON1_DB_CERTIFICATE&gt;   /var/lib/pgsql/data/server.crt</w:t>
        <w:br/>
        <w:t>sudo install -o postgres -g postgres -m 0644 &lt;DATABASE_CA_CERTIFICATE&gt;   /var/lib/pgsql/data/root.crt</w:t>
        <w:br/>
        <w:t>sudo restorecon -RFv /var/lib/pgsql/data</w:t>
      </w:r>
    </w:p>
    <w:p>
      <w:pPr>
        <w:pStyle w:val="Heading2"/>
        <w:keepNext/>
      </w:pPr>
      <w:r>
        <w:t>4.4 Configure Server 1</w:t>
      </w:r>
    </w:p>
    <w:p>
      <w:pPr/>
      <w:r>
        <w:rPr>
          <w:rFonts w:ascii="Calibri" w:hAnsi="Calibri"/>
          <w:color w:val="1F2937"/>
          <w:sz w:val="22"/>
        </w:rPr>
        <w:t>Edit `/var/lib/pgsql/data/postgresql.conf` and set:</w:t>
      </w:r>
    </w:p>
    <w:p>
      <w:pPr>
        <w:pStyle w:val="CodeBlock"/>
        <w:keepLines/>
        <w:shd w:fill="F5F7FA"/>
      </w:pPr>
      <w:r>
        <w:rPr>
          <w:rFonts w:ascii="Consolas" w:hAnsi="Consolas"/>
          <w:color w:val="202124"/>
          <w:sz w:val="16"/>
        </w:rPr>
        <w:t>listen_addresses = 'localhost,&lt;MON1_IP&gt;'</w:t>
        <w:br/>
        <w:t>port = 5432</w:t>
        <w:br/>
        <w:t>password_encryption = 'scram-sha-256'</w:t>
        <w:br/>
        <w:t>ssl = on</w:t>
        <w:br/>
        <w:t>ssl_cert_file = 'server.crt'</w:t>
        <w:br/>
        <w:t>ssl_key_file = 'server.key'</w:t>
        <w:br/>
        <w:t>ssl_ca_file = 'root.crt'</w:t>
        <w:br/>
        <w:br/>
        <w:t>wal_level = replica</w:t>
        <w:br/>
        <w:t>max_wal_senders = 10</w:t>
        <w:br/>
        <w:t>max_replication_slots = 10</w:t>
        <w:br/>
        <w:t>wal_keep_size = '2GB'</w:t>
        <w:br/>
        <w:t>hot_standby = on</w:t>
        <w:br/>
        <w:t>max_connections = 200</w:t>
        <w:br/>
        <w:t>shared_buffers = '512MB'</w:t>
        <w:br/>
        <w:t>log_connections = on</w:t>
        <w:br/>
        <w:t>log_disconnections = on</w:t>
        <w:br/>
        <w:t>log_line_prefix = '%m [%p] %u@%d %r '</w:t>
      </w:r>
    </w:p>
    <w:p>
      <w:pPr/>
      <w:r>
        <w:rPr>
          <w:rFonts w:ascii="Calibri" w:hAnsi="Calibri"/>
          <w:color w:val="1F2937"/>
          <w:sz w:val="22"/>
        </w:rPr>
        <w:t>Append the following to `/var/lib/pgsql/data/pg_hba.conf` after replacing the addresses:</w:t>
      </w:r>
    </w:p>
    <w:p>
      <w:pPr>
        <w:pStyle w:val="CodeBlock"/>
        <w:keepLines/>
        <w:shd w:fill="F5F7FA"/>
      </w:pPr>
      <w:r>
        <w:rPr>
          <w:rFonts w:ascii="Consolas" w:hAnsi="Consolas"/>
          <w:color w:val="202124"/>
          <w:sz w:val="16"/>
        </w:rPr>
        <w:t>hostssl  grafana      grafana       &lt;MON1_IP&gt;/32  scram-sha-256</w:t>
        <w:br/>
        <w:t>hostssl  grafana      grafana       &lt;MON2_IP&gt;/32  scram-sha-256</w:t>
        <w:br/>
        <w:t>hostssl  replication  replicator    &lt;MON2_IP&gt;/32  scram-sha-256</w:t>
      </w:r>
    </w:p>
    <w:p>
      <w:pPr>
        <w:pStyle w:val="Heading2"/>
        <w:keepNext/>
      </w:pPr>
      <w:r>
        <w:t>4.5 Start Server 1 and create roles</w:t>
      </w:r>
    </w:p>
    <w:p>
      <w:pPr>
        <w:pStyle w:val="CodeBlock"/>
        <w:keepLines/>
        <w:shd w:fill="F5F7FA"/>
      </w:pPr>
      <w:r>
        <w:rPr>
          <w:rFonts w:ascii="Consolas" w:hAnsi="Consolas"/>
          <w:color w:val="202124"/>
          <w:sz w:val="16"/>
        </w:rPr>
        <w:t>sudo systemctl enable --now postgresql</w:t>
        <w:br/>
        <w:t>sudo systemctl status postgresql --no-pager</w:t>
        <w:br/>
        <w:t>sudo -u postgres psql -c "SELECT version();"</w:t>
      </w:r>
    </w:p>
    <w:p>
      <w:pPr/>
      <w:r>
        <w:rPr>
          <w:rFonts w:ascii="Calibri" w:hAnsi="Calibri"/>
          <w:color w:val="1F2937"/>
          <w:sz w:val="22"/>
        </w:rPr>
        <w:t>Open a PostgreSQL administrator session:</w:t>
      </w:r>
    </w:p>
    <w:p>
      <w:pPr>
        <w:pStyle w:val="CodeBlock"/>
        <w:keepLines/>
        <w:shd w:fill="F5F7FA"/>
      </w:pPr>
      <w:r>
        <w:rPr>
          <w:rFonts w:ascii="Consolas" w:hAnsi="Consolas"/>
          <w:color w:val="202124"/>
          <w:sz w:val="16"/>
        </w:rPr>
        <w:t>sudo -u postgres psql</w:t>
      </w:r>
    </w:p>
    <w:p>
      <w:pPr/>
      <w:r>
        <w:rPr>
          <w:rFonts w:ascii="Calibri" w:hAnsi="Calibri"/>
          <w:color w:val="1F2937"/>
          <w:sz w:val="22"/>
        </w:rPr>
        <w:t>At the `psql` prompt, run:</w:t>
      </w:r>
    </w:p>
    <w:p>
      <w:pPr>
        <w:pStyle w:val="CodeBlock"/>
        <w:keepLines/>
        <w:shd w:fill="F5F7FA"/>
      </w:pPr>
      <w:r>
        <w:rPr>
          <w:rFonts w:ascii="Consolas" w:hAnsi="Consolas"/>
          <w:color w:val="202124"/>
          <w:sz w:val="16"/>
        </w:rPr>
        <w:t>CREATE ROLE grafana LOGIN;</w:t>
        <w:br/>
        <w:t>\password grafana</w:t>
        <w:br/>
        <w:br/>
        <w:t>CREATE DATABASE grafana</w:t>
        <w:br/>
        <w:t xml:space="preserve">  OWNER grafana</w:t>
        <w:br/>
        <w:t xml:space="preserve">  ENCODING 'UTF8'</w:t>
        <w:br/>
        <w:t xml:space="preserve">  TEMPLATE template0;</w:t>
        <w:br/>
        <w:br/>
        <w:t>CREATE ROLE replicator WITH REPLICATION LOGIN;</w:t>
        <w:br/>
        <w:t>\password replicator</w:t>
        <w:br/>
        <w:br/>
        <w:t>\q</w:t>
      </w:r>
    </w:p>
    <w:p>
      <w:pPr>
        <w:pStyle w:val="Callout"/>
        <w:shd w:fill="FFF4CE"/>
      </w:pPr>
      <w:r>
        <w:rPr>
          <w:rFonts w:ascii="Calibri" w:hAnsi="Calibri"/>
          <w:b/>
          <w:color w:val="1F4E78"/>
          <w:sz w:val="20"/>
        </w:rPr>
        <w:t xml:space="preserve">Password handling: </w:t>
      </w:r>
      <w:r>
        <w:rPr>
          <w:rFonts w:ascii="Calibri" w:hAnsi="Calibri"/>
          <w:color w:val="1F2937"/>
          <w:sz w:val="20"/>
        </w:rPr>
        <w:t>Use strong, unique passwords supplied by the approved secret-management process. Do not place passwords directly in shell commands, tickets, source control, or this document.</w:t>
      </w:r>
    </w:p>
    <w:p>
      <w:pPr>
        <w:pStyle w:val="Heading2"/>
        <w:keepNext/>
      </w:pPr>
      <w:r>
        <w:t>4.6 Allow PostgreSQL through the firewall</w:t>
      </w:r>
    </w:p>
    <w:p>
      <w:pPr/>
      <w:r>
        <w:rPr>
          <w:rFonts w:ascii="Calibri" w:hAnsi="Calibri"/>
          <w:color w:val="1F2937"/>
          <w:sz w:val="22"/>
        </w:rPr>
        <w:t>On Server 1, allow TCP 5432 only from the two monitoring addresses. Replace the example addresses:</w:t>
      </w:r>
    </w:p>
    <w:p>
      <w:pPr>
        <w:pStyle w:val="CodeBlock"/>
        <w:keepLines/>
        <w:shd w:fill="F5F7FA"/>
      </w:pPr>
      <w:r>
        <w:rPr>
          <w:rFonts w:ascii="Consolas" w:hAnsi="Consolas"/>
          <w:color w:val="202124"/>
          <w:sz w:val="16"/>
        </w:rPr>
        <w:t>sudo firewall-cmd --permanent --add-rich-rule='rule family="ipv4"   source address="&lt;MON1_IP&gt;/32" port protocol="tcp" port="5432" accept'</w:t>
        <w:br/>
        <w:t>sudo firewall-cmd --permanent --add-rich-rule='rule family="ipv4"   source address="&lt;MON2_IP&gt;/32" port protocol="tcp" port="5432" accept'</w:t>
        <w:br/>
        <w:t>sudo firewall-cmd --reload</w:t>
      </w:r>
    </w:p>
    <w:p>
      <w:r>
        <w:br w:type="page"/>
      </w:r>
    </w:p>
    <w:p>
      <w:pPr>
        <w:pStyle w:val="Heading1"/>
        <w:keepNext/>
      </w:pPr>
      <w:r>
        <w:t>5. Build the PostgreSQL streaming standby</w:t>
      </w:r>
    </w:p>
    <w:p>
      <w:pPr>
        <w:pStyle w:val="Heading2"/>
        <w:keepNext/>
      </w:pPr>
      <w:r>
        <w:t>5.1 Prepare Server 2</w:t>
      </w:r>
    </w:p>
    <w:p>
      <w:pPr/>
      <w:r>
        <w:rPr>
          <w:rFonts w:ascii="Calibri" w:hAnsi="Calibri"/>
          <w:color w:val="1F2937"/>
          <w:sz w:val="22"/>
        </w:rPr>
        <w:t>Do not run `postgresql-setup --initdb` on Server 2. Stop PostgreSQL and confirm the target directory is empty before taking the base backup.</w:t>
      </w:r>
    </w:p>
    <w:p>
      <w:pPr>
        <w:pStyle w:val="CodeBlock"/>
        <w:keepLines/>
        <w:shd w:fill="F5F7FA"/>
      </w:pPr>
      <w:r>
        <w:rPr>
          <w:rFonts w:ascii="Consolas" w:hAnsi="Consolas"/>
          <w:color w:val="202124"/>
          <w:sz w:val="16"/>
        </w:rPr>
        <w:t>sudo systemctl stop postgresql</w:t>
        <w:br/>
        <w:t>sudo install -d -o postgres -g postgres -m 0700 /var/lib/pgsql/data</w:t>
        <w:br/>
        <w:t>sudo find /var/lib/pgsql/data -mindepth 1 -maxdepth 1 -print</w:t>
      </w:r>
    </w:p>
    <w:p>
      <w:pPr>
        <w:pStyle w:val="Callout"/>
        <w:shd w:fill="FDECEC"/>
      </w:pPr>
      <w:r>
        <w:rPr>
          <w:rFonts w:ascii="Calibri" w:hAnsi="Calibri"/>
          <w:b/>
          <w:color w:val="9B1C1C"/>
          <w:sz w:val="20"/>
        </w:rPr>
        <w:t xml:space="preserve">Destructive check: </w:t>
      </w:r>
      <w:r>
        <w:rPr>
          <w:rFonts w:ascii="Calibri" w:hAnsi="Calibri"/>
          <w:color w:val="1F2937"/>
          <w:sz w:val="20"/>
        </w:rPr>
        <w:t>If the command lists files, stop. Confirm that Server 2 contains no required PostgreSQL data before clearing or replacing the directory.</w:t>
      </w:r>
    </w:p>
    <w:p>
      <w:pPr>
        <w:pStyle w:val="Heading2"/>
        <w:keepNext/>
      </w:pPr>
      <w:r>
        <w:t>5.2 Create the replication password file</w:t>
      </w:r>
    </w:p>
    <w:p>
      <w:pPr>
        <w:pStyle w:val="CodeBlock"/>
        <w:keepLines/>
        <w:shd w:fill="F5F7FA"/>
      </w:pPr>
      <w:r>
        <w:rPr>
          <w:rFonts w:ascii="Consolas" w:hAnsi="Consolas"/>
          <w:color w:val="202124"/>
          <w:sz w:val="16"/>
        </w:rPr>
        <w:t>sudo -u postgres vi /var/lib/pgsql/.pgpass</w:t>
      </w:r>
    </w:p>
    <w:p>
      <w:pPr/>
      <w:r>
        <w:rPr>
          <w:rFonts w:ascii="Calibri" w:hAnsi="Calibri"/>
          <w:color w:val="1F2937"/>
          <w:sz w:val="22"/>
        </w:rPr>
        <w:t>Add one line:</w:t>
      </w:r>
    </w:p>
    <w:p>
      <w:pPr>
        <w:pStyle w:val="CodeBlock"/>
        <w:keepLines/>
        <w:shd w:fill="F5F7FA"/>
      </w:pPr>
      <w:r>
        <w:rPr>
          <w:rFonts w:ascii="Consolas" w:hAnsi="Consolas"/>
          <w:color w:val="202124"/>
          <w:sz w:val="16"/>
        </w:rPr>
        <w:t>&lt;MON1_FQDN&gt;:5432:replication:replicator:&lt;REPLICATION_PASSWORD&gt;</w:t>
      </w:r>
    </w:p>
    <w:p>
      <w:pPr>
        <w:pStyle w:val="CodeBlock"/>
        <w:keepLines/>
        <w:shd w:fill="F5F7FA"/>
      </w:pPr>
      <w:r>
        <w:rPr>
          <w:rFonts w:ascii="Consolas" w:hAnsi="Consolas"/>
          <w:color w:val="202124"/>
          <w:sz w:val="16"/>
        </w:rPr>
        <w:t>sudo chown postgres:postgres /var/lib/pgsql/.pgpass</w:t>
        <w:br/>
        <w:t>sudo chmod 0600 /var/lib/pgsql/.pgpass</w:t>
      </w:r>
    </w:p>
    <w:p>
      <w:pPr>
        <w:pStyle w:val="Heading2"/>
        <w:keepNext/>
      </w:pPr>
      <w:r>
        <w:t>5.3 Take the base backup</w:t>
      </w:r>
    </w:p>
    <w:p>
      <w:pPr>
        <w:pStyle w:val="CodeBlock"/>
        <w:keepLines/>
        <w:shd w:fill="F5F7FA"/>
      </w:pPr>
      <w:r>
        <w:rPr>
          <w:rFonts w:ascii="Consolas" w:hAnsi="Consolas"/>
          <w:color w:val="202124"/>
          <w:sz w:val="16"/>
        </w:rPr>
        <w:t>sudo -u postgres pg_basebackup   --host=&lt;MON1_FQDN&gt;   --port=5432   --username=replicator   --pgdata=/var/lib/pgsql/data   --format=plain   --wal-method=stream   --progress   --write-recovery-conf   --create-slot   --slot=grafana_standby</w:t>
      </w:r>
    </w:p>
    <w:p>
      <w:pPr>
        <w:pStyle w:val="Heading2"/>
        <w:keepNext/>
      </w:pPr>
      <w:r>
        <w:t>5.4 Replace Server 2 TLS identity</w:t>
      </w:r>
    </w:p>
    <w:p>
      <w:pPr/>
      <w:r>
        <w:rPr>
          <w:rFonts w:ascii="Calibri" w:hAnsi="Calibri"/>
          <w:color w:val="1F2937"/>
          <w:sz w:val="22"/>
        </w:rPr>
        <w:t>The base backup copies Server 1 configuration files. Replace the copied certificate and key with Server 2’s identity before starting PostgreSQL.</w:t>
      </w:r>
    </w:p>
    <w:p>
      <w:pPr>
        <w:pStyle w:val="CodeBlock"/>
        <w:keepLines/>
        <w:shd w:fill="F5F7FA"/>
      </w:pPr>
      <w:r>
        <w:rPr>
          <w:rFonts w:ascii="Consolas" w:hAnsi="Consolas"/>
          <w:color w:val="202124"/>
          <w:sz w:val="16"/>
        </w:rPr>
        <w:t>sudo install -o postgres -g postgres -m 0600 &lt;MON2_DB_PRIVATE_KEY&gt;   /var/lib/pgsql/data/server.key</w:t>
        <w:br/>
        <w:t>sudo install -o postgres -g postgres -m 0644 &lt;MON2_DB_CERTIFICATE&gt;   /var/lib/pgsql/data/server.crt</w:t>
        <w:br/>
        <w:t>sudo install -o postgres -g postgres -m 0644 &lt;DATABASE_CA_CERTIFICATE&gt;   /var/lib/pgsql/data/root.crt</w:t>
        <w:br/>
        <w:t>sudo restorecon -RFv /var/lib/pgsql/data</w:t>
      </w:r>
    </w:p>
    <w:p>
      <w:pPr/>
      <w:r>
        <w:rPr>
          <w:rFonts w:ascii="Calibri" w:hAnsi="Calibri"/>
          <w:color w:val="1F2937"/>
          <w:sz w:val="22"/>
        </w:rPr>
        <w:t>Edit Server 2 `/var/lib/pgsql/data/postgresql.conf` and change:</w:t>
      </w:r>
    </w:p>
    <w:p>
      <w:pPr>
        <w:pStyle w:val="CodeBlock"/>
        <w:keepLines/>
        <w:shd w:fill="F5F7FA"/>
      </w:pPr>
      <w:r>
        <w:rPr>
          <w:rFonts w:ascii="Consolas" w:hAnsi="Consolas"/>
          <w:color w:val="202124"/>
          <w:sz w:val="16"/>
        </w:rPr>
        <w:t>listen_addresses = 'localhost,&lt;MON2_IP&gt;'</w:t>
      </w:r>
    </w:p>
    <w:p>
      <w:pPr>
        <w:pStyle w:val="Heading2"/>
        <w:keepNext/>
      </w:pPr>
      <w:r>
        <w:t>5.5 Start and validate the standby</w:t>
      </w:r>
    </w:p>
    <w:p>
      <w:pPr>
        <w:pStyle w:val="CodeBlock"/>
        <w:keepLines/>
        <w:shd w:fill="F5F7FA"/>
      </w:pPr>
      <w:r>
        <w:rPr>
          <w:rFonts w:ascii="Consolas" w:hAnsi="Consolas"/>
          <w:color w:val="202124"/>
          <w:sz w:val="16"/>
        </w:rPr>
        <w:t>sudo systemctl enable --now postgresql</w:t>
        <w:br/>
        <w:t>sudo systemctl status postgresql --no-pager</w:t>
        <w:br/>
        <w:t>sudo -u postgres psql -c "SELECT pg_is_in_recovery();"</w:t>
      </w:r>
    </w:p>
    <w:p>
      <w:pPr/>
      <w:r>
        <w:rPr>
          <w:rFonts w:ascii="Calibri" w:hAnsi="Calibri"/>
          <w:color w:val="1F2937"/>
          <w:sz w:val="22"/>
        </w:rPr>
        <w:t>Expected on Server 2: `pg_is_in_recovery` returns `t`.</w:t>
      </w:r>
    </w:p>
    <w:p>
      <w:pPr/>
      <w:r>
        <w:rPr>
          <w:rFonts w:ascii="Calibri" w:hAnsi="Calibri"/>
          <w:color w:val="1F2937"/>
          <w:sz w:val="22"/>
        </w:rPr>
        <w:t>On Server 1:</w:t>
      </w:r>
    </w:p>
    <w:p>
      <w:pPr>
        <w:pStyle w:val="CodeBlock"/>
        <w:keepLines/>
        <w:shd w:fill="F5F7FA"/>
      </w:pPr>
      <w:r>
        <w:rPr>
          <w:rFonts w:ascii="Consolas" w:hAnsi="Consolas"/>
          <w:color w:val="202124"/>
          <w:sz w:val="16"/>
        </w:rPr>
        <w:t>sudo -u postgres psql -x -c   "SELECT application_name, client_addr, state, sync_state, replay_lag    FROM pg_stat_replication;"</w:t>
      </w:r>
    </w:p>
    <w:p>
      <w:pPr/>
      <w:r>
        <w:rPr>
          <w:rFonts w:ascii="Calibri" w:hAnsi="Calibri"/>
          <w:color w:val="1F2937"/>
          <w:sz w:val="22"/>
        </w:rPr>
        <w:t>Expected: one streaming replica. This design uses asynchronous replication to preserve Grafana availability if the standby is temporarily unavailable. Monitor replication lag and define the accepted recovery-point objective.</w:t>
      </w:r>
    </w:p>
    <w:p>
      <w:pPr>
        <w:pStyle w:val="Heading2"/>
        <w:keepNext/>
      </w:pPr>
      <w:r>
        <w:t>5.6 Verify read-only behavior</w:t>
      </w:r>
    </w:p>
    <w:p>
      <w:pPr>
        <w:pStyle w:val="CodeBlock"/>
        <w:keepLines/>
        <w:shd w:fill="F5F7FA"/>
      </w:pPr>
      <w:r>
        <w:rPr>
          <w:rFonts w:ascii="Consolas" w:hAnsi="Consolas"/>
          <w:color w:val="202124"/>
          <w:sz w:val="16"/>
        </w:rPr>
        <w:t>sudo -u postgres psql -d grafana -c   "SELECT pg_is_in_recovery(), current_timestamp;"</w:t>
      </w:r>
    </w:p>
    <w:p>
      <w:r>
        <w:br w:type="page"/>
      </w:r>
    </w:p>
    <w:p>
      <w:pPr>
        <w:pStyle w:val="Heading1"/>
        <w:keepNext/>
      </w:pPr>
      <w:r>
        <w:t>6. Install Node Exporter</w:t>
      </w:r>
    </w:p>
    <w:p>
      <w:pPr/>
      <w:r>
        <w:rPr>
          <w:rFonts w:ascii="Calibri" w:hAnsi="Calibri"/>
          <w:color w:val="1F2937"/>
          <w:sz w:val="22"/>
        </w:rPr>
        <w:t>Install Node Exporter on both monitoring servers and later repeat the same procedure on every approved Linux application server.</w:t>
      </w:r>
    </w:p>
    <w:p>
      <w:pPr>
        <w:pStyle w:val="Heading2"/>
        <w:keepNext/>
      </w:pPr>
      <w:r>
        <w:t>6.1 Download and verify on each server</w:t>
      </w:r>
    </w:p>
    <w:p>
      <w:pPr>
        <w:pStyle w:val="CodeBlock"/>
        <w:keepLines/>
        <w:shd w:fill="F5F7FA"/>
      </w:pPr>
      <w:r>
        <w:rPr>
          <w:rFonts w:ascii="Consolas" w:hAnsi="Consolas"/>
          <w:color w:val="202124"/>
          <w:sz w:val="16"/>
        </w:rPr>
        <w:t>cd /tmp</w:t>
        <w:br/>
        <w:t>curl -fLO https://github.com/prometheus/node_exporter/releases/download/v1.12.1/node_exporter-1.12.1.linux-amd64.tar.gz</w:t>
        <w:br/>
        <w:br/>
        <w:t>echo "b51d8a76aa2a9156a55d501aca6276fae09e262259a5e4e831d2c2222f084e63  node_exporter-1.12.1.linux-amd64.tar.gz" | sha256sum -c -</w:t>
        <w:br/>
        <w:br/>
        <w:t>tar -xzf node_exporter-1.12.1.linux-amd64.tar.gz</w:t>
        <w:br/>
        <w:t>sudo useradd --system --no-create-home --shell /sbin/nologin node_exporter</w:t>
        <w:br/>
        <w:t>sudo install -m 0755 node_exporter-1.12.1.linux-amd64/node_exporter   /usr/local/bin/node_exporter</w:t>
      </w:r>
    </w:p>
    <w:p>
      <w:pPr>
        <w:pStyle w:val="Heading2"/>
        <w:keepNext/>
      </w:pPr>
      <w:r>
        <w:t>6.2 Create the service</w:t>
      </w:r>
    </w:p>
    <w:p>
      <w:pPr>
        <w:pStyle w:val="CodeBlock"/>
        <w:keepLines/>
        <w:shd w:fill="F5F7FA"/>
      </w:pPr>
      <w:r>
        <w:rPr>
          <w:rFonts w:ascii="Consolas" w:hAnsi="Consolas"/>
          <w:color w:val="202124"/>
          <w:sz w:val="16"/>
        </w:rPr>
        <w:t>sudo tee /etc/systemd/system/node_exporter.service &gt;/dev/null &lt;&lt;'EOF'</w:t>
        <w:br/>
        <w:t>[Unit]</w:t>
        <w:br/>
        <w:t>Description=Prometheus Node Exporter</w:t>
        <w:br/>
        <w:t>Wants=network-online.target</w:t>
        <w:br/>
        <w:t>After=network-online.target</w:t>
        <w:br/>
        <w:br/>
        <w:t>[Service]</w:t>
        <w:br/>
        <w:t>User=node_exporter</w:t>
        <w:br/>
        <w:t>Group=node_exporter</w:t>
        <w:br/>
        <w:t>Type=simple</w:t>
        <w:br/>
        <w:t>ExecStart=/usr/local/bin/node_exporter --web.listen-address=0.0.0.0:9100</w:t>
        <w:br/>
        <w:t>Restart=on-failure</w:t>
        <w:br/>
        <w:t>RestartSec=5</w:t>
        <w:br/>
        <w:t>NoNewPrivileges=true</w:t>
        <w:br/>
        <w:t>PrivateTmp=true</w:t>
        <w:br/>
        <w:t>ProtectHome=true</w:t>
        <w:br/>
        <w:t>ProtectSystem=strict</w:t>
        <w:br/>
        <w:br/>
        <w:t>[Install]</w:t>
        <w:br/>
        <w:t>WantedBy=multi-user.target</w:t>
        <w:br/>
        <w:t>EOF</w:t>
        <w:br/>
        <w:br/>
        <w:t>sudo systemctl daemon-reload</w:t>
        <w:br/>
        <w:t>sudo systemctl enable --now node_exporter</w:t>
        <w:br/>
        <w:t>sudo systemctl status node_exporter --no-pager</w:t>
        <w:br/>
        <w:t>curl -fsS http://localhost:9100/metrics | head</w:t>
      </w:r>
    </w:p>
    <w:p>
      <w:pPr>
        <w:pStyle w:val="Heading2"/>
        <w:keepNext/>
      </w:pPr>
      <w:r>
        <w:t>6.3 Firewall</w:t>
      </w:r>
    </w:p>
    <w:p>
      <w:pPr/>
      <w:r>
        <w:rPr>
          <w:rFonts w:ascii="Calibri" w:hAnsi="Calibri"/>
          <w:color w:val="1F2937"/>
          <w:sz w:val="22"/>
        </w:rPr>
        <w:t>On each Node Exporter host, allow TCP 9100 only from both Prometheus addresses.</w:t>
      </w:r>
    </w:p>
    <w:p>
      <w:pPr>
        <w:pStyle w:val="CodeBlock"/>
        <w:keepLines/>
        <w:shd w:fill="F5F7FA"/>
      </w:pPr>
      <w:r>
        <w:rPr>
          <w:rFonts w:ascii="Consolas" w:hAnsi="Consolas"/>
          <w:color w:val="202124"/>
          <w:sz w:val="16"/>
        </w:rPr>
        <w:t>sudo firewall-cmd --permanent --add-rich-rule='rule family="ipv4"   source address="&lt;MON1_IP&gt;/32" port protocol="tcp" port="9100" accept'</w:t>
        <w:br/>
        <w:t>sudo firewall-cmd --permanent --add-rich-rule='rule family="ipv4"   source address="&lt;MON2_IP&gt;/32" port protocol="tcp" port="9100" accept'</w:t>
        <w:br/>
        <w:t>sudo firewall-cmd --reload</w:t>
      </w:r>
    </w:p>
    <w:p>
      <w:r>
        <w:br w:type="page"/>
      </w:r>
    </w:p>
    <w:p>
      <w:pPr>
        <w:pStyle w:val="Heading1"/>
        <w:keepNext/>
      </w:pPr>
      <w:r>
        <w:t>7. Install Prometheus LTS on both servers</w:t>
      </w:r>
    </w:p>
    <w:p>
      <w:pPr>
        <w:pStyle w:val="Heading2"/>
        <w:keepNext/>
      </w:pPr>
      <w:r>
        <w:t>7.1 Download and verify</w:t>
      </w:r>
    </w:p>
    <w:p>
      <w:pPr>
        <w:pStyle w:val="CodeBlock"/>
        <w:keepLines/>
        <w:shd w:fill="F5F7FA"/>
      </w:pPr>
      <w:r>
        <w:rPr>
          <w:rFonts w:ascii="Consolas" w:hAnsi="Consolas"/>
          <w:color w:val="202124"/>
          <w:sz w:val="16"/>
        </w:rPr>
        <w:t>cd /tmp</w:t>
        <w:br/>
        <w:t>curl -fLO https://github.com/prometheus/prometheus/releases/download/v3.5.5/prometheus-3.5.5.linux-amd64.tar.gz</w:t>
        <w:br/>
        <w:br/>
        <w:t>echo "64d0beab873272b861a91df41668bc852c7e2e5b23f75c16059fb15b5630c577  prometheus-3.5.5.linux-amd64.tar.gz" | sha256sum -c -</w:t>
        <w:br/>
        <w:br/>
        <w:t>tar -xzf prometheus-3.5.5.linux-amd64.tar.gz</w:t>
        <w:br/>
        <w:t>sudo useradd --system --no-create-home --shell /sbin/nologin prometheus</w:t>
        <w:br/>
        <w:t>sudo install -d -o prometheus -g prometheus -m 0750   /etc/prometheus /etc/prometheus/rules /var/lib/prometheus</w:t>
        <w:br/>
        <w:t>sudo install -m 0755 prometheus-3.5.5.linux-amd64/prometheus   /usr/local/bin/prometheus</w:t>
        <w:br/>
        <w:t>sudo install -m 0755 prometheus-3.5.5.linux-amd64/promtool   /usr/local/bin/promtool</w:t>
      </w:r>
    </w:p>
    <w:p>
      <w:pPr>
        <w:pStyle w:val="Heading2"/>
        <w:keepNext/>
      </w:pPr>
      <w:r>
        <w:t>7.2 Prometheus configuration</w:t>
      </w:r>
    </w:p>
    <w:p>
      <w:pPr/>
      <w:r>
        <w:rPr>
          <w:rFonts w:ascii="Calibri" w:hAnsi="Calibri"/>
          <w:color w:val="1F2937"/>
          <w:sz w:val="22"/>
        </w:rPr>
        <w:t>Create `/etc/prometheus/prometheus.yml` on both servers. On Server 2 change the replica label from `prometheus-a` to `prometheus-b`.</w:t>
      </w:r>
    </w:p>
    <w:p>
      <w:pPr>
        <w:pStyle w:val="CodeBlock"/>
        <w:keepLines/>
        <w:shd w:fill="F5F7FA"/>
      </w:pPr>
      <w:r>
        <w:rPr>
          <w:rFonts w:ascii="Consolas" w:hAnsi="Consolas"/>
          <w:color w:val="202124"/>
          <w:sz w:val="16"/>
        </w:rPr>
        <w:t>global:</w:t>
        <w:br/>
        <w:t xml:space="preserve">  scrape_interval: 30s</w:t>
        <w:br/>
        <w:t xml:space="preserve">  scrape_timeout: 10s</w:t>
        <w:br/>
        <w:t xml:space="preserve">  evaluation_interval: 30s</w:t>
        <w:br/>
        <w:t xml:space="preserve">  external_labels:</w:t>
        <w:br/>
        <w:t xml:space="preserve">    environment: production</w:t>
        <w:br/>
        <w:t xml:space="preserve">    replica: prometheus-a</w:t>
        <w:br/>
        <w:br/>
        <w:t>rule_files:</w:t>
        <w:br/>
        <w:t xml:space="preserve">  - /etc/prometheus/rules/*.yml</w:t>
        <w:br/>
        <w:br/>
        <w:t>alerting:</w:t>
        <w:br/>
        <w:t xml:space="preserve">  alertmanagers:</w:t>
        <w:br/>
        <w:t xml:space="preserve">    - static_configs:</w:t>
        <w:br/>
        <w:t xml:space="preserve">        - targets:</w:t>
        <w:br/>
        <w:t xml:space="preserve">            - &lt;MON1_IP&gt;:9093</w:t>
        <w:br/>
        <w:t xml:space="preserve">            - &lt;MON2_IP&gt;:9093</w:t>
        <w:br/>
        <w:br/>
        <w:t>scrape_configs:</w:t>
        <w:br/>
        <w:t xml:space="preserve">  - job_name: prometheus</w:t>
        <w:br/>
        <w:t xml:space="preserve">    static_configs:</w:t>
        <w:br/>
        <w:t xml:space="preserve">      - targets:</w:t>
        <w:br/>
        <w:t xml:space="preserve">          - &lt;MON1_IP&gt;:9090</w:t>
        <w:br/>
        <w:t xml:space="preserve">          - &lt;MON2_IP&gt;:9090</w:t>
        <w:br/>
        <w:br/>
        <w:t xml:space="preserve">  - job_name: monitoring-servers</w:t>
        <w:br/>
        <w:t xml:space="preserve">    static_configs:</w:t>
        <w:br/>
        <w:t xml:space="preserve">      - targets:</w:t>
        <w:br/>
        <w:t xml:space="preserve">          - &lt;MON1_IP&gt;:9100</w:t>
        <w:br/>
        <w:t xml:space="preserve">          - &lt;MON2_IP&gt;:9100</w:t>
        <w:br/>
        <w:br/>
        <w:t xml:space="preserve">  - job_name: application-linux-servers</w:t>
        <w:br/>
        <w:t xml:space="preserve">    static_configs:</w:t>
        <w:br/>
        <w:t xml:space="preserve">      - targets:</w:t>
        <w:br/>
        <w:t xml:space="preserve">          - &lt;GITLAB_SERVER&gt;:9100</w:t>
        <w:br/>
        <w:t xml:space="preserve">          - &lt;JENKINS_SERVER&gt;:9100</w:t>
        <w:br/>
        <w:t xml:space="preserve">          - &lt;SONARQUBE_SERVER&gt;:9100</w:t>
        <w:br/>
        <w:t xml:space="preserve">          - &lt;NEXUS_SERVER&gt;:9100</w:t>
      </w:r>
    </w:p>
    <w:p>
      <w:pPr>
        <w:pStyle w:val="Heading2"/>
        <w:keepNext/>
      </w:pPr>
      <w:r>
        <w:t>7.3 Initial alert rules</w:t>
      </w:r>
    </w:p>
    <w:p>
      <w:pPr/>
      <w:r>
        <w:rPr>
          <w:rFonts w:ascii="Calibri" w:hAnsi="Calibri"/>
          <w:color w:val="1F2937"/>
          <w:sz w:val="22"/>
        </w:rPr>
        <w:t>Create `/etc/prometheus/rules/infrastructure.yml` on both servers:</w:t>
      </w:r>
    </w:p>
    <w:p>
      <w:pPr>
        <w:pStyle w:val="CodeBlock"/>
        <w:keepLines/>
        <w:shd w:fill="F5F7FA"/>
      </w:pPr>
      <w:r>
        <w:rPr>
          <w:rFonts w:ascii="Consolas" w:hAnsi="Consolas"/>
          <w:color w:val="202124"/>
          <w:sz w:val="16"/>
        </w:rPr>
        <w:t>groups:</w:t>
        <w:br/>
        <w:t xml:space="preserve">  - name: infrastructure</w:t>
        <w:br/>
        <w:t xml:space="preserve">    rules:</w:t>
        <w:br/>
        <w:t xml:space="preserve">      - alert: TargetDown</w:t>
        <w:br/>
        <w:t xml:space="preserve">        expr: up == 0</w:t>
        <w:br/>
        <w:t xml:space="preserve">        for: 5m</w:t>
        <w:br/>
        <w:t xml:space="preserve">        labels:</w:t>
        <w:br/>
        <w:t xml:space="preserve">          severity: critical</w:t>
        <w:br/>
        <w:t xml:space="preserve">        annotations:</w:t>
        <w:br/>
        <w:t xml:space="preserve">          summary: "Monitoring target is unavailable"</w:t>
        <w:br/>
        <w:t xml:space="preserve">          description: "{{ $labels.job }} target {{ $labels.instance }} is down."</w:t>
        <w:br/>
        <w:br/>
        <w:t xml:space="preserve">      - alert: HostHighCPU</w:t>
        <w:br/>
        <w:t xml:space="preserve">        expr: 100 - (avg by(instance)</w:t>
        <w:br/>
        <w:t xml:space="preserve">          (rate(node_cpu_seconds_total{mode="idle"}[5m])) * 100) &gt; 90</w:t>
        <w:br/>
        <w:t xml:space="preserve">        for: 15m</w:t>
        <w:br/>
        <w:t xml:space="preserve">        labels:</w:t>
        <w:br/>
        <w:t xml:space="preserve">          severity: warning</w:t>
        <w:br/>
        <w:t xml:space="preserve">        annotations:</w:t>
        <w:br/>
        <w:t xml:space="preserve">          summary: "High CPU usage on {{ $labels.instance }}"</w:t>
        <w:br/>
        <w:br/>
        <w:t xml:space="preserve">      - alert: HostLowMemory</w:t>
        <w:br/>
        <w:t xml:space="preserve">        expr: (node_memory_MemAvailable_bytes /</w:t>
        <w:br/>
        <w:t xml:space="preserve">          node_memory_MemTotal_bytes) * 100 &lt; 10</w:t>
        <w:br/>
        <w:t xml:space="preserve">        for: 10m</w:t>
        <w:br/>
        <w:t xml:space="preserve">        labels:</w:t>
        <w:br/>
        <w:t xml:space="preserve">          severity: warning</w:t>
        <w:br/>
        <w:t xml:space="preserve">        annotations:</w:t>
        <w:br/>
        <w:t xml:space="preserve">          summary: "Available memory below 10% on {{ $labels.instance }}"</w:t>
        <w:br/>
        <w:br/>
        <w:t xml:space="preserve">      - alert: HostFilesystemLow</w:t>
        <w:br/>
        <w:t xml:space="preserve">        expr: 100 * node_filesystem_avail_bytes{fstype!~"tmpfs|overlay"} /</w:t>
        <w:br/>
        <w:t xml:space="preserve">          node_filesystem_size_bytes{fstype!~"tmpfs|overlay"} &lt; 15</w:t>
        <w:br/>
        <w:t xml:space="preserve">        for: 15m</w:t>
        <w:br/>
        <w:t xml:space="preserve">        labels:</w:t>
        <w:br/>
        <w:t xml:space="preserve">          severity: warning</w:t>
        <w:br/>
        <w:t xml:space="preserve">        annotations:</w:t>
        <w:br/>
        <w:t xml:space="preserve">          summary: "Filesystem space below 15% on {{ $labels.instance }}"</w:t>
      </w:r>
    </w:p>
    <w:p>
      <w:pPr>
        <w:pStyle w:val="Heading2"/>
        <w:keepNext/>
      </w:pPr>
      <w:r>
        <w:t>7.4 Validate ownership and syntax</w:t>
      </w:r>
    </w:p>
    <w:p>
      <w:pPr>
        <w:pStyle w:val="CodeBlock"/>
        <w:keepLines/>
        <w:shd w:fill="F5F7FA"/>
      </w:pPr>
      <w:r>
        <w:rPr>
          <w:rFonts w:ascii="Consolas" w:hAnsi="Consolas"/>
          <w:color w:val="202124"/>
          <w:sz w:val="16"/>
        </w:rPr>
        <w:t>sudo chown -R prometheus:prometheus /etc/prometheus /var/lib/prometheus</w:t>
        <w:br/>
        <w:t>sudo promtool check config /etc/prometheus/prometheus.yml</w:t>
        <w:br/>
        <w:t>sudo promtool check rules /etc/prometheus/rules/infrastructure.yml</w:t>
      </w:r>
    </w:p>
    <w:p>
      <w:pPr>
        <w:pStyle w:val="Heading2"/>
        <w:keepNext/>
      </w:pPr>
      <w:r>
        <w:t>7.5 Create the Prometheus service</w:t>
      </w:r>
    </w:p>
    <w:p>
      <w:pPr>
        <w:pStyle w:val="Callout"/>
        <w:shd w:fill="FFF4CE"/>
      </w:pPr>
      <w:r>
        <w:rPr>
          <w:rFonts w:ascii="Calibri" w:hAnsi="Calibri"/>
          <w:b/>
          <w:color w:val="1F4E78"/>
          <w:sz w:val="20"/>
        </w:rPr>
        <w:t xml:space="preserve">Retention value: </w:t>
      </w:r>
      <w:r>
        <w:rPr>
          <w:rFonts w:ascii="Calibri" w:hAnsi="Calibri"/>
          <w:color w:val="1F2937"/>
          <w:sz w:val="20"/>
        </w:rPr>
        <w:t>Replace &lt;PROM_RETENTION_SIZE&gt; with no more than approximately 80% of the dedicated Prometheus filesystem. Example: use 80GB only when at least 100GB is allocated exclusively to Prometheus.</w:t>
      </w:r>
    </w:p>
    <w:p>
      <w:pPr>
        <w:pStyle w:val="CodeBlock"/>
        <w:keepLines/>
        <w:shd w:fill="F5F7FA"/>
      </w:pPr>
      <w:r>
        <w:rPr>
          <w:rFonts w:ascii="Consolas" w:hAnsi="Consolas"/>
          <w:color w:val="202124"/>
          <w:sz w:val="16"/>
        </w:rPr>
        <w:t>sudo tee /etc/systemd/system/prometheus.service &gt;/dev/null &lt;&lt;'EOF'</w:t>
        <w:br/>
        <w:t>[Unit]</w:t>
        <w:br/>
        <w:t>Description=Prometheus Monitoring Server</w:t>
        <w:br/>
        <w:t>Wants=network-online.target</w:t>
        <w:br/>
        <w:t>After=network-online.target</w:t>
        <w:br/>
        <w:br/>
        <w:t>[Service]</w:t>
        <w:br/>
        <w:t>User=prometheus</w:t>
        <w:br/>
        <w:t>Group=prometheus</w:t>
        <w:br/>
        <w:t>Type=simple</w:t>
        <w:br/>
        <w:t>ExecStart=/usr/local/bin/prometheus   --config.file=/etc/prometheus/prometheus.yml   --storage.tsdb.path=/var/lib/prometheus   --storage.tsdb.retention.time=30d   --storage.tsdb.retention.size=&lt;PROM_RETENTION_SIZE&gt;   --web.listen-address=0.0.0.0:9090</w:t>
        <w:br/>
        <w:t>Restart=on-failure</w:t>
        <w:br/>
        <w:t>RestartSec=5</w:t>
        <w:br/>
        <w:t>LimitNOFILE=65536</w:t>
        <w:br/>
        <w:t>NoNewPrivileges=true</w:t>
        <w:br/>
        <w:t>PrivateTmp=true</w:t>
        <w:br/>
        <w:t>ProtectHome=true</w:t>
        <w:br/>
        <w:t>ProtectSystem=full</w:t>
        <w:br/>
        <w:t>ReadWritePaths=/var/lib/prometheus</w:t>
        <w:br/>
        <w:br/>
        <w:t>[Install]</w:t>
        <w:br/>
        <w:t>WantedBy=multi-user.target</w:t>
        <w:br/>
        <w:t>EOF</w:t>
        <w:br/>
        <w:br/>
        <w:t>sudo systemctl daemon-reload</w:t>
        <w:br/>
        <w:t>sudo systemctl enable --now prometheus</w:t>
        <w:br/>
        <w:t>sudo systemctl status prometheus --no-pager</w:t>
        <w:br/>
        <w:t>curl -fsS http://localhost:9090/-/healthy</w:t>
        <w:br/>
        <w:t>curl -fsS http://localhost:9090/-/ready</w:t>
      </w:r>
    </w:p>
    <w:p>
      <w:pPr>
        <w:pStyle w:val="Heading2"/>
        <w:keepNext/>
      </w:pPr>
      <w:r>
        <w:t>7.6 Network access</w:t>
      </w:r>
    </w:p>
    <w:p>
      <w:pPr/>
      <w:r>
        <w:rPr>
          <w:rFonts w:ascii="Calibri" w:hAnsi="Calibri"/>
          <w:color w:val="1F2937"/>
          <w:sz w:val="22"/>
        </w:rPr>
        <w:t>Allow TCP 9090 between the two monitoring servers. Do not expose the Prometheus UI broadly.</w:t>
      </w:r>
    </w:p>
    <w:p>
      <w:r>
        <w:br w:type="page"/>
      </w:r>
    </w:p>
    <w:p>
      <w:pPr>
        <w:pStyle w:val="Heading1"/>
        <w:keepNext/>
      </w:pPr>
      <w:r>
        <w:t>8. Install Alertmanager on both servers</w:t>
      </w:r>
    </w:p>
    <w:p>
      <w:pPr>
        <w:pStyle w:val="Heading2"/>
        <w:keepNext/>
      </w:pPr>
      <w:r>
        <w:t>8.1 Download and verify</w:t>
      </w:r>
    </w:p>
    <w:p>
      <w:pPr>
        <w:pStyle w:val="CodeBlock"/>
        <w:keepLines/>
        <w:shd w:fill="F5F7FA"/>
      </w:pPr>
      <w:r>
        <w:rPr>
          <w:rFonts w:ascii="Consolas" w:hAnsi="Consolas"/>
          <w:color w:val="202124"/>
          <w:sz w:val="16"/>
        </w:rPr>
        <w:t>cd /tmp</w:t>
        <w:br/>
        <w:t>curl -fLO https://github.com/prometheus/alertmanager/releases/download/v0.33.1/alertmanager-0.33.1.linux-amd64.tar.gz</w:t>
        <w:br/>
        <w:br/>
        <w:t>echo "93d802cba6a8d27239d747ce117df7648d326ab67394e32247540b030e9842ba  alertmanager-0.33.1.linux-amd64.tar.gz" | sha256sum -c -</w:t>
        <w:br/>
        <w:br/>
        <w:t>tar -xzf alertmanager-0.33.1.linux-amd64.tar.gz</w:t>
        <w:br/>
        <w:t>sudo useradd --system --no-create-home --shell /sbin/nologin alertmanager</w:t>
        <w:br/>
        <w:t>sudo install -d -o alertmanager -g alertmanager -m 0750   /etc/alertmanager /var/lib/alertmanager</w:t>
        <w:br/>
        <w:t>sudo install -m 0755 alertmanager-0.33.1.linux-amd64/alertmanager   /usr/local/bin/alertmanager</w:t>
        <w:br/>
        <w:t>sudo install -m 0755 alertmanager-0.33.1.linux-amd64/amtool   /usr/local/bin/amtool</w:t>
      </w:r>
    </w:p>
    <w:p>
      <w:pPr>
        <w:pStyle w:val="Heading2"/>
        <w:keepNext/>
      </w:pPr>
      <w:r>
        <w:t>8.2 Configure routing</w:t>
      </w:r>
    </w:p>
    <w:p>
      <w:pPr/>
      <w:r>
        <w:rPr>
          <w:rFonts w:ascii="Calibri" w:hAnsi="Calibri"/>
          <w:color w:val="1F2937"/>
          <w:sz w:val="22"/>
        </w:rPr>
        <w:t>Create `/etc/alertmanager/alertmanager.yml` on both servers. The initial null receiver is valid for build validation but must be replaced before go-live.</w:t>
      </w:r>
    </w:p>
    <w:p>
      <w:pPr>
        <w:pStyle w:val="CodeBlock"/>
        <w:keepLines/>
        <w:shd w:fill="F5F7FA"/>
      </w:pPr>
      <w:r>
        <w:rPr>
          <w:rFonts w:ascii="Consolas" w:hAnsi="Consolas"/>
          <w:color w:val="202124"/>
          <w:sz w:val="16"/>
        </w:rPr>
        <w:t>global:</w:t>
        <w:br/>
        <w:t xml:space="preserve">  resolve_timeout: 5m</w:t>
        <w:br/>
        <w:br/>
        <w:t>route:</w:t>
        <w:br/>
        <w:t xml:space="preserve">  receiver: operations-placeholder</w:t>
        <w:br/>
        <w:t xml:space="preserve">  group_by: [alertname, job]</w:t>
        <w:br/>
        <w:t xml:space="preserve">  group_wait: 30s</w:t>
        <w:br/>
        <w:t xml:space="preserve">  group_interval: 5m</w:t>
        <w:br/>
        <w:t xml:space="preserve">  repeat_interval: 4h</w:t>
        <w:br/>
        <w:br/>
        <w:t>receivers:</w:t>
        <w:br/>
        <w:t xml:space="preserve">  - name: operations-placeholder</w:t>
      </w:r>
    </w:p>
    <w:p>
      <w:pPr>
        <w:pStyle w:val="Callout"/>
        <w:shd w:fill="FDECEC"/>
      </w:pPr>
      <w:r>
        <w:rPr>
          <w:rFonts w:ascii="Calibri" w:hAnsi="Calibri"/>
          <w:b/>
          <w:color w:val="9B1C1C"/>
          <w:sz w:val="20"/>
        </w:rPr>
        <w:t xml:space="preserve">Go-live gate: </w:t>
      </w:r>
      <w:r>
        <w:rPr>
          <w:rFonts w:ascii="Calibri" w:hAnsi="Calibri"/>
          <w:color w:val="1F2937"/>
          <w:sz w:val="20"/>
        </w:rPr>
        <w:t>Production acceptance must fail until a test alert is successfully delivered to the approved notification channel and acknowledged by the support team.</w:t>
      </w:r>
    </w:p>
    <w:p>
      <w:pPr>
        <w:pStyle w:val="Heading2"/>
        <w:keepNext/>
      </w:pPr>
      <w:r>
        <w:t>8.3 Validate configuration</w:t>
      </w:r>
    </w:p>
    <w:p>
      <w:pPr>
        <w:pStyle w:val="CodeBlock"/>
        <w:keepLines/>
        <w:shd w:fill="F5F7FA"/>
      </w:pPr>
      <w:r>
        <w:rPr>
          <w:rFonts w:ascii="Consolas" w:hAnsi="Consolas"/>
          <w:color w:val="202124"/>
          <w:sz w:val="16"/>
        </w:rPr>
        <w:t>sudo chown -R alertmanager:alertmanager   /etc/alertmanager /var/lib/alertmanager</w:t>
        <w:br/>
        <w:t>sudo amtool check-config /etc/alertmanager/alertmanager.yml</w:t>
      </w:r>
    </w:p>
    <w:p>
      <w:pPr>
        <w:pStyle w:val="Heading2"/>
        <w:keepNext/>
      </w:pPr>
      <w:r>
        <w:t>8.4 Server 1 service</w:t>
      </w:r>
    </w:p>
    <w:p>
      <w:pPr>
        <w:pStyle w:val="CodeBlock"/>
        <w:keepLines/>
        <w:shd w:fill="F5F7FA"/>
      </w:pPr>
      <w:r>
        <w:rPr>
          <w:rFonts w:ascii="Consolas" w:hAnsi="Consolas"/>
          <w:color w:val="202124"/>
          <w:sz w:val="16"/>
        </w:rPr>
        <w:t>sudo tee /etc/systemd/system/alertmanager.service &gt;/dev/null &lt;&lt;'EOF'</w:t>
        <w:br/>
        <w:t>[Unit]</w:t>
        <w:br/>
        <w:t>Description=Prometheus Alertmanager</w:t>
        <w:br/>
        <w:t>Wants=network-online.target</w:t>
        <w:br/>
        <w:t>After=network-online.target</w:t>
        <w:br/>
        <w:br/>
        <w:t>[Service]</w:t>
        <w:br/>
        <w:t>User=alertmanager</w:t>
        <w:br/>
        <w:t>Group=alertmanager</w:t>
        <w:br/>
        <w:t>Type=simple</w:t>
        <w:br/>
        <w:t>ExecStart=/usr/local/bin/alertmanager   --config.file=/etc/alertmanager/alertmanager.yml   --storage.path=/var/lib/alertmanager   --web.listen-address=0.0.0.0:9093   --cluster.listen-address=0.0.0.0:9094   --cluster.advertise-address=&lt;MON1_IP&gt;:9094   --cluster.peer=&lt;MON2_IP&gt;:9094</w:t>
        <w:br/>
        <w:t>Restart=on-failure</w:t>
        <w:br/>
        <w:t>RestartSec=5</w:t>
        <w:br/>
        <w:t>NoNewPrivileges=true</w:t>
        <w:br/>
        <w:t>PrivateTmp=true</w:t>
        <w:br/>
        <w:t>ProtectHome=true</w:t>
        <w:br/>
        <w:t>ProtectSystem=full</w:t>
        <w:br/>
        <w:t>ReadWritePaths=/var/lib/alertmanager</w:t>
        <w:br/>
        <w:br/>
        <w:t>[Install]</w:t>
        <w:br/>
        <w:t>WantedBy=multi-user.target</w:t>
        <w:br/>
        <w:t>EOF</w:t>
      </w:r>
    </w:p>
    <w:p>
      <w:pPr>
        <w:pStyle w:val="Heading2"/>
        <w:keepNext/>
      </w:pPr>
      <w:r>
        <w:t>8.5 Server 2 service</w:t>
      </w:r>
    </w:p>
    <w:p>
      <w:pPr/>
      <w:r>
        <w:rPr>
          <w:rFonts w:ascii="Calibri" w:hAnsi="Calibri"/>
          <w:color w:val="1F2937"/>
          <w:sz w:val="22"/>
        </w:rPr>
        <w:t>Use the same service, changing only:</w:t>
      </w:r>
    </w:p>
    <w:p>
      <w:pPr>
        <w:pStyle w:val="CodeBlock"/>
        <w:keepLines/>
        <w:shd w:fill="F5F7FA"/>
      </w:pPr>
      <w:r>
        <w:rPr>
          <w:rFonts w:ascii="Consolas" w:hAnsi="Consolas"/>
          <w:color w:val="202124"/>
          <w:sz w:val="16"/>
        </w:rPr>
        <w:t>--cluster.advertise-address=&lt;MON2_IP&gt;:9094</w:t>
        <w:br/>
        <w:t>--cluster.peer=&lt;MON1_IP&gt;:9094</w:t>
      </w:r>
    </w:p>
    <w:p>
      <w:pPr>
        <w:pStyle w:val="Heading2"/>
        <w:keepNext/>
      </w:pPr>
      <w:r>
        <w:t>8.6 Start and validate</w:t>
      </w:r>
    </w:p>
    <w:p>
      <w:pPr>
        <w:pStyle w:val="CodeBlock"/>
        <w:keepLines/>
        <w:shd w:fill="F5F7FA"/>
      </w:pPr>
      <w:r>
        <w:rPr>
          <w:rFonts w:ascii="Consolas" w:hAnsi="Consolas"/>
          <w:color w:val="202124"/>
          <w:sz w:val="16"/>
        </w:rPr>
        <w:t>sudo systemctl daemon-reload</w:t>
        <w:br/>
        <w:t>sudo systemctl enable --now alertmanager</w:t>
        <w:br/>
        <w:t>sudo systemctl status alertmanager --no-pager</w:t>
        <w:br/>
        <w:t>curl -fsS http://localhost:9093/-/healthy</w:t>
        <w:br/>
        <w:t>curl -fsS http://localhost:9093/-/ready</w:t>
        <w:br/>
        <w:t>curl -fsS http://localhost:9093/api/v2/status</w:t>
      </w:r>
    </w:p>
    <w:p>
      <w:pPr/>
      <w:r>
        <w:rPr>
          <w:rFonts w:ascii="Calibri" w:hAnsi="Calibri"/>
          <w:color w:val="1F2937"/>
          <w:sz w:val="22"/>
        </w:rPr>
        <w:t>Allow 9093/TCP from both Prometheus nodes. Allow 9094/TCP and UDP only between the two Alertmanager nodes.</w:t>
      </w:r>
    </w:p>
    <w:p>
      <w:r>
        <w:br w:type="page"/>
      </w:r>
    </w:p>
    <w:p>
      <w:pPr>
        <w:pStyle w:val="Heading1"/>
        <w:keepNext/>
      </w:pPr>
      <w:r>
        <w:t>9. Configure Prometheus query failover</w:t>
      </w:r>
    </w:p>
    <w:p>
      <w:pPr/>
      <w:r>
        <w:rPr>
          <w:rFonts w:ascii="Calibri" w:hAnsi="Calibri"/>
          <w:color w:val="1F2937"/>
          <w:sz w:val="22"/>
        </w:rPr>
        <w:t>Grafana queries a local HAProxy listener on `127.0.0.1:9091`. HAProxy uses the local Prometheus replica first and the remote replica as backup.</w:t>
      </w:r>
    </w:p>
    <w:p>
      <w:pPr>
        <w:pStyle w:val="Heading2"/>
        <w:keepNext/>
      </w:pPr>
      <w:r>
        <w:t>9.1 Server 1 HAProxy configuration</w:t>
      </w:r>
    </w:p>
    <w:p>
      <w:pPr>
        <w:pStyle w:val="CodeBlock"/>
        <w:keepLines/>
        <w:shd w:fill="F5F7FA"/>
      </w:pPr>
      <w:r>
        <w:rPr>
          <w:rFonts w:ascii="Consolas" w:hAnsi="Consolas"/>
          <w:color w:val="202124"/>
          <w:sz w:val="16"/>
        </w:rPr>
        <w:t>global</w:t>
        <w:br/>
        <w:t xml:space="preserve">    log /dev/log local0</w:t>
        <w:br/>
        <w:t xml:space="preserve">    user haproxy</w:t>
        <w:br/>
        <w:t xml:space="preserve">    group haproxy</w:t>
        <w:br/>
        <w:t xml:space="preserve">    daemon</w:t>
        <w:br/>
        <w:br/>
        <w:t>defaults</w:t>
        <w:br/>
        <w:t xml:space="preserve">    log global</w:t>
        <w:br/>
        <w:t xml:space="preserve">    mode http</w:t>
        <w:br/>
        <w:t xml:space="preserve">    timeout connect 5s</w:t>
        <w:br/>
        <w:t xml:space="preserve">    timeout client 60s</w:t>
        <w:br/>
        <w:t xml:space="preserve">    timeout server 60s</w:t>
        <w:br/>
        <w:br/>
        <w:t>frontend prometheus_query</w:t>
        <w:br/>
        <w:t xml:space="preserve">    bind 127.0.0.1:9091</w:t>
        <w:br/>
        <w:t xml:space="preserve">    default_backend prometheus_servers</w:t>
        <w:br/>
        <w:br/>
        <w:t>backend prometheus_servers</w:t>
        <w:br/>
        <w:t xml:space="preserve">    option httpchk GET /-/ready</w:t>
        <w:br/>
        <w:t xml:space="preserve">    http-check expect status 200</w:t>
        <w:br/>
        <w:t xml:space="preserve">    server prometheus-a &lt;MON1_IP&gt;:9090 check</w:t>
        <w:br/>
        <w:t xml:space="preserve">    server prometheus-b &lt;MON2_IP&gt;:9090 check backup</w:t>
      </w:r>
    </w:p>
    <w:p>
      <w:pPr>
        <w:pStyle w:val="Heading2"/>
        <w:keepNext/>
      </w:pPr>
      <w:r>
        <w:t>9.2 Server 2 HAProxy configuration</w:t>
      </w:r>
    </w:p>
    <w:p>
      <w:pPr/>
      <w:r>
        <w:rPr>
          <w:rFonts w:ascii="Calibri" w:hAnsi="Calibri"/>
          <w:color w:val="1F2937"/>
          <w:sz w:val="22"/>
        </w:rPr>
        <w:t>Use the same file but reverse primary and backup:</w:t>
      </w:r>
    </w:p>
    <w:p>
      <w:pPr>
        <w:pStyle w:val="CodeBlock"/>
        <w:keepLines/>
        <w:shd w:fill="F5F7FA"/>
      </w:pPr>
      <w:r>
        <w:rPr>
          <w:rFonts w:ascii="Consolas" w:hAnsi="Consolas"/>
          <w:color w:val="202124"/>
          <w:sz w:val="16"/>
        </w:rPr>
        <w:t>server prometheus-b &lt;MON2_IP&gt;:9090 check</w:t>
        <w:br/>
        <w:t>server prometheus-a &lt;MON1_IP&gt;:9090 check backup</w:t>
      </w:r>
    </w:p>
    <w:p>
      <w:pPr>
        <w:pStyle w:val="Heading2"/>
        <w:keepNext/>
      </w:pPr>
      <w:r>
        <w:t>9.3 Validate and start</w:t>
      </w:r>
    </w:p>
    <w:p>
      <w:pPr>
        <w:pStyle w:val="CodeBlock"/>
        <w:keepLines/>
        <w:shd w:fill="F5F7FA"/>
      </w:pPr>
      <w:r>
        <w:rPr>
          <w:rFonts w:ascii="Consolas" w:hAnsi="Consolas"/>
          <w:color w:val="202124"/>
          <w:sz w:val="16"/>
        </w:rPr>
        <w:t>sudo haproxy -c -f /etc/haproxy/haproxy.cfg</w:t>
        <w:br/>
        <w:t>sudo systemctl enable --now haproxy</w:t>
        <w:br/>
        <w:t>sudo systemctl status haproxy --no-pager</w:t>
        <w:br/>
        <w:t>curl -fsS http://127.0.0.1:9091/-/ready</w:t>
      </w:r>
    </w:p>
    <w:p>
      <w:r>
        <w:br w:type="page"/>
      </w:r>
    </w:p>
    <w:p>
      <w:pPr>
        <w:pStyle w:val="Heading1"/>
        <w:keepNext/>
      </w:pPr>
      <w:r>
        <w:t>10. Install Grafana OSS on both servers</w:t>
      </w:r>
    </w:p>
    <w:p>
      <w:pPr>
        <w:pStyle w:val="Heading2"/>
        <w:keepNext/>
      </w:pPr>
      <w:r>
        <w:t>10.1 Add the official repository</w:t>
      </w:r>
    </w:p>
    <w:p>
      <w:pPr>
        <w:pStyle w:val="CodeBlock"/>
        <w:keepLines/>
        <w:shd w:fill="F5F7FA"/>
      </w:pPr>
      <w:r>
        <w:rPr>
          <w:rFonts w:ascii="Consolas" w:hAnsi="Consolas"/>
          <w:color w:val="202124"/>
          <w:sz w:val="16"/>
        </w:rPr>
        <w:t>cd /tmp</w:t>
        <w:br/>
        <w:t>wget -q -O grafana-gpg.key https://rpm.grafana.com/gpg.key</w:t>
        <w:br/>
        <w:t>sudo rpm --import grafana-gpg.key</w:t>
        <w:br/>
        <w:br/>
        <w:t>sudo tee /etc/yum.repos.d/grafana.repo &gt;/dev/null &lt;&lt;'EOF'</w:t>
        <w:br/>
        <w:t>[grafana]</w:t>
        <w:br/>
        <w:t>name=grafana</w:t>
        <w:br/>
        <w:t>baseurl=https://rpm.grafana.com</w:t>
        <w:br/>
        <w:t>repo_gpgcheck=1</w:t>
        <w:br/>
        <w:t>enabled=1</w:t>
        <w:br/>
        <w:t>gpgcheck=1</w:t>
        <w:br/>
        <w:t>gpgkey=https://rpm.grafana.com/gpg.key</w:t>
        <w:br/>
        <w:t>sslverify=1</w:t>
        <w:br/>
        <w:t>sslcacert=/etc/pki/tls/certs/ca-bundle.crt</w:t>
        <w:br/>
        <w:t>EOF</w:t>
        <w:br/>
        <w:br/>
        <w:t>sudo dnf makecache --refresh</w:t>
        <w:br/>
        <w:t>sudo dnf install -y grafana</w:t>
        <w:br/>
        <w:t>rpm -q grafana</w:t>
      </w:r>
    </w:p>
    <w:p>
      <w:pPr>
        <w:pStyle w:val="Heading2"/>
        <w:keepNext/>
      </w:pPr>
      <w:r>
        <w:t>10.2 Create shared Grafana secrets</w:t>
      </w:r>
    </w:p>
    <w:p>
      <w:pPr/>
      <w:r>
        <w:rPr>
          <w:rFonts w:ascii="Calibri" w:hAnsi="Calibri"/>
          <w:color w:val="1F2937"/>
          <w:sz w:val="22"/>
        </w:rPr>
        <w:t>The database password and Grafana `secret_key` must be identical on both servers. Store them through the organizational secret-management process.</w:t>
      </w:r>
    </w:p>
    <w:p>
      <w:pPr>
        <w:pStyle w:val="CodeBlock"/>
        <w:keepLines/>
        <w:shd w:fill="F5F7FA"/>
      </w:pPr>
      <w:r>
        <w:rPr>
          <w:rFonts w:ascii="Consolas" w:hAnsi="Consolas"/>
          <w:color w:val="202124"/>
          <w:sz w:val="16"/>
        </w:rPr>
        <w:t>sudo install -d -o root -g grafana -m 0750 /etc/grafana/secrets</w:t>
        <w:br/>
        <w:t>sudo vi /etc/grafana/secrets/postgres_password</w:t>
        <w:br/>
        <w:t>sudo vi /etc/grafana/secrets/secret_key</w:t>
        <w:br/>
        <w:t>sudo chown root:grafana /etc/grafana/secrets/*</w:t>
        <w:br/>
        <w:t>sudo chmod 0640 /etc/grafana/secrets/*</w:t>
      </w:r>
    </w:p>
    <w:p>
      <w:pPr/>
      <w:r>
        <w:rPr>
          <w:rFonts w:ascii="Calibri" w:hAnsi="Calibri"/>
          <w:color w:val="1F2937"/>
          <w:sz w:val="22"/>
        </w:rPr>
        <w:t>Generate the secret key on an approved secure workstation, store it in the secret manager, and deploy the same value to both nodes. Do not regenerate it during failover.</w:t>
      </w:r>
    </w:p>
    <w:p>
      <w:pPr>
        <w:pStyle w:val="Heading2"/>
        <w:keepNext/>
      </w:pPr>
      <w:r>
        <w:t>10.3 Install the database CA</w:t>
      </w:r>
    </w:p>
    <w:p>
      <w:pPr>
        <w:pStyle w:val="CodeBlock"/>
        <w:keepLines/>
        <w:shd w:fill="F5F7FA"/>
      </w:pPr>
      <w:r>
        <w:rPr>
          <w:rFonts w:ascii="Consolas" w:hAnsi="Consolas"/>
          <w:color w:val="202124"/>
          <w:sz w:val="16"/>
        </w:rPr>
        <w:t>sudo install -o root -g grafana -m 0640 &lt;DATABASE_CA_CERTIFICATE&gt;   /etc/grafana/postgresql-ca.crt</w:t>
      </w:r>
    </w:p>
    <w:p>
      <w:pPr>
        <w:pStyle w:val="Heading2"/>
        <w:keepNext/>
      </w:pPr>
      <w:r>
        <w:t>10.4 Configure Server 1 Grafana</w:t>
      </w:r>
    </w:p>
    <w:p>
      <w:pPr/>
      <w:r>
        <w:rPr>
          <w:rFonts w:ascii="Calibri" w:hAnsi="Calibri"/>
          <w:color w:val="1F2937"/>
          <w:sz w:val="22"/>
        </w:rPr>
        <w:t>Edit `/etc/grafana/grafana.ini`:</w:t>
      </w:r>
    </w:p>
    <w:p>
      <w:pPr>
        <w:pStyle w:val="CodeBlock"/>
        <w:keepLines/>
        <w:shd w:fill="F5F7FA"/>
      </w:pPr>
      <w:r>
        <w:rPr>
          <w:rFonts w:ascii="Consolas" w:hAnsi="Consolas"/>
          <w:color w:val="202124"/>
          <w:sz w:val="16"/>
        </w:rPr>
        <w:t>[database]</w:t>
        <w:br/>
        <w:t>type = postgres</w:t>
        <w:br/>
        <w:t>host = &lt;MON1_FQDN&gt;:5432</w:t>
        <w:br/>
        <w:t>name = grafana</w:t>
        <w:br/>
        <w:t>user = grafana</w:t>
        <w:br/>
        <w:t>password = $__file{/etc/grafana/secrets/postgres_password}</w:t>
        <w:br/>
        <w:t>ssl_mode = verify-full</w:t>
        <w:br/>
        <w:t>ca_cert_path = /etc/grafana/postgresql-ca.crt</w:t>
        <w:br/>
        <w:t>max_idle_conn = 10</w:t>
        <w:br/>
        <w:t>max_open_conn = 100</w:t>
        <w:br/>
        <w:t>conn_max_lifetime = 3600</w:t>
        <w:br/>
        <w:t>migration_locking = true</w:t>
        <w:br/>
        <w:t>locking_attempt_timeout_sec = 60</w:t>
        <w:br/>
        <w:br/>
        <w:t>[server]</w:t>
        <w:br/>
        <w:t>protocol = http</w:t>
        <w:br/>
        <w:t>http_addr = 127.0.0.1</w:t>
        <w:br/>
        <w:t>http_port = 3000</w:t>
        <w:br/>
        <w:t>domain = &lt;GRAFANA_FQDN&gt;</w:t>
        <w:br/>
        <w:t>root_url = https://&lt;GRAFANA_FQDN&gt;/</w:t>
        <w:br/>
        <w:br/>
        <w:t>[security]</w:t>
        <w:br/>
        <w:t>secret_key = $__file{/etc/grafana/secrets/secret_key}</w:t>
        <w:br/>
        <w:t>cookie_secure = true</w:t>
        <w:br/>
        <w:t>cookie_samesite = strict</w:t>
        <w:br/>
        <w:br/>
        <w:t>[users]</w:t>
        <w:br/>
        <w:t>allow_sign_up = false</w:t>
        <w:br/>
        <w:br/>
        <w:t>[auth.anonymous]</w:t>
        <w:br/>
        <w:t>enabled = false</w:t>
        <w:br/>
        <w:br/>
        <w:t>[auth.basic]</w:t>
        <w:br/>
        <w:t>enabled = true</w:t>
        <w:br/>
        <w:t>password_policy = true</w:t>
        <w:br/>
        <w:br/>
        <w:t>[unified_alerting]</w:t>
        <w:br/>
        <w:t>enabled = false</w:t>
      </w:r>
    </w:p>
    <w:p>
      <w:pPr>
        <w:pStyle w:val="Heading2"/>
        <w:keepNext/>
      </w:pPr>
      <w:r>
        <w:t>10.5 Configure Server 2 Grafana</w:t>
      </w:r>
    </w:p>
    <w:p>
      <w:pPr/>
      <w:r>
        <w:rPr>
          <w:rFonts w:ascii="Calibri" w:hAnsi="Calibri"/>
          <w:color w:val="1F2937"/>
          <w:sz w:val="22"/>
        </w:rPr>
        <w:t>Use the same file. While Server 1 is primary, Server 2 also points to `&lt;MON1_FQDN&gt;:5432`. Keep Server 2 Grafana stopped until failover testing or recovery.</w:t>
      </w:r>
    </w:p>
    <w:p>
      <w:pPr>
        <w:pStyle w:val="Heading2"/>
        <w:keepNext/>
      </w:pPr>
      <w:r>
        <w:t>10.6 Provision Prometheus</w:t>
      </w:r>
    </w:p>
    <w:p>
      <w:pPr>
        <w:pStyle w:val="CodeBlock"/>
        <w:keepLines/>
        <w:shd w:fill="F5F7FA"/>
      </w:pPr>
      <w:r>
        <w:rPr>
          <w:rFonts w:ascii="Consolas" w:hAnsi="Consolas"/>
          <w:color w:val="202124"/>
          <w:sz w:val="16"/>
        </w:rPr>
        <w:t>sudo tee /etc/grafana/provisioning/datasources/prometheus.yml &gt;/dev/null &lt;&lt;'EOF'</w:t>
        <w:br/>
        <w:t>apiVersion: 1</w:t>
        <w:br/>
        <w:br/>
        <w:t>datasources:</w:t>
        <w:br/>
        <w:t xml:space="preserve">  - name: Prometheus</w:t>
        <w:br/>
        <w:t xml:space="preserve">    type: prometheus</w:t>
        <w:br/>
        <w:t xml:space="preserve">    access: proxy</w:t>
        <w:br/>
        <w:t xml:space="preserve">    url: http://127.0.0.1:9091</w:t>
        <w:br/>
        <w:t xml:space="preserve">    isDefault: true</w:t>
        <w:br/>
        <w:t xml:space="preserve">    editable: false</w:t>
        <w:br/>
        <w:t>EOF</w:t>
      </w:r>
    </w:p>
    <w:p>
      <w:pPr>
        <w:pStyle w:val="Heading2"/>
        <w:keepNext/>
      </w:pPr>
      <w:r>
        <w:t>10.7 Start Grafana on Server 1</w:t>
      </w:r>
    </w:p>
    <w:p>
      <w:pPr>
        <w:pStyle w:val="CodeBlock"/>
        <w:keepLines/>
        <w:shd w:fill="F5F7FA"/>
      </w:pPr>
      <w:r>
        <w:rPr>
          <w:rFonts w:ascii="Consolas" w:hAnsi="Consolas"/>
          <w:color w:val="202124"/>
          <w:sz w:val="16"/>
        </w:rPr>
        <w:t>sudo systemctl daemon-reload</w:t>
        <w:br/>
        <w:t>sudo systemctl enable --now grafana-server</w:t>
        <w:br/>
        <w:t>sudo systemctl status grafana-server --no-pager</w:t>
        <w:br/>
        <w:t>curl -fsS http://127.0.0.1:3000/api/health</w:t>
      </w:r>
    </w:p>
    <w:p>
      <w:pPr/>
      <w:r>
        <w:rPr>
          <w:rFonts w:ascii="Calibri" w:hAnsi="Calibri"/>
          <w:color w:val="1F2937"/>
          <w:sz w:val="22"/>
        </w:rPr>
        <w:t>Expected: database status is `ok`. Review logs if startup fails:</w:t>
      </w:r>
    </w:p>
    <w:p>
      <w:pPr>
        <w:pStyle w:val="CodeBlock"/>
        <w:keepLines/>
        <w:shd w:fill="F5F7FA"/>
      </w:pPr>
      <w:r>
        <w:rPr>
          <w:rFonts w:ascii="Consolas" w:hAnsi="Consolas"/>
          <w:color w:val="202124"/>
          <w:sz w:val="16"/>
        </w:rPr>
        <w:t>sudo journalctl -u grafana-server --since "30 minutes ago" --no-pager</w:t>
      </w:r>
    </w:p>
    <w:p>
      <w:pPr>
        <w:pStyle w:val="Heading2"/>
        <w:keepNext/>
      </w:pPr>
      <w:r>
        <w:t>10.8 Keep Server 2 in warm standby</w:t>
      </w:r>
    </w:p>
    <w:p>
      <w:pPr>
        <w:pStyle w:val="CodeBlock"/>
        <w:keepLines/>
        <w:shd w:fill="F5F7FA"/>
      </w:pPr>
      <w:r>
        <w:rPr>
          <w:rFonts w:ascii="Consolas" w:hAnsi="Consolas"/>
          <w:color w:val="202124"/>
          <w:sz w:val="16"/>
        </w:rPr>
        <w:t>sudo systemctl disable --now grafana-server</w:t>
      </w:r>
    </w:p>
    <w:p>
      <w:pPr>
        <w:pStyle w:val="Heading1"/>
        <w:keepNext/>
      </w:pPr>
      <w:r>
        <w:t>11. Configure NGINX and HTTPS</w:t>
      </w:r>
    </w:p>
    <w:p>
      <w:pPr>
        <w:pStyle w:val="Heading2"/>
        <w:keepNext/>
      </w:pPr>
      <w:r>
        <w:t>11.1 Install the shared Grafana certificate on both servers</w:t>
      </w:r>
    </w:p>
    <w:p>
      <w:pPr>
        <w:pStyle w:val="CodeBlock"/>
        <w:keepLines/>
        <w:shd w:fill="F5F7FA"/>
      </w:pPr>
      <w:r>
        <w:rPr>
          <w:rFonts w:ascii="Consolas" w:hAnsi="Consolas"/>
          <w:color w:val="202124"/>
          <w:sz w:val="16"/>
        </w:rPr>
        <w:t>sudo install -o root -g root -m 0644 &lt;GRAFANA_TLS_CERTIFICATE&gt;   /etc/pki/tls/certs/grafana.crt</w:t>
        <w:br/>
        <w:t>sudo install -o root -g root -m 0600 &lt;GRAFANA_TLS_PRIVATE_KEY&gt;   /etc/pki/tls/private/grafana.key</w:t>
      </w:r>
    </w:p>
    <w:p>
      <w:pPr>
        <w:pStyle w:val="Heading2"/>
        <w:keepNext/>
      </w:pPr>
      <w:r>
        <w:t>11.2 Create NGINX configuration on both servers</w:t>
      </w:r>
    </w:p>
    <w:p>
      <w:pPr>
        <w:pStyle w:val="CodeBlock"/>
        <w:keepLines/>
        <w:shd w:fill="F5F7FA"/>
      </w:pPr>
      <w:r>
        <w:rPr>
          <w:rFonts w:ascii="Consolas" w:hAnsi="Consolas"/>
          <w:color w:val="202124"/>
          <w:sz w:val="16"/>
        </w:rPr>
        <w:t>sudo tee /etc/nginx/conf.d/grafana.conf &gt;/dev/null &lt;&lt;'EOF'</w:t>
        <w:br/>
        <w:t>map $http_upgrade $connection_upgrade {</w:t>
        <w:br/>
        <w:t xml:space="preserve">    default upgrade;</w:t>
        <w:br/>
        <w:t xml:space="preserve">    '' close;</w:t>
        <w:br/>
        <w:t>}</w:t>
        <w:br/>
        <w:br/>
        <w:t>server {</w:t>
        <w:br/>
        <w:t xml:space="preserve">    listen 443 ssl;</w:t>
        <w:br/>
        <w:t xml:space="preserve">    server_name &lt;GRAFANA_FQDN&gt;;</w:t>
        <w:br/>
        <w:br/>
        <w:t xml:space="preserve">    ssl_certificate /etc/pki/tls/certs/grafana.crt;</w:t>
        <w:br/>
        <w:t xml:space="preserve">    ssl_certificate_key /etc/pki/tls/private/grafana.key;</w:t>
        <w:br/>
        <w:t xml:space="preserve">    ssl_protocols TLSv1.2 TLSv1.3;</w:t>
        <w:br/>
        <w:br/>
        <w:t xml:space="preserve">    location / {</w:t>
        <w:br/>
        <w:t xml:space="preserve">        proxy_set_header Host $host;</w:t>
        <w:br/>
        <w:t xml:space="preserve">        proxy_set_header X-Real-IP $remote_addr;</w:t>
        <w:br/>
        <w:t xml:space="preserve">        proxy_set_header X-Forwarded-For $proxy_add_x_forwarded_for;</w:t>
        <w:br/>
        <w:t xml:space="preserve">        proxy_set_header X-Forwarded-Proto https;</w:t>
        <w:br/>
        <w:t xml:space="preserve">        proxy_http_version 1.1;</w:t>
        <w:br/>
        <w:t xml:space="preserve">        proxy_set_header Upgrade $http_upgrade;</w:t>
        <w:br/>
        <w:t xml:space="preserve">        proxy_set_header Connection $connection_upgrade;</w:t>
        <w:br/>
        <w:t xml:space="preserve">        proxy_pass http://127.0.0.1:3000;</w:t>
        <w:br/>
        <w:t xml:space="preserve">    }</w:t>
        <w:br/>
        <w:t>}</w:t>
        <w:br/>
        <w:t>EOF</w:t>
        <w:br/>
        <w:br/>
        <w:t>sudo setsebool -P httpd_can_network_connect 1</w:t>
        <w:br/>
        <w:t>sudo nginx -t</w:t>
      </w:r>
    </w:p>
    <w:p>
      <w:pPr>
        <w:pStyle w:val="Heading2"/>
        <w:keepNext/>
      </w:pPr>
      <w:r>
        <w:t>11.3 Start NGINX on Server 1</w:t>
      </w:r>
    </w:p>
    <w:p>
      <w:pPr>
        <w:pStyle w:val="CodeBlock"/>
        <w:keepLines/>
        <w:shd w:fill="F5F7FA"/>
      </w:pPr>
      <w:r>
        <w:rPr>
          <w:rFonts w:ascii="Consolas" w:hAnsi="Consolas"/>
          <w:color w:val="202124"/>
          <w:sz w:val="16"/>
        </w:rPr>
        <w:t>sudo systemctl enable --now nginx</w:t>
        <w:br/>
        <w:t>sudo systemctl status nginx --no-pager</w:t>
        <w:br/>
        <w:t>sudo firewall-cmd --permanent --add-service=https</w:t>
        <w:br/>
        <w:t>sudo firewall-cmd --reload</w:t>
      </w:r>
    </w:p>
    <w:p>
      <w:pPr/>
      <w:r>
        <w:rPr>
          <w:rFonts w:ascii="Calibri" w:hAnsi="Calibri"/>
          <w:color w:val="1F2937"/>
          <w:sz w:val="22"/>
        </w:rPr>
        <w:t>Keep NGINX installed but stopped on Server 2 until controlled failover:</w:t>
      </w:r>
    </w:p>
    <w:p>
      <w:pPr>
        <w:pStyle w:val="CodeBlock"/>
        <w:keepLines/>
        <w:shd w:fill="F5F7FA"/>
      </w:pPr>
      <w:r>
        <w:rPr>
          <w:rFonts w:ascii="Consolas" w:hAnsi="Consolas"/>
          <w:color w:val="202124"/>
          <w:sz w:val="16"/>
        </w:rPr>
        <w:t>sudo systemctl disable --now nginx</w:t>
      </w:r>
    </w:p>
    <w:p>
      <w:pPr>
        <w:pStyle w:val="Heading2"/>
        <w:keepNext/>
      </w:pPr>
      <w:r>
        <w:t>11.4 DNS</w:t>
      </w:r>
    </w:p>
    <w:p>
      <w:pPr/>
      <w:r>
        <w:rPr>
          <w:rFonts w:ascii="Calibri" w:hAnsi="Calibri"/>
          <w:color w:val="1F2937"/>
          <w:sz w:val="22"/>
        </w:rPr>
        <w:t>Point `&lt;GRAFANA_FQDN&gt;` to Server 1 for normal operations. Use a low but policy-compliant TTL to support controlled recovery. Document the owner and exact DNS change procedure.</w:t>
      </w:r>
    </w:p>
    <w:p>
      <w:pPr>
        <w:pStyle w:val="Heading2"/>
        <w:keepNext/>
      </w:pPr>
      <w:r>
        <w:t>11.5 Initial login</w:t>
      </w:r>
    </w:p>
    <w:p>
      <w:pPr/>
      <w:r>
        <w:rPr>
          <w:rFonts w:ascii="Calibri" w:hAnsi="Calibri"/>
          <w:color w:val="1F2937"/>
          <w:sz w:val="22"/>
        </w:rPr>
        <w:t>Open `https://&lt;GRAFANA_FQDN&gt;/`. Sign in with `admin/admin`, then immediately replace the default password. Configure approved users and roles. If SSO is required, complete and test the organization’s supported identity-provider integration before go-live.</w:t>
      </w:r>
    </w:p>
    <w:p>
      <w:pPr>
        <w:pStyle w:val="Heading1"/>
        <w:keepNext/>
      </w:pPr>
      <w:r>
        <w:t>12. Integrate application metrics</w:t>
      </w:r>
    </w:p>
    <w:p>
      <w:pPr>
        <w:pStyle w:val="Heading2"/>
        <w:keepNext/>
      </w:pPr>
      <w:r>
        <w:t>12.1 Linux host metrics</w:t>
      </w:r>
    </w:p>
    <w:p>
      <w:pPr/>
      <w:r>
        <w:rPr>
          <w:rFonts w:ascii="Calibri" w:hAnsi="Calibri"/>
          <w:color w:val="1F2937"/>
          <w:sz w:val="22"/>
        </w:rPr>
        <w:t>Install Node Exporter on each GitLab, Jenkins, SonarQube, and Nexus Linux server. Restrict port 9100 to the two Prometheus IP addresses. Add each target to both Prometheus configurations.</w:t>
      </w:r>
    </w:p>
    <w:p>
      <w:pPr>
        <w:pStyle w:val="Heading2"/>
        <w:keepNext/>
      </w:pPr>
      <w:r>
        <w:t>12.2 GitLab Self-Managed</w:t>
      </w:r>
    </w:p>
    <w:p>
      <w:pPr>
        <w:pStyle w:val="ListBullet"/>
        <w:spacing w:after="80" w:line="300" w:lineRule="auto"/>
        <w:ind w:left="540" w:hanging="271"/>
      </w:pPr>
      <w:r>
        <w:rPr>
          <w:rFonts w:ascii="Calibri" w:hAnsi="Calibri"/>
          <w:color w:val="1F2937"/>
          <w:sz w:val="21"/>
        </w:rPr>
        <w:t>Confirm the GitLab installation method and version.</w:t>
      </w:r>
    </w:p>
    <w:p>
      <w:pPr>
        <w:pStyle w:val="ListBullet"/>
        <w:spacing w:after="80" w:line="300" w:lineRule="auto"/>
        <w:ind w:left="540" w:hanging="271"/>
      </w:pPr>
      <w:r>
        <w:rPr>
          <w:rFonts w:ascii="Calibri" w:hAnsi="Calibri"/>
          <w:color w:val="1F2937"/>
          <w:sz w:val="21"/>
        </w:rPr>
        <w:t>Use GitLab’s built-in Prometheus metrics and bundled exporters where supported.</w:t>
      </w:r>
    </w:p>
    <w:p>
      <w:pPr>
        <w:pStyle w:val="ListBullet"/>
        <w:spacing w:after="80" w:line="300" w:lineRule="auto"/>
        <w:ind w:left="540" w:hanging="271"/>
      </w:pPr>
      <w:r>
        <w:rPr>
          <w:rFonts w:ascii="Calibri" w:hAnsi="Calibri"/>
          <w:color w:val="1F2937"/>
          <w:sz w:val="21"/>
        </w:rPr>
        <w:t>Allow only the two Prometheus server addresses in the monitoring allowlist.</w:t>
      </w:r>
    </w:p>
    <w:p>
      <w:pPr>
        <w:pStyle w:val="ListBullet"/>
        <w:spacing w:after="80" w:line="300" w:lineRule="auto"/>
        <w:ind w:left="540" w:hanging="271"/>
      </w:pPr>
      <w:r>
        <w:rPr>
          <w:rFonts w:ascii="Calibri" w:hAnsi="Calibri"/>
          <w:color w:val="1F2937"/>
          <w:sz w:val="21"/>
        </w:rPr>
        <w:t>Do not expose unauthenticated exporters outside the monitoring network.</w:t>
      </w:r>
    </w:p>
    <w:p>
      <w:pPr>
        <w:pStyle w:val="ListBullet"/>
        <w:spacing w:after="80" w:line="300" w:lineRule="auto"/>
        <w:ind w:left="540" w:hanging="271"/>
      </w:pPr>
      <w:r>
        <w:rPr>
          <w:rFonts w:ascii="Calibri" w:hAnsi="Calibri"/>
          <w:color w:val="1F2937"/>
          <w:sz w:val="21"/>
        </w:rPr>
        <w:t>Collect GitLab, Sidekiq, Gitaly, Workhorse, PostgreSQL, Redis, Registry, and node metrics as applicable.</w:t>
      </w:r>
    </w:p>
    <w:p>
      <w:pPr>
        <w:pStyle w:val="Heading2"/>
        <w:keepNext/>
      </w:pPr>
      <w:r>
        <w:t>12.3 Jenkins</w:t>
      </w:r>
    </w:p>
    <w:p>
      <w:pPr>
        <w:pStyle w:val="ListBullet"/>
        <w:spacing w:after="80" w:line="300" w:lineRule="auto"/>
        <w:ind w:left="540" w:hanging="271"/>
      </w:pPr>
      <w:r>
        <w:rPr>
          <w:rFonts w:ascii="Calibri" w:hAnsi="Calibri"/>
          <w:color w:val="1F2937"/>
          <w:sz w:val="21"/>
        </w:rPr>
        <w:t>Install the Jenkins Prometheus Metrics plugin through the approved plugin process.</w:t>
      </w:r>
    </w:p>
    <w:p>
      <w:pPr>
        <w:pStyle w:val="ListBullet"/>
        <w:spacing w:after="80" w:line="300" w:lineRule="auto"/>
        <w:ind w:left="540" w:hanging="271"/>
      </w:pPr>
      <w:r>
        <w:rPr>
          <w:rFonts w:ascii="Calibri" w:hAnsi="Calibri"/>
          <w:color w:val="1F2937"/>
          <w:sz w:val="21"/>
        </w:rPr>
        <w:t>Confirm the plugin supports the installed Jenkins controller version.</w:t>
      </w:r>
    </w:p>
    <w:p>
      <w:pPr>
        <w:pStyle w:val="ListBullet"/>
        <w:spacing w:after="80" w:line="300" w:lineRule="auto"/>
        <w:ind w:left="540" w:hanging="271"/>
      </w:pPr>
      <w:r>
        <w:rPr>
          <w:rFonts w:ascii="Calibri" w:hAnsi="Calibri"/>
          <w:color w:val="1F2937"/>
          <w:sz w:val="21"/>
        </w:rPr>
        <w:t>Validate the default `/prometheus/` endpoint, including its required trailing slash.</w:t>
      </w:r>
    </w:p>
    <w:p>
      <w:pPr>
        <w:pStyle w:val="ListBullet"/>
        <w:spacing w:after="80" w:line="300" w:lineRule="auto"/>
        <w:ind w:left="540" w:hanging="271"/>
      </w:pPr>
      <w:r>
        <w:rPr>
          <w:rFonts w:ascii="Calibri" w:hAnsi="Calibri"/>
          <w:color w:val="1F2937"/>
          <w:sz w:val="21"/>
        </w:rPr>
        <w:t>Use Jenkins authentication and network restrictions consistent with organizational policy.</w:t>
      </w:r>
    </w:p>
    <w:p>
      <w:pPr>
        <w:pStyle w:val="ListBullet"/>
        <w:spacing w:after="80" w:line="300" w:lineRule="auto"/>
        <w:ind w:left="540" w:hanging="271"/>
      </w:pPr>
      <w:r>
        <w:rPr>
          <w:rFonts w:ascii="Calibri" w:hAnsi="Calibri"/>
          <w:color w:val="1F2937"/>
          <w:sz w:val="21"/>
        </w:rPr>
        <w:t>Validate job status, duration, executor, queue, JVM, and controller metrics before dashboard acceptance.</w:t>
      </w:r>
    </w:p>
    <w:p>
      <w:pPr>
        <w:pStyle w:val="Heading2"/>
        <w:keepNext/>
      </w:pPr>
      <w:r>
        <w:t>12.4 SonarQube</w:t>
      </w:r>
    </w:p>
    <w:p>
      <w:pPr>
        <w:pStyle w:val="ListBullet"/>
        <w:spacing w:after="80" w:line="300" w:lineRule="auto"/>
        <w:ind w:left="540" w:hanging="271"/>
      </w:pPr>
      <w:r>
        <w:rPr>
          <w:rFonts w:ascii="Calibri" w:hAnsi="Calibri"/>
          <w:color w:val="1F2937"/>
          <w:sz w:val="21"/>
        </w:rPr>
        <w:t>Use `/api/monitoring/metrics` for supported operational metrics and secure it with the configured Sonar system passcode.</w:t>
      </w:r>
    </w:p>
    <w:p>
      <w:pPr>
        <w:pStyle w:val="ListBullet"/>
        <w:spacing w:after="80" w:line="300" w:lineRule="auto"/>
        <w:ind w:left="540" w:hanging="271"/>
      </w:pPr>
      <w:r>
        <w:rPr>
          <w:rFonts w:ascii="Calibri" w:hAnsi="Calibri"/>
          <w:color w:val="1F2937"/>
          <w:sz w:val="21"/>
        </w:rPr>
        <w:t>Use `/api/measures` for project code-quality values and histories.</w:t>
      </w:r>
    </w:p>
    <w:p>
      <w:pPr>
        <w:pStyle w:val="ListBullet"/>
        <w:spacing w:after="80" w:line="300" w:lineRule="auto"/>
        <w:ind w:left="540" w:hanging="271"/>
      </w:pPr>
      <w:r>
        <w:rPr>
          <w:rFonts w:ascii="Calibri" w:hAnsi="Calibri"/>
          <w:color w:val="1F2937"/>
          <w:sz w:val="21"/>
        </w:rPr>
        <w:t>Because code-quality API responses are not identical to ordinary Prometheus scraping, use an approved API exporter or collection process where required.</w:t>
      </w:r>
    </w:p>
    <w:p>
      <w:pPr>
        <w:pStyle w:val="ListBullet"/>
        <w:spacing w:after="80" w:line="300" w:lineRule="auto"/>
        <w:ind w:left="540" w:hanging="271"/>
      </w:pPr>
      <w:r>
        <w:rPr>
          <w:rFonts w:ascii="Calibri" w:hAnsi="Calibri"/>
          <w:color w:val="1F2937"/>
          <w:sz w:val="21"/>
        </w:rPr>
        <w:t>Also collect CPU, memory, disk, and Java process metrics through Node Exporter and approved JMX collection.</w:t>
      </w:r>
    </w:p>
    <w:p>
      <w:pPr>
        <w:pStyle w:val="Heading2"/>
        <w:keepNext/>
      </w:pPr>
      <w:r>
        <w:t>12.5 Nexus Repository</w:t>
      </w:r>
    </w:p>
    <w:p>
      <w:pPr>
        <w:pStyle w:val="ListBullet"/>
        <w:spacing w:after="80" w:line="300" w:lineRule="auto"/>
        <w:ind w:left="540" w:hanging="271"/>
      </w:pPr>
      <w:r>
        <w:rPr>
          <w:rFonts w:ascii="Calibri" w:hAnsi="Calibri"/>
          <w:color w:val="1F2937"/>
          <w:sz w:val="21"/>
        </w:rPr>
        <w:t>For Nexus Repository 3.81 or later, use `/service/rest/metrics/prometheus`.</w:t>
      </w:r>
    </w:p>
    <w:p>
      <w:pPr>
        <w:pStyle w:val="ListBullet"/>
        <w:spacing w:after="80" w:line="300" w:lineRule="auto"/>
        <w:ind w:left="540" w:hanging="271"/>
      </w:pPr>
      <w:r>
        <w:rPr>
          <w:rFonts w:ascii="Calibri" w:hAnsi="Calibri"/>
          <w:color w:val="1F2937"/>
          <w:sz w:val="21"/>
        </w:rPr>
        <w:t>For earlier supported releases, validate `/service/metrics/prometheus`.</w:t>
      </w:r>
    </w:p>
    <w:p>
      <w:pPr>
        <w:pStyle w:val="ListBullet"/>
        <w:spacing w:after="80" w:line="300" w:lineRule="auto"/>
        <w:ind w:left="540" w:hanging="271"/>
      </w:pPr>
      <w:r>
        <w:rPr>
          <w:rFonts w:ascii="Calibri" w:hAnsi="Calibri"/>
          <w:color w:val="1F2937"/>
          <w:sz w:val="21"/>
        </w:rPr>
        <w:t>Use a dedicated account with the `nx-metrics-all` privilege.</w:t>
      </w:r>
    </w:p>
    <w:p>
      <w:pPr>
        <w:pStyle w:val="ListBullet"/>
        <w:spacing w:after="80" w:line="300" w:lineRule="auto"/>
        <w:ind w:left="540" w:hanging="271"/>
      </w:pPr>
      <w:r>
        <w:rPr>
          <w:rFonts w:ascii="Calibri" w:hAnsi="Calibri"/>
          <w:color w:val="1F2937"/>
          <w:sz w:val="21"/>
        </w:rPr>
        <w:t>Use synthetic HTTP checks for required artifact or repository availability because native instance metrics may not prove that a specific artifact can be downloaded.</w:t>
      </w:r>
    </w:p>
    <w:p>
      <w:pPr>
        <w:pStyle w:val="Heading2"/>
        <w:keepNext/>
      </w:pPr>
      <w:r>
        <w:t>12.6 Safe rollout procedure</w:t>
      </w:r>
    </w:p>
    <w:p>
      <w:pPr>
        <w:spacing w:after="80" w:line="300" w:lineRule="auto"/>
        <w:ind w:left="540" w:hanging="271"/>
      </w:pPr>
      <w:r>
        <w:rPr>
          <w:rFonts w:ascii="Calibri" w:hAnsi="Calibri"/>
          <w:color w:val="1F2937"/>
          <w:sz w:val="21"/>
        </w:rPr>
        <w:t>1.  Enable one application endpoint at a time.</w:t>
      </w:r>
    </w:p>
    <w:p>
      <w:pPr>
        <w:spacing w:after="80" w:line="300" w:lineRule="auto"/>
        <w:ind w:left="540" w:hanging="271"/>
      </w:pPr>
      <w:r>
        <w:rPr>
          <w:rFonts w:ascii="Calibri" w:hAnsi="Calibri"/>
          <w:color w:val="1F2937"/>
          <w:sz w:val="21"/>
        </w:rPr>
        <w:t>2.  Validate the endpoint locally on the application server.</w:t>
      </w:r>
    </w:p>
    <w:p>
      <w:pPr>
        <w:spacing w:after="80" w:line="300" w:lineRule="auto"/>
        <w:ind w:left="540" w:hanging="271"/>
      </w:pPr>
      <w:r>
        <w:rPr>
          <w:rFonts w:ascii="Calibri" w:hAnsi="Calibri"/>
          <w:color w:val="1F2937"/>
          <w:sz w:val="21"/>
        </w:rPr>
        <w:t>3.  Validate network access from both Prometheus servers.</w:t>
      </w:r>
    </w:p>
    <w:p>
      <w:pPr>
        <w:spacing w:after="80" w:line="300" w:lineRule="auto"/>
        <w:ind w:left="540" w:hanging="271"/>
      </w:pPr>
      <w:r>
        <w:rPr>
          <w:rFonts w:ascii="Calibri" w:hAnsi="Calibri"/>
          <w:color w:val="1F2937"/>
          <w:sz w:val="21"/>
        </w:rPr>
        <w:t>4.  Add the target to both Prometheus configurations.</w:t>
      </w:r>
    </w:p>
    <w:p>
      <w:pPr>
        <w:spacing w:after="80" w:line="300" w:lineRule="auto"/>
        <w:ind w:left="540" w:hanging="271"/>
      </w:pPr>
      <w:r>
        <w:rPr>
          <w:rFonts w:ascii="Calibri" w:hAnsi="Calibri"/>
          <w:color w:val="1F2937"/>
          <w:sz w:val="21"/>
        </w:rPr>
        <w:t>5.  Run `promtool check config` on both nodes.</w:t>
      </w:r>
    </w:p>
    <w:p>
      <w:pPr>
        <w:spacing w:after="80" w:line="300" w:lineRule="auto"/>
        <w:ind w:left="540" w:hanging="271"/>
      </w:pPr>
      <w:r>
        <w:rPr>
          <w:rFonts w:ascii="Calibri" w:hAnsi="Calibri"/>
          <w:color w:val="1F2937"/>
          <w:sz w:val="21"/>
        </w:rPr>
        <w:t>6.  Restart both Prometheus services during the approved window.</w:t>
      </w:r>
    </w:p>
    <w:p>
      <w:pPr>
        <w:spacing w:after="80" w:line="300" w:lineRule="auto"/>
        <w:ind w:left="540" w:hanging="271"/>
      </w:pPr>
      <w:r>
        <w:rPr>
          <w:rFonts w:ascii="Calibri" w:hAnsi="Calibri"/>
          <w:color w:val="1F2937"/>
          <w:sz w:val="21"/>
        </w:rPr>
        <w:t>7.  Confirm the target is `UP` on both replicas.</w:t>
      </w:r>
    </w:p>
    <w:p>
      <w:pPr>
        <w:spacing w:after="80" w:line="300" w:lineRule="auto"/>
        <w:ind w:left="540" w:hanging="271"/>
      </w:pPr>
      <w:r>
        <w:rPr>
          <w:rFonts w:ascii="Calibri" w:hAnsi="Calibri"/>
          <w:color w:val="1F2937"/>
          <w:sz w:val="21"/>
        </w:rPr>
        <w:t>8.  Validate metrics with the application owner before creating alerts.</w:t>
      </w:r>
    </w:p>
    <w:p>
      <w:pPr>
        <w:pStyle w:val="Heading1"/>
        <w:keepNext/>
      </w:pPr>
      <w:r>
        <w:t>13. Backups and recovery</w:t>
      </w:r>
    </w:p>
    <w:p>
      <w:pPr>
        <w:pStyle w:val="Heading2"/>
        <w:keepNext/>
      </w:pPr>
      <w:r>
        <w:t>13.1 What must be backed up</w:t>
      </w:r>
    </w:p>
    <w:tbl>
      <w:tblPr>
        <w:tblStyle w:val="TableGrid"/>
        <w:tblW w:type="dxa" w:w="9360"/>
        <w:jc w:val="left"/>
        <w:tblLayout w:type="fixed"/>
        <w:tblLook w:firstColumn="1" w:firstRow="1" w:lastColumn="0" w:lastRow="0" w:noHBand="0" w:noVBand="1" w:val="04A0"/>
        <w:tblInd w:w="120" w:type="dxa"/>
      </w:tblPr>
      <w:tblGrid>
        <w:gridCol w:w="2700"/>
        <w:gridCol w:w="4300"/>
        <w:gridCol w:w="2360"/>
      </w:tblGrid>
      <w:tr>
        <w:trPr>
          <w:tblHeader w:val="true"/>
        </w:trPr>
        <w:tc>
          <w:tcPr>
            <w:tcW w:type="dxa" w:w="27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Artifact</w:t>
            </w:r>
          </w:p>
        </w:tc>
        <w:tc>
          <w:tcPr>
            <w:tcW w:type="dxa" w:w="43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Backup method</w:t>
            </w:r>
          </w:p>
        </w:tc>
        <w:tc>
          <w:tcPr>
            <w:tcW w:type="dxa" w:w="23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Frequency</w:t>
            </w:r>
          </w:p>
        </w:tc>
      </w:tr>
      <w:tr>
        <w:tc>
          <w:tcPr>
            <w:tcW w:type="dxa" w:w="2700"/>
          </w:tcPr>
          <w:p>
            <w:pPr>
              <w:spacing w:before="0" w:after="0" w:line="264" w:lineRule="auto"/>
              <w:jc w:val="left"/>
            </w:pPr>
            <w:r>
              <w:rPr>
                <w:rFonts w:ascii="Calibri" w:hAnsi="Calibri"/>
                <w:b w:val="0"/>
                <w:color w:val="1F2937"/>
                <w:sz w:val="18"/>
              </w:rPr>
              <w:t>Grafana PostgreSQL database</w:t>
            </w:r>
          </w:p>
        </w:tc>
        <w:tc>
          <w:tcPr>
            <w:tcW w:type="dxa" w:w="4300"/>
          </w:tcPr>
          <w:p>
            <w:pPr>
              <w:spacing w:before="0" w:after="0" w:line="264" w:lineRule="auto"/>
              <w:jc w:val="left"/>
            </w:pPr>
            <w:r>
              <w:rPr>
                <w:rFonts w:ascii="Calibri" w:hAnsi="Calibri"/>
                <w:b w:val="0"/>
                <w:color w:val="1F2937"/>
                <w:sz w:val="18"/>
              </w:rPr>
              <w:t>Nightly `pg_dump` plus retention in approved backup storage</w:t>
            </w:r>
          </w:p>
        </w:tc>
        <w:tc>
          <w:tcPr>
            <w:tcW w:type="dxa" w:w="2360"/>
          </w:tcPr>
          <w:p>
            <w:pPr>
              <w:spacing w:before="0" w:after="0" w:line="264" w:lineRule="auto"/>
              <w:jc w:val="left"/>
            </w:pPr>
            <w:r>
              <w:rPr>
                <w:rFonts w:ascii="Calibri" w:hAnsi="Calibri"/>
                <w:b w:val="0"/>
                <w:color w:val="1F2937"/>
                <w:sz w:val="18"/>
              </w:rPr>
              <w:t>Daily and before upgrades</w:t>
            </w:r>
          </w:p>
        </w:tc>
      </w:tr>
      <w:tr>
        <w:tc>
          <w:tcPr>
            <w:tcW w:type="dxa" w:w="2700"/>
          </w:tcPr>
          <w:p>
            <w:pPr>
              <w:spacing w:before="0" w:after="0" w:line="264" w:lineRule="auto"/>
              <w:jc w:val="left"/>
            </w:pPr>
            <w:r>
              <w:rPr>
                <w:rFonts w:ascii="Calibri" w:hAnsi="Calibri"/>
                <w:b w:val="0"/>
                <w:color w:val="1F2937"/>
                <w:sz w:val="18"/>
              </w:rPr>
              <w:t>PostgreSQL configuration</w:t>
            </w:r>
          </w:p>
        </w:tc>
        <w:tc>
          <w:tcPr>
            <w:tcW w:type="dxa" w:w="4300"/>
          </w:tcPr>
          <w:p>
            <w:pPr>
              <w:spacing w:before="0" w:after="0" w:line="264" w:lineRule="auto"/>
              <w:jc w:val="left"/>
            </w:pPr>
            <w:r>
              <w:rPr>
                <w:rFonts w:ascii="Calibri" w:hAnsi="Calibri"/>
                <w:b w:val="0"/>
                <w:color w:val="1F2937"/>
                <w:sz w:val="18"/>
              </w:rPr>
              <w:t>Protected file backup</w:t>
            </w:r>
          </w:p>
        </w:tc>
        <w:tc>
          <w:tcPr>
            <w:tcW w:type="dxa" w:w="2360"/>
          </w:tcPr>
          <w:p>
            <w:pPr>
              <w:spacing w:before="0" w:after="0" w:line="264" w:lineRule="auto"/>
              <w:jc w:val="left"/>
            </w:pPr>
            <w:r>
              <w:rPr>
                <w:rFonts w:ascii="Calibri" w:hAnsi="Calibri"/>
                <w:b w:val="0"/>
                <w:color w:val="1F2937"/>
                <w:sz w:val="18"/>
              </w:rPr>
              <w:t>After every approved change</w:t>
            </w:r>
          </w:p>
        </w:tc>
      </w:tr>
      <w:tr>
        <w:tc>
          <w:tcPr>
            <w:tcW w:type="dxa" w:w="2700"/>
          </w:tcPr>
          <w:p>
            <w:pPr>
              <w:spacing w:before="0" w:after="0" w:line="264" w:lineRule="auto"/>
              <w:jc w:val="left"/>
            </w:pPr>
            <w:r>
              <w:rPr>
                <w:rFonts w:ascii="Calibri" w:hAnsi="Calibri"/>
                <w:b w:val="0"/>
                <w:color w:val="1F2937"/>
                <w:sz w:val="18"/>
              </w:rPr>
              <w:t>Grafana configuration and provisioning</w:t>
            </w:r>
          </w:p>
        </w:tc>
        <w:tc>
          <w:tcPr>
            <w:tcW w:type="dxa" w:w="4300"/>
          </w:tcPr>
          <w:p>
            <w:pPr>
              <w:spacing w:before="0" w:after="0" w:line="264" w:lineRule="auto"/>
              <w:jc w:val="left"/>
            </w:pPr>
            <w:r>
              <w:rPr>
                <w:rFonts w:ascii="Calibri" w:hAnsi="Calibri"/>
                <w:b w:val="0"/>
                <w:color w:val="1F2937"/>
                <w:sz w:val="18"/>
              </w:rPr>
              <w:t>Protected backup and source control without secrets</w:t>
            </w:r>
          </w:p>
        </w:tc>
        <w:tc>
          <w:tcPr>
            <w:tcW w:type="dxa" w:w="2360"/>
          </w:tcPr>
          <w:p>
            <w:pPr>
              <w:spacing w:before="0" w:after="0" w:line="264" w:lineRule="auto"/>
              <w:jc w:val="left"/>
            </w:pPr>
            <w:r>
              <w:rPr>
                <w:rFonts w:ascii="Calibri" w:hAnsi="Calibri"/>
                <w:b w:val="0"/>
                <w:color w:val="1F2937"/>
                <w:sz w:val="18"/>
              </w:rPr>
              <w:t>After every change</w:t>
            </w:r>
          </w:p>
        </w:tc>
      </w:tr>
      <w:tr>
        <w:tc>
          <w:tcPr>
            <w:tcW w:type="dxa" w:w="2700"/>
          </w:tcPr>
          <w:p>
            <w:pPr>
              <w:spacing w:before="0" w:after="0" w:line="264" w:lineRule="auto"/>
              <w:jc w:val="left"/>
            </w:pPr>
            <w:r>
              <w:rPr>
                <w:rFonts w:ascii="Calibri" w:hAnsi="Calibri"/>
                <w:b w:val="0"/>
                <w:color w:val="1F2937"/>
                <w:sz w:val="18"/>
              </w:rPr>
              <w:t>Grafana plugins</w:t>
            </w:r>
          </w:p>
        </w:tc>
        <w:tc>
          <w:tcPr>
            <w:tcW w:type="dxa" w:w="4300"/>
          </w:tcPr>
          <w:p>
            <w:pPr>
              <w:spacing w:before="0" w:after="0" w:line="264" w:lineRule="auto"/>
              <w:jc w:val="left"/>
            </w:pPr>
            <w:r>
              <w:rPr>
                <w:rFonts w:ascii="Calibri" w:hAnsi="Calibri"/>
                <w:b w:val="0"/>
                <w:color w:val="1F2937"/>
                <w:sz w:val="18"/>
              </w:rPr>
              <w:t>Package/plugin inventory; reinstall from approved source</w:t>
            </w:r>
          </w:p>
        </w:tc>
        <w:tc>
          <w:tcPr>
            <w:tcW w:type="dxa" w:w="2360"/>
          </w:tcPr>
          <w:p>
            <w:pPr>
              <w:spacing w:before="0" w:after="0" w:line="264" w:lineRule="auto"/>
              <w:jc w:val="left"/>
            </w:pPr>
            <w:r>
              <w:rPr>
                <w:rFonts w:ascii="Calibri" w:hAnsi="Calibri"/>
                <w:b w:val="0"/>
                <w:color w:val="1F2937"/>
                <w:sz w:val="18"/>
              </w:rPr>
              <w:t>After plugin change</w:t>
            </w:r>
          </w:p>
        </w:tc>
      </w:tr>
      <w:tr>
        <w:tc>
          <w:tcPr>
            <w:tcW w:type="dxa" w:w="2700"/>
          </w:tcPr>
          <w:p>
            <w:pPr>
              <w:spacing w:before="0" w:after="0" w:line="264" w:lineRule="auto"/>
              <w:jc w:val="left"/>
            </w:pPr>
            <w:r>
              <w:rPr>
                <w:rFonts w:ascii="Calibri" w:hAnsi="Calibri"/>
                <w:b w:val="0"/>
                <w:color w:val="1F2937"/>
                <w:sz w:val="18"/>
              </w:rPr>
              <w:t>Prometheus/Alertmanager configuration</w:t>
            </w:r>
          </w:p>
        </w:tc>
        <w:tc>
          <w:tcPr>
            <w:tcW w:type="dxa" w:w="4300"/>
          </w:tcPr>
          <w:p>
            <w:pPr>
              <w:spacing w:before="0" w:after="0" w:line="264" w:lineRule="auto"/>
              <w:jc w:val="left"/>
            </w:pPr>
            <w:r>
              <w:rPr>
                <w:rFonts w:ascii="Calibri" w:hAnsi="Calibri"/>
                <w:b w:val="0"/>
                <w:color w:val="1F2937"/>
                <w:sz w:val="18"/>
              </w:rPr>
              <w:t>Private source control</w:t>
            </w:r>
          </w:p>
        </w:tc>
        <w:tc>
          <w:tcPr>
            <w:tcW w:type="dxa" w:w="2360"/>
          </w:tcPr>
          <w:p>
            <w:pPr>
              <w:spacing w:before="0" w:after="0" w:line="264" w:lineRule="auto"/>
              <w:jc w:val="left"/>
            </w:pPr>
            <w:r>
              <w:rPr>
                <w:rFonts w:ascii="Calibri" w:hAnsi="Calibri"/>
                <w:b w:val="0"/>
                <w:color w:val="1F2937"/>
                <w:sz w:val="18"/>
              </w:rPr>
              <w:t>After every change</w:t>
            </w:r>
          </w:p>
        </w:tc>
      </w:tr>
      <w:tr>
        <w:tc>
          <w:tcPr>
            <w:tcW w:type="dxa" w:w="2700"/>
          </w:tcPr>
          <w:p>
            <w:pPr>
              <w:spacing w:before="0" w:after="0" w:line="264" w:lineRule="auto"/>
              <w:jc w:val="left"/>
            </w:pPr>
            <w:r>
              <w:rPr>
                <w:rFonts w:ascii="Calibri" w:hAnsi="Calibri"/>
                <w:b w:val="0"/>
                <w:color w:val="1F2937"/>
                <w:sz w:val="18"/>
              </w:rPr>
              <w:t>Prometheus data</w:t>
            </w:r>
          </w:p>
        </w:tc>
        <w:tc>
          <w:tcPr>
            <w:tcW w:type="dxa" w:w="4300"/>
          </w:tcPr>
          <w:p>
            <w:pPr>
              <w:spacing w:before="0" w:after="0" w:line="264" w:lineRule="auto"/>
              <w:jc w:val="left"/>
            </w:pPr>
            <w:r>
              <w:rPr>
                <w:rFonts w:ascii="Calibri" w:hAnsi="Calibri"/>
                <w:b w:val="0"/>
                <w:color w:val="1F2937"/>
                <w:sz w:val="18"/>
              </w:rPr>
              <w:t>Redundant replicas; optional snapshots if history requires backup</w:t>
            </w:r>
          </w:p>
        </w:tc>
        <w:tc>
          <w:tcPr>
            <w:tcW w:type="dxa" w:w="2360"/>
          </w:tcPr>
          <w:p>
            <w:pPr>
              <w:spacing w:before="0" w:after="0" w:line="264" w:lineRule="auto"/>
              <w:jc w:val="left"/>
            </w:pPr>
            <w:r>
              <w:rPr>
                <w:rFonts w:ascii="Calibri" w:hAnsi="Calibri"/>
                <w:b w:val="0"/>
                <w:color w:val="1F2937"/>
                <w:sz w:val="18"/>
              </w:rPr>
              <w:t>Policy dependent</w:t>
            </w:r>
          </w:p>
        </w:tc>
      </w:tr>
      <w:tr>
        <w:tc>
          <w:tcPr>
            <w:tcW w:type="dxa" w:w="2700"/>
          </w:tcPr>
          <w:p>
            <w:pPr>
              <w:spacing w:before="0" w:after="0" w:line="264" w:lineRule="auto"/>
              <w:jc w:val="left"/>
            </w:pPr>
            <w:r>
              <w:rPr>
                <w:rFonts w:ascii="Calibri" w:hAnsi="Calibri"/>
                <w:b w:val="0"/>
                <w:color w:val="1F2937"/>
                <w:sz w:val="18"/>
              </w:rPr>
              <w:t>TLS certificates and keys</w:t>
            </w:r>
          </w:p>
        </w:tc>
        <w:tc>
          <w:tcPr>
            <w:tcW w:type="dxa" w:w="4300"/>
          </w:tcPr>
          <w:p>
            <w:pPr>
              <w:spacing w:before="0" w:after="0" w:line="264" w:lineRule="auto"/>
              <w:jc w:val="left"/>
            </w:pPr>
            <w:r>
              <w:rPr>
                <w:rFonts w:ascii="Calibri" w:hAnsi="Calibri"/>
                <w:b w:val="0"/>
                <w:color w:val="1F2937"/>
                <w:sz w:val="18"/>
              </w:rPr>
              <w:t>PKI/secret-management system</w:t>
            </w:r>
          </w:p>
        </w:tc>
        <w:tc>
          <w:tcPr>
            <w:tcW w:type="dxa" w:w="2360"/>
          </w:tcPr>
          <w:p>
            <w:pPr>
              <w:spacing w:before="0" w:after="0" w:line="264" w:lineRule="auto"/>
              <w:jc w:val="left"/>
            </w:pPr>
            <w:r>
              <w:rPr>
                <w:rFonts w:ascii="Calibri" w:hAnsi="Calibri"/>
                <w:b w:val="0"/>
                <w:color w:val="1F2937"/>
                <w:sz w:val="18"/>
              </w:rPr>
              <w:t>According to PKI policy</w:t>
            </w:r>
          </w:p>
        </w:tc>
      </w:tr>
    </w:tbl>
    <w:p>
      <w:pPr>
        <w:spacing w:after="40"/>
      </w:pPr>
    </w:p>
    <w:p>
      <w:pPr>
        <w:pStyle w:val="Heading2"/>
        <w:keepNext/>
      </w:pPr>
      <w:r>
        <w:t>13.2 PostgreSQL logical backup</w:t>
      </w:r>
    </w:p>
    <w:p>
      <w:pPr/>
      <w:r>
        <w:rPr>
          <w:rFonts w:ascii="Calibri" w:hAnsi="Calibri"/>
          <w:color w:val="1F2937"/>
          <w:sz w:val="22"/>
        </w:rPr>
        <w:t>Run on Server 1 using an approved protected path:</w:t>
      </w:r>
    </w:p>
    <w:p>
      <w:pPr>
        <w:pStyle w:val="CodeBlock"/>
        <w:keepLines/>
        <w:shd w:fill="F5F7FA"/>
      </w:pPr>
      <w:r>
        <w:rPr>
          <w:rFonts w:ascii="Consolas" w:hAnsi="Consolas"/>
          <w:color w:val="202124"/>
          <w:sz w:val="16"/>
        </w:rPr>
        <w:t>sudo -u postgres pg_dump   --format=custom   --file=&lt;BACKUP_PATH&gt;/grafana_$(date +%F_%H%M).dump   grafana</w:t>
        <w:br/>
        <w:br/>
        <w:t>sudo -u postgres pg_restore --list   &lt;BACKUP_PATH&gt;/&lt;GRAFANA_BACKUP_FILE&gt;.dump | head</w:t>
      </w:r>
    </w:p>
    <w:p>
      <w:pPr/>
      <w:r>
        <w:rPr>
          <w:rFonts w:ascii="Calibri" w:hAnsi="Calibri"/>
          <w:color w:val="1F2937"/>
          <w:sz w:val="22"/>
        </w:rPr>
        <w:t>Copy backups off Server 1. Streaming replication is not a substitute for backup because accidental deletions and corruption can replicate.</w:t>
      </w:r>
    </w:p>
    <w:p>
      <w:pPr>
        <w:pStyle w:val="Heading2"/>
        <w:keepNext/>
      </w:pPr>
      <w:r>
        <w:t>13.3 Configuration backup</w:t>
      </w:r>
    </w:p>
    <w:p>
      <w:pPr>
        <w:pStyle w:val="CodeBlock"/>
        <w:keepLines/>
        <w:shd w:fill="F5F7FA"/>
      </w:pPr>
      <w:r>
        <w:rPr>
          <w:rFonts w:ascii="Consolas" w:hAnsi="Consolas"/>
          <w:color w:val="202124"/>
          <w:sz w:val="16"/>
        </w:rPr>
        <w:t>sudo tar --xattrs --selinux -czf   &lt;BACKUP_PATH&gt;/monitoring-config_$(date +%F_%H%M).tgz   /etc/grafana   /etc/prometheus   /etc/alertmanager   /etc/haproxy   /etc/nginx/conf.d/grafana.conf   /etc/systemd/system/prometheus.service   /etc/systemd/system/alertmanager.service   /etc/systemd/system/node_exporter.service</w:t>
      </w:r>
    </w:p>
    <w:p>
      <w:pPr>
        <w:pStyle w:val="Callout"/>
        <w:shd w:fill="FFF4CE"/>
      </w:pPr>
      <w:r>
        <w:rPr>
          <w:rFonts w:ascii="Calibri" w:hAnsi="Calibri"/>
          <w:b/>
          <w:color w:val="1F4E78"/>
          <w:sz w:val="20"/>
        </w:rPr>
        <w:t xml:space="preserve">Sensitive content: </w:t>
      </w:r>
      <w:r>
        <w:rPr>
          <w:rFonts w:ascii="Calibri" w:hAnsi="Calibri"/>
          <w:color w:val="1F2937"/>
          <w:sz w:val="20"/>
        </w:rPr>
        <w:t>The archive contains secrets and private configuration. Encrypt it, tightly restrict access, and never attach it to an ordinary ticket.</w:t>
      </w:r>
    </w:p>
    <w:p>
      <w:pPr>
        <w:pStyle w:val="Heading2"/>
        <w:keepNext/>
      </w:pPr>
      <w:r>
        <w:t>13.4 Restore test</w:t>
      </w:r>
    </w:p>
    <w:p>
      <w:pPr>
        <w:pStyle w:val="ListBullet"/>
        <w:spacing w:after="80" w:line="300" w:lineRule="auto"/>
        <w:ind w:left="540" w:hanging="271"/>
      </w:pPr>
      <w:r>
        <w:rPr>
          <w:rFonts w:ascii="Calibri" w:hAnsi="Calibri"/>
          <w:color w:val="1F2937"/>
          <w:sz w:val="21"/>
        </w:rPr>
        <w:t>Perform a scheduled restore to a non-production PostgreSQL instance.</w:t>
      </w:r>
    </w:p>
    <w:p>
      <w:pPr>
        <w:pStyle w:val="ListBullet"/>
        <w:spacing w:after="80" w:line="300" w:lineRule="auto"/>
        <w:ind w:left="540" w:hanging="271"/>
      </w:pPr>
      <w:r>
        <w:rPr>
          <w:rFonts w:ascii="Calibri" w:hAnsi="Calibri"/>
          <w:color w:val="1F2937"/>
          <w:sz w:val="21"/>
        </w:rPr>
        <w:t>Validate Grafana startup against the restored database.</w:t>
      </w:r>
    </w:p>
    <w:p>
      <w:pPr>
        <w:pStyle w:val="ListBullet"/>
        <w:spacing w:after="80" w:line="300" w:lineRule="auto"/>
        <w:ind w:left="540" w:hanging="271"/>
      </w:pPr>
      <w:r>
        <w:rPr>
          <w:rFonts w:ascii="Calibri" w:hAnsi="Calibri"/>
          <w:color w:val="1F2937"/>
          <w:sz w:val="21"/>
        </w:rPr>
        <w:t>Confirm dashboards, users, data sources, and permissions.</w:t>
      </w:r>
    </w:p>
    <w:p>
      <w:pPr>
        <w:pStyle w:val="ListBullet"/>
        <w:spacing w:after="80" w:line="300" w:lineRule="auto"/>
        <w:ind w:left="540" w:hanging="271"/>
      </w:pPr>
      <w:r>
        <w:rPr>
          <w:rFonts w:ascii="Calibri" w:hAnsi="Calibri"/>
          <w:color w:val="1F2937"/>
          <w:sz w:val="21"/>
        </w:rPr>
        <w:t>Record restoration time and compare it with the recovery-time objective.</w:t>
      </w:r>
    </w:p>
    <w:p>
      <w:pPr>
        <w:pStyle w:val="ListBullet"/>
        <w:spacing w:after="80" w:line="300" w:lineRule="auto"/>
        <w:ind w:left="540" w:hanging="271"/>
      </w:pPr>
      <w:r>
        <w:rPr>
          <w:rFonts w:ascii="Calibri" w:hAnsi="Calibri"/>
          <w:color w:val="1F2937"/>
          <w:sz w:val="21"/>
        </w:rPr>
        <w:t>Correct the procedure after every failed or incomplete restore test.</w:t>
      </w:r>
    </w:p>
    <w:p>
      <w:r>
        <w:br w:type="page"/>
      </w:r>
    </w:p>
    <w:p>
      <w:pPr>
        <w:pStyle w:val="Heading1"/>
        <w:keepNext/>
      </w:pPr>
      <w:r>
        <w:t>14. Controlled failover to Server 2</w:t>
      </w:r>
    </w:p>
    <w:p>
      <w:pPr>
        <w:pStyle w:val="Callout"/>
        <w:shd w:fill="FDECEC"/>
      </w:pPr>
      <w:r>
        <w:rPr>
          <w:rFonts w:ascii="Calibri" w:hAnsi="Calibri"/>
          <w:b/>
          <w:color w:val="9B1C1C"/>
          <w:sz w:val="20"/>
        </w:rPr>
        <w:t xml:space="preserve">Critical safety requirement: </w:t>
      </w:r>
      <w:r>
        <w:rPr>
          <w:rFonts w:ascii="Calibri" w:hAnsi="Calibri"/>
          <w:color w:val="1F2937"/>
          <w:sz w:val="20"/>
        </w:rPr>
        <w:t>Never promote Server 2 while Server 1 PostgreSQL may still accept writes. First fence, power off, or network-isolate Server 1. This prevents split-brain and divergent Grafana databases.</w:t>
      </w:r>
    </w:p>
    <w:p>
      <w:pPr>
        <w:pStyle w:val="Heading2"/>
        <w:keepNext/>
      </w:pPr>
      <w:r>
        <w:t>14.1 Decision and fencing</w:t>
      </w:r>
    </w:p>
    <w:p>
      <w:pPr>
        <w:spacing w:after="80" w:line="300" w:lineRule="auto"/>
        <w:ind w:left="540" w:hanging="271"/>
      </w:pPr>
      <w:r>
        <w:rPr>
          <w:rFonts w:ascii="Calibri" w:hAnsi="Calibri"/>
          <w:color w:val="1F2937"/>
          <w:sz w:val="21"/>
        </w:rPr>
        <w:t>1.  Declare the monitoring-platform incident and assign an incident commander.</w:t>
      </w:r>
    </w:p>
    <w:p>
      <w:pPr>
        <w:spacing w:after="80" w:line="300" w:lineRule="auto"/>
        <w:ind w:left="540" w:hanging="271"/>
      </w:pPr>
      <w:r>
        <w:rPr>
          <w:rFonts w:ascii="Calibri" w:hAnsi="Calibri"/>
          <w:color w:val="1F2937"/>
          <w:sz w:val="21"/>
        </w:rPr>
        <w:t>2.  Confirm Server 1 is unavailable and not merely isolated from the operator.</w:t>
      </w:r>
    </w:p>
    <w:p>
      <w:pPr>
        <w:spacing w:after="80" w:line="300" w:lineRule="auto"/>
        <w:ind w:left="540" w:hanging="271"/>
      </w:pPr>
      <w:r>
        <w:rPr>
          <w:rFonts w:ascii="Calibri" w:hAnsi="Calibri"/>
          <w:color w:val="1F2937"/>
          <w:sz w:val="21"/>
        </w:rPr>
        <w:t>3.  Fence or power off Server 1, or block its PostgreSQL and Grafana network access.</w:t>
      </w:r>
    </w:p>
    <w:p>
      <w:pPr>
        <w:spacing w:after="80" w:line="300" w:lineRule="auto"/>
        <w:ind w:left="540" w:hanging="271"/>
      </w:pPr>
      <w:r>
        <w:rPr>
          <w:rFonts w:ascii="Calibri" w:hAnsi="Calibri"/>
          <w:color w:val="1F2937"/>
          <w:sz w:val="21"/>
        </w:rPr>
        <w:t>4.  Record the last known PostgreSQL replication lag and accepted data-loss risk.</w:t>
      </w:r>
    </w:p>
    <w:p>
      <w:pPr>
        <w:spacing w:after="80" w:line="300" w:lineRule="auto"/>
        <w:ind w:left="540" w:hanging="271"/>
      </w:pPr>
      <w:r>
        <w:rPr>
          <w:rFonts w:ascii="Calibri" w:hAnsi="Calibri"/>
          <w:color w:val="1F2937"/>
          <w:sz w:val="21"/>
        </w:rPr>
        <w:t>5.  Approve promotion of Server 2.</w:t>
      </w:r>
    </w:p>
    <w:p>
      <w:pPr>
        <w:pStyle w:val="Heading2"/>
        <w:keepNext/>
      </w:pPr>
      <w:r>
        <w:t>14.2 Promote PostgreSQL on Server 2</w:t>
      </w:r>
    </w:p>
    <w:p>
      <w:pPr>
        <w:pStyle w:val="CodeBlock"/>
        <w:keepLines/>
        <w:shd w:fill="F5F7FA"/>
      </w:pPr>
      <w:r>
        <w:rPr>
          <w:rFonts w:ascii="Consolas" w:hAnsi="Consolas"/>
          <w:color w:val="202124"/>
          <w:sz w:val="16"/>
        </w:rPr>
        <w:t>sudo -u postgres psql -c "SELECT pg_is_in_recovery();"</w:t>
        <w:br/>
        <w:t>sudo -u postgres psql -c "SELECT pg_promote(wait_seconds =&gt; 60);"</w:t>
        <w:br/>
        <w:t>sudo -u postgres psql -c "SELECT pg_is_in_recovery();"</w:t>
      </w:r>
    </w:p>
    <w:p>
      <w:pPr/>
      <w:r>
        <w:rPr>
          <w:rFonts w:ascii="Calibri" w:hAnsi="Calibri"/>
          <w:color w:val="1F2937"/>
          <w:sz w:val="22"/>
        </w:rPr>
        <w:t>Expected after promotion: `pg_is_in_recovery` returns `f`.</w:t>
      </w:r>
    </w:p>
    <w:p>
      <w:pPr>
        <w:pStyle w:val="Heading2"/>
        <w:keepNext/>
      </w:pPr>
      <w:r>
        <w:t>14.3 Point Server 2 Grafana to the new primary</w:t>
      </w:r>
    </w:p>
    <w:p>
      <w:pPr/>
      <w:r>
        <w:rPr>
          <w:rFonts w:ascii="Calibri" w:hAnsi="Calibri"/>
          <w:color w:val="1F2937"/>
          <w:sz w:val="22"/>
        </w:rPr>
        <w:t>Edit Server 2 `/etc/grafana/grafana.ini`:</w:t>
      </w:r>
    </w:p>
    <w:p>
      <w:pPr>
        <w:pStyle w:val="CodeBlock"/>
        <w:keepLines/>
        <w:shd w:fill="F5F7FA"/>
      </w:pPr>
      <w:r>
        <w:rPr>
          <w:rFonts w:ascii="Consolas" w:hAnsi="Consolas"/>
          <w:color w:val="202124"/>
          <w:sz w:val="16"/>
        </w:rPr>
        <w:t>[database]</w:t>
        <w:br/>
        <w:t>host = &lt;MON2_FQDN&gt;:5432</w:t>
      </w:r>
    </w:p>
    <w:p>
      <w:pPr>
        <w:pStyle w:val="CodeBlock"/>
        <w:keepLines/>
        <w:shd w:fill="F5F7FA"/>
      </w:pPr>
      <w:r>
        <w:rPr>
          <w:rFonts w:ascii="Consolas" w:hAnsi="Consolas"/>
          <w:color w:val="202124"/>
          <w:sz w:val="16"/>
        </w:rPr>
        <w:t>sudo systemctl enable --now grafana-server</w:t>
        <w:br/>
        <w:t>sudo systemctl enable --now nginx</w:t>
        <w:br/>
        <w:t>sudo systemctl status grafana-server nginx --no-pager</w:t>
        <w:br/>
        <w:t>curl -fsS http://127.0.0.1:3000/api/health</w:t>
      </w:r>
    </w:p>
    <w:p>
      <w:pPr>
        <w:pStyle w:val="Heading2"/>
        <w:keepNext/>
      </w:pPr>
      <w:r>
        <w:t>14.4 Update DNS</w:t>
      </w:r>
    </w:p>
    <w:p>
      <w:pPr/>
      <w:r>
        <w:rPr>
          <w:rFonts w:ascii="Calibri" w:hAnsi="Calibri"/>
          <w:color w:val="1F2937"/>
          <w:sz w:val="22"/>
        </w:rPr>
        <w:t>Change `&lt;GRAFANA_FQDN&gt;` to Server 2 only after local validation succeeds. Confirm HTTPS, login, dashboards, data sources, and permissions.</w:t>
      </w:r>
    </w:p>
    <w:p>
      <w:pPr>
        <w:pStyle w:val="Heading2"/>
        <w:keepNext/>
      </w:pPr>
      <w:r>
        <w:t>14.5 Rebuild Server 1 as standby</w:t>
      </w:r>
    </w:p>
    <w:p>
      <w:pPr/>
      <w:r>
        <w:rPr>
          <w:rFonts w:ascii="Calibri" w:hAnsi="Calibri"/>
          <w:color w:val="1F2937"/>
          <w:sz w:val="22"/>
        </w:rPr>
        <w:t>After Server 1 is repaired, do not simply restart its old PostgreSQL database. Re-seed it from the new primary using a fresh `pg_basebackup`, or use `pg_rewind` only under a separately tested DBA procedure. A fresh base backup is slower but operationally simpler and safer.</w:t>
      </w:r>
    </w:p>
    <w:p>
      <w:pPr>
        <w:pStyle w:val="Heading2"/>
        <w:keepNext/>
      </w:pPr>
      <w:r>
        <w:t>14.6 Return to normal roles</w:t>
      </w:r>
    </w:p>
    <w:p>
      <w:pPr/>
      <w:r>
        <w:rPr>
          <w:rFonts w:ascii="Calibri" w:hAnsi="Calibri"/>
          <w:color w:val="1F2937"/>
          <w:sz w:val="22"/>
        </w:rPr>
        <w:t>Fail back only during an approved maintenance window. Rebuild Server 1 as standby, validate replication, decide whether Server 2 remains primary, and avoid unnecessary role reversal.</w:t>
      </w:r>
    </w:p>
    <w:p>
      <w:pPr>
        <w:pStyle w:val="Heading1"/>
        <w:keepNext/>
      </w:pPr>
      <w:r>
        <w:t>15. Production validation and acceptance</w:t>
      </w:r>
    </w:p>
    <w:p>
      <w:pPr>
        <w:pStyle w:val="Heading2"/>
        <w:keepNext/>
      </w:pPr>
      <w:r>
        <w:t>15.1 Service validation</w:t>
      </w:r>
    </w:p>
    <w:p>
      <w:pPr>
        <w:pStyle w:val="CodeBlock"/>
        <w:keepLines/>
        <w:shd w:fill="F5F7FA"/>
      </w:pPr>
      <w:r>
        <w:rPr>
          <w:rFonts w:ascii="Consolas" w:hAnsi="Consolas"/>
          <w:color w:val="202124"/>
          <w:sz w:val="16"/>
        </w:rPr>
        <w:t>sudo systemctl is-active postgresql</w:t>
        <w:br/>
        <w:t>sudo systemctl is-active prometheus</w:t>
        <w:br/>
        <w:t>sudo systemctl is-active alertmanager</w:t>
        <w:br/>
        <w:t>sudo systemctl is-active node_exporter</w:t>
        <w:br/>
        <w:t>sudo systemctl is-active haproxy</w:t>
        <w:br/>
        <w:br/>
        <w:t>curl -fsS http://localhost:9090/-/ready</w:t>
        <w:br/>
        <w:t>curl -fsS http://localhost:9093/-/ready</w:t>
        <w:br/>
        <w:t>curl -fsS http://localhost:9100/metrics | head</w:t>
        <w:br/>
        <w:t>curl -fsS http://127.0.0.1:9091/-/ready</w:t>
      </w:r>
    </w:p>
    <w:p>
      <w:pPr>
        <w:pStyle w:val="Heading2"/>
        <w:keepNext/>
      </w:pPr>
      <w:r>
        <w:t>15.2 Acceptance checklist</w:t>
      </w:r>
    </w:p>
    <w:p>
      <w:pPr>
        <w:pStyle w:val="ListBullet"/>
        <w:spacing w:after="80" w:line="300" w:lineRule="auto"/>
        <w:ind w:left="540" w:hanging="271"/>
      </w:pPr>
      <w:r>
        <w:rPr>
          <w:rFonts w:ascii="Calibri" w:hAnsi="Calibri"/>
          <w:color w:val="1F2937"/>
          <w:sz w:val="21"/>
        </w:rPr>
        <w:t>☐ Both Prometheus replicas show all required targets as UP.</w:t>
      </w:r>
    </w:p>
    <w:p>
      <w:pPr>
        <w:pStyle w:val="ListBullet"/>
        <w:spacing w:after="80" w:line="300" w:lineRule="auto"/>
        <w:ind w:left="540" w:hanging="271"/>
      </w:pPr>
      <w:r>
        <w:rPr>
          <w:rFonts w:ascii="Calibri" w:hAnsi="Calibri"/>
          <w:color w:val="1F2937"/>
          <w:sz w:val="21"/>
        </w:rPr>
        <w:t>☐ Both Prometheus replicas evaluate the same alert-rule set.</w:t>
      </w:r>
    </w:p>
    <w:p>
      <w:pPr>
        <w:pStyle w:val="ListBullet"/>
        <w:spacing w:after="80" w:line="300" w:lineRule="auto"/>
        <w:ind w:left="540" w:hanging="271"/>
      </w:pPr>
      <w:r>
        <w:rPr>
          <w:rFonts w:ascii="Calibri" w:hAnsi="Calibri"/>
          <w:color w:val="1F2937"/>
          <w:sz w:val="21"/>
        </w:rPr>
        <w:t>☐ Both Alertmanager nodes show the expected two-member cluster.</w:t>
      </w:r>
    </w:p>
    <w:p>
      <w:pPr>
        <w:pStyle w:val="ListBullet"/>
        <w:spacing w:after="80" w:line="300" w:lineRule="auto"/>
        <w:ind w:left="540" w:hanging="271"/>
      </w:pPr>
      <w:r>
        <w:rPr>
          <w:rFonts w:ascii="Calibri" w:hAnsi="Calibri"/>
          <w:color w:val="1F2937"/>
          <w:sz w:val="21"/>
        </w:rPr>
        <w:t>☐ A test alert is delivered and acknowledged through the approved notification channel.</w:t>
      </w:r>
    </w:p>
    <w:p>
      <w:pPr>
        <w:pStyle w:val="ListBullet"/>
        <w:spacing w:after="80" w:line="300" w:lineRule="auto"/>
        <w:ind w:left="540" w:hanging="271"/>
      </w:pPr>
      <w:r>
        <w:rPr>
          <w:rFonts w:ascii="Calibri" w:hAnsi="Calibri"/>
          <w:color w:val="1F2937"/>
          <w:sz w:val="21"/>
        </w:rPr>
        <w:t>☐ Grafana reports database status `ok` and loads dashboards through HAProxy.</w:t>
      </w:r>
    </w:p>
    <w:p>
      <w:pPr>
        <w:pStyle w:val="ListBullet"/>
        <w:spacing w:after="80" w:line="300" w:lineRule="auto"/>
        <w:ind w:left="540" w:hanging="271"/>
      </w:pPr>
      <w:r>
        <w:rPr>
          <w:rFonts w:ascii="Calibri" w:hAnsi="Calibri"/>
          <w:color w:val="1F2937"/>
          <w:sz w:val="21"/>
        </w:rPr>
        <w:t>☐ Stopping Prometheus A causes Grafana queries to continue through Prometheus B.</w:t>
      </w:r>
    </w:p>
    <w:p>
      <w:pPr>
        <w:pStyle w:val="ListBullet"/>
        <w:spacing w:after="80" w:line="300" w:lineRule="auto"/>
        <w:ind w:left="540" w:hanging="271"/>
      </w:pPr>
      <w:r>
        <w:rPr>
          <w:rFonts w:ascii="Calibri" w:hAnsi="Calibri"/>
          <w:color w:val="1F2937"/>
          <w:sz w:val="21"/>
        </w:rPr>
        <w:t>☐ Stopping Alertmanager A does not prevent notification delivery.</w:t>
      </w:r>
    </w:p>
    <w:p>
      <w:pPr>
        <w:pStyle w:val="ListBullet"/>
        <w:spacing w:after="80" w:line="300" w:lineRule="auto"/>
        <w:ind w:left="540" w:hanging="271"/>
      </w:pPr>
      <w:r>
        <w:rPr>
          <w:rFonts w:ascii="Calibri" w:hAnsi="Calibri"/>
          <w:color w:val="1F2937"/>
          <w:sz w:val="21"/>
        </w:rPr>
        <w:t>☐ PostgreSQL standby reports `pg_is_in_recovery() = true` and acceptable replay lag.</w:t>
      </w:r>
    </w:p>
    <w:p>
      <w:pPr>
        <w:pStyle w:val="ListBullet"/>
        <w:spacing w:after="80" w:line="300" w:lineRule="auto"/>
        <w:ind w:left="540" w:hanging="271"/>
      </w:pPr>
      <w:r>
        <w:rPr>
          <w:rFonts w:ascii="Calibri" w:hAnsi="Calibri"/>
          <w:color w:val="1F2937"/>
          <w:sz w:val="21"/>
        </w:rPr>
        <w:t>☐ A controlled PostgreSQL promotion test has been completed in a safe test window.</w:t>
      </w:r>
    </w:p>
    <w:p>
      <w:pPr>
        <w:pStyle w:val="ListBullet"/>
        <w:spacing w:after="80" w:line="300" w:lineRule="auto"/>
        <w:ind w:left="540" w:hanging="271"/>
      </w:pPr>
      <w:r>
        <w:rPr>
          <w:rFonts w:ascii="Calibri" w:hAnsi="Calibri"/>
          <w:color w:val="1F2937"/>
          <w:sz w:val="21"/>
        </w:rPr>
        <w:t>☐ Grafana DNS and TLS certificate validation succeed.</w:t>
      </w:r>
    </w:p>
    <w:p>
      <w:pPr>
        <w:pStyle w:val="ListBullet"/>
        <w:spacing w:after="80" w:line="300" w:lineRule="auto"/>
        <w:ind w:left="540" w:hanging="271"/>
      </w:pPr>
      <w:r>
        <w:rPr>
          <w:rFonts w:ascii="Calibri" w:hAnsi="Calibri"/>
          <w:color w:val="1F2937"/>
          <w:sz w:val="21"/>
        </w:rPr>
        <w:t>☐ Default administrator credentials have been replaced.</w:t>
      </w:r>
    </w:p>
    <w:p>
      <w:pPr>
        <w:pStyle w:val="ListBullet"/>
        <w:spacing w:after="80" w:line="300" w:lineRule="auto"/>
        <w:ind w:left="540" w:hanging="271"/>
      </w:pPr>
      <w:r>
        <w:rPr>
          <w:rFonts w:ascii="Calibri" w:hAnsi="Calibri"/>
          <w:color w:val="1F2937"/>
          <w:sz w:val="21"/>
        </w:rPr>
        <w:t>☐ Anonymous access and user self-registration are disabled.</w:t>
      </w:r>
    </w:p>
    <w:p>
      <w:pPr>
        <w:pStyle w:val="ListBullet"/>
        <w:spacing w:after="80" w:line="300" w:lineRule="auto"/>
        <w:ind w:left="540" w:hanging="271"/>
      </w:pPr>
      <w:r>
        <w:rPr>
          <w:rFonts w:ascii="Calibri" w:hAnsi="Calibri"/>
          <w:color w:val="1F2937"/>
          <w:sz w:val="21"/>
        </w:rPr>
        <w:t>☐ All exporter and metrics ports are restricted to approved monitoring sources.</w:t>
      </w:r>
    </w:p>
    <w:p>
      <w:pPr>
        <w:pStyle w:val="ListBullet"/>
        <w:spacing w:after="80" w:line="300" w:lineRule="auto"/>
        <w:ind w:left="540" w:hanging="271"/>
      </w:pPr>
      <w:r>
        <w:rPr>
          <w:rFonts w:ascii="Calibri" w:hAnsi="Calibri"/>
          <w:color w:val="1F2937"/>
          <w:sz w:val="21"/>
        </w:rPr>
        <w:t>☐ Backups complete successfully and a restoration test has passed.</w:t>
      </w:r>
    </w:p>
    <w:p>
      <w:pPr>
        <w:pStyle w:val="ListBullet"/>
        <w:spacing w:after="80" w:line="300" w:lineRule="auto"/>
        <w:ind w:left="540" w:hanging="271"/>
      </w:pPr>
      <w:r>
        <w:rPr>
          <w:rFonts w:ascii="Calibri" w:hAnsi="Calibri"/>
          <w:color w:val="1F2937"/>
          <w:sz w:val="21"/>
        </w:rPr>
        <w:t>☐ The operations team has the runbook, ownership matrix, and escalation contacts.</w:t>
      </w:r>
    </w:p>
    <w:p>
      <w:pPr>
        <w:pStyle w:val="Heading2"/>
        <w:keepNext/>
      </w:pPr>
      <w:r>
        <w:t>15.3 Failure tests</w:t>
      </w:r>
    </w:p>
    <w:tbl>
      <w:tblPr>
        <w:tblStyle w:val="TableGrid"/>
        <w:tblW w:type="dxa" w:w="9360"/>
        <w:jc w:val="left"/>
        <w:tblLayout w:type="fixed"/>
        <w:tblLook w:firstColumn="1" w:firstRow="1" w:lastColumn="0" w:lastRow="0" w:noHBand="0" w:noVBand="1" w:val="04A0"/>
        <w:tblInd w:w="120" w:type="dxa"/>
      </w:tblPr>
      <w:tblGrid>
        <w:gridCol w:w="2300"/>
        <w:gridCol w:w="4500"/>
        <w:gridCol w:w="2560"/>
      </w:tblGrid>
      <w:tr>
        <w:trPr>
          <w:tblHeader w:val="true"/>
        </w:trPr>
        <w:tc>
          <w:tcPr>
            <w:tcW w:type="dxa" w:w="23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Test</w:t>
            </w:r>
          </w:p>
        </w:tc>
        <w:tc>
          <w:tcPr>
            <w:tcW w:type="dxa" w:w="45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Expected result</w:t>
            </w:r>
          </w:p>
        </w:tc>
        <w:tc>
          <w:tcPr>
            <w:tcW w:type="dxa" w:w="25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Evidence</w:t>
            </w:r>
          </w:p>
        </w:tc>
      </w:tr>
      <w:tr>
        <w:tc>
          <w:tcPr>
            <w:tcW w:type="dxa" w:w="2300"/>
          </w:tcPr>
          <w:p>
            <w:pPr>
              <w:spacing w:before="0" w:after="0" w:line="264" w:lineRule="auto"/>
              <w:jc w:val="left"/>
            </w:pPr>
            <w:r>
              <w:rPr>
                <w:rFonts w:ascii="Calibri" w:hAnsi="Calibri"/>
                <w:b w:val="0"/>
                <w:color w:val="1F2937"/>
                <w:sz w:val="18"/>
              </w:rPr>
              <w:t>Stop local Prometheus</w:t>
            </w:r>
          </w:p>
        </w:tc>
        <w:tc>
          <w:tcPr>
            <w:tcW w:type="dxa" w:w="4500"/>
          </w:tcPr>
          <w:p>
            <w:pPr>
              <w:spacing w:before="0" w:after="0" w:line="264" w:lineRule="auto"/>
              <w:jc w:val="left"/>
            </w:pPr>
            <w:r>
              <w:rPr>
                <w:rFonts w:ascii="Calibri" w:hAnsi="Calibri"/>
                <w:b w:val="0"/>
                <w:color w:val="1F2937"/>
                <w:sz w:val="18"/>
              </w:rPr>
              <w:t>HAProxy uses remote replica; dashboards continue.</w:t>
            </w:r>
          </w:p>
        </w:tc>
        <w:tc>
          <w:tcPr>
            <w:tcW w:type="dxa" w:w="2560"/>
          </w:tcPr>
          <w:p>
            <w:pPr>
              <w:spacing w:before="0" w:after="0" w:line="264" w:lineRule="auto"/>
              <w:jc w:val="left"/>
            </w:pPr>
            <w:r>
              <w:rPr>
                <w:rFonts w:ascii="Calibri" w:hAnsi="Calibri"/>
                <w:b w:val="0"/>
                <w:color w:val="1F2937"/>
                <w:sz w:val="18"/>
              </w:rPr>
              <w:t>HAProxy status/log and Grafana query</w:t>
            </w:r>
          </w:p>
        </w:tc>
      </w:tr>
      <w:tr>
        <w:tc>
          <w:tcPr>
            <w:tcW w:type="dxa" w:w="2300"/>
          </w:tcPr>
          <w:p>
            <w:pPr>
              <w:spacing w:before="0" w:after="0" w:line="264" w:lineRule="auto"/>
              <w:jc w:val="left"/>
            </w:pPr>
            <w:r>
              <w:rPr>
                <w:rFonts w:ascii="Calibri" w:hAnsi="Calibri"/>
                <w:b w:val="0"/>
                <w:color w:val="1F2937"/>
                <w:sz w:val="18"/>
              </w:rPr>
              <w:t>Stop one Alertmanager</w:t>
            </w:r>
          </w:p>
        </w:tc>
        <w:tc>
          <w:tcPr>
            <w:tcW w:type="dxa" w:w="4500"/>
          </w:tcPr>
          <w:p>
            <w:pPr>
              <w:spacing w:before="0" w:after="0" w:line="264" w:lineRule="auto"/>
              <w:jc w:val="left"/>
            </w:pPr>
            <w:r>
              <w:rPr>
                <w:rFonts w:ascii="Calibri" w:hAnsi="Calibri"/>
                <w:b w:val="0"/>
                <w:color w:val="1F2937"/>
                <w:sz w:val="18"/>
              </w:rPr>
              <w:t>Surviving member sends test notification.</w:t>
            </w:r>
          </w:p>
        </w:tc>
        <w:tc>
          <w:tcPr>
            <w:tcW w:type="dxa" w:w="2560"/>
          </w:tcPr>
          <w:p>
            <w:pPr>
              <w:spacing w:before="0" w:after="0" w:line="264" w:lineRule="auto"/>
              <w:jc w:val="left"/>
            </w:pPr>
            <w:r>
              <w:rPr>
                <w:rFonts w:ascii="Calibri" w:hAnsi="Calibri"/>
                <w:b w:val="0"/>
                <w:color w:val="1F2937"/>
                <w:sz w:val="18"/>
              </w:rPr>
              <w:t>Notification and cluster status</w:t>
            </w:r>
          </w:p>
        </w:tc>
      </w:tr>
      <w:tr>
        <w:tc>
          <w:tcPr>
            <w:tcW w:type="dxa" w:w="2300"/>
          </w:tcPr>
          <w:p>
            <w:pPr>
              <w:spacing w:before="0" w:after="0" w:line="264" w:lineRule="auto"/>
              <w:jc w:val="left"/>
            </w:pPr>
            <w:r>
              <w:rPr>
                <w:rFonts w:ascii="Calibri" w:hAnsi="Calibri"/>
                <w:b w:val="0"/>
                <w:color w:val="1F2937"/>
                <w:sz w:val="18"/>
              </w:rPr>
              <w:t>Block one Node Exporter</w:t>
            </w:r>
          </w:p>
        </w:tc>
        <w:tc>
          <w:tcPr>
            <w:tcW w:type="dxa" w:w="4500"/>
          </w:tcPr>
          <w:p>
            <w:pPr>
              <w:spacing w:before="0" w:after="0" w:line="264" w:lineRule="auto"/>
              <w:jc w:val="left"/>
            </w:pPr>
            <w:r>
              <w:rPr>
                <w:rFonts w:ascii="Calibri" w:hAnsi="Calibri"/>
                <w:b w:val="0"/>
                <w:color w:val="1F2937"/>
                <w:sz w:val="18"/>
              </w:rPr>
              <w:t>TargetDown fires after configured delay.</w:t>
            </w:r>
          </w:p>
        </w:tc>
        <w:tc>
          <w:tcPr>
            <w:tcW w:type="dxa" w:w="2560"/>
          </w:tcPr>
          <w:p>
            <w:pPr>
              <w:spacing w:before="0" w:after="0" w:line="264" w:lineRule="auto"/>
              <w:jc w:val="left"/>
            </w:pPr>
            <w:r>
              <w:rPr>
                <w:rFonts w:ascii="Calibri" w:hAnsi="Calibri"/>
                <w:b w:val="0"/>
                <w:color w:val="1F2937"/>
                <w:sz w:val="18"/>
              </w:rPr>
              <w:t>Prometheus alert and notification</w:t>
            </w:r>
          </w:p>
        </w:tc>
      </w:tr>
      <w:tr>
        <w:tc>
          <w:tcPr>
            <w:tcW w:type="dxa" w:w="2300"/>
          </w:tcPr>
          <w:p>
            <w:pPr>
              <w:spacing w:before="0" w:after="0" w:line="264" w:lineRule="auto"/>
              <w:jc w:val="left"/>
            </w:pPr>
            <w:r>
              <w:rPr>
                <w:rFonts w:ascii="Calibri" w:hAnsi="Calibri"/>
                <w:b w:val="0"/>
                <w:color w:val="1F2937"/>
                <w:sz w:val="18"/>
              </w:rPr>
              <w:t>Restart monitoring node</w:t>
            </w:r>
          </w:p>
        </w:tc>
        <w:tc>
          <w:tcPr>
            <w:tcW w:type="dxa" w:w="4500"/>
          </w:tcPr>
          <w:p>
            <w:pPr>
              <w:spacing w:before="0" w:after="0" w:line="264" w:lineRule="auto"/>
              <w:jc w:val="left"/>
            </w:pPr>
            <w:r>
              <w:rPr>
                <w:rFonts w:ascii="Calibri" w:hAnsi="Calibri"/>
                <w:b w:val="0"/>
                <w:color w:val="1F2937"/>
                <w:sz w:val="18"/>
              </w:rPr>
              <w:t>Enabled services return automatically.</w:t>
            </w:r>
          </w:p>
        </w:tc>
        <w:tc>
          <w:tcPr>
            <w:tcW w:type="dxa" w:w="2560"/>
          </w:tcPr>
          <w:p>
            <w:pPr>
              <w:spacing w:before="0" w:after="0" w:line="264" w:lineRule="auto"/>
              <w:jc w:val="left"/>
            </w:pPr>
            <w:r>
              <w:rPr>
                <w:rFonts w:ascii="Calibri" w:hAnsi="Calibri"/>
                <w:b w:val="0"/>
                <w:color w:val="1F2937"/>
                <w:sz w:val="18"/>
              </w:rPr>
              <w:t>Systemd status and logs</w:t>
            </w:r>
          </w:p>
        </w:tc>
      </w:tr>
      <w:tr>
        <w:tc>
          <w:tcPr>
            <w:tcW w:type="dxa" w:w="2300"/>
          </w:tcPr>
          <w:p>
            <w:pPr>
              <w:spacing w:before="0" w:after="0" w:line="264" w:lineRule="auto"/>
              <w:jc w:val="left"/>
            </w:pPr>
            <w:r>
              <w:rPr>
                <w:rFonts w:ascii="Calibri" w:hAnsi="Calibri"/>
                <w:b w:val="0"/>
                <w:color w:val="1F2937"/>
                <w:sz w:val="18"/>
              </w:rPr>
              <w:t>PostgreSQL standby lag</w:t>
            </w:r>
          </w:p>
        </w:tc>
        <w:tc>
          <w:tcPr>
            <w:tcW w:type="dxa" w:w="4500"/>
          </w:tcPr>
          <w:p>
            <w:pPr>
              <w:spacing w:before="0" w:after="0" w:line="264" w:lineRule="auto"/>
              <w:jc w:val="left"/>
            </w:pPr>
            <w:r>
              <w:rPr>
                <w:rFonts w:ascii="Calibri" w:hAnsi="Calibri"/>
                <w:b w:val="0"/>
                <w:color w:val="1F2937"/>
                <w:sz w:val="18"/>
              </w:rPr>
              <w:t>Alert before RPO is exceeded.</w:t>
            </w:r>
          </w:p>
        </w:tc>
        <w:tc>
          <w:tcPr>
            <w:tcW w:type="dxa" w:w="2560"/>
          </w:tcPr>
          <w:p>
            <w:pPr>
              <w:spacing w:before="0" w:after="0" w:line="264" w:lineRule="auto"/>
              <w:jc w:val="left"/>
            </w:pPr>
            <w:r>
              <w:rPr>
                <w:rFonts w:ascii="Calibri" w:hAnsi="Calibri"/>
                <w:b w:val="0"/>
                <w:color w:val="1F2937"/>
                <w:sz w:val="18"/>
              </w:rPr>
              <w:t>Replication dashboard and alert</w:t>
            </w:r>
          </w:p>
        </w:tc>
      </w:tr>
      <w:tr>
        <w:tc>
          <w:tcPr>
            <w:tcW w:type="dxa" w:w="2300"/>
          </w:tcPr>
          <w:p>
            <w:pPr>
              <w:spacing w:before="0" w:after="0" w:line="264" w:lineRule="auto"/>
              <w:jc w:val="left"/>
            </w:pPr>
            <w:r>
              <w:rPr>
                <w:rFonts w:ascii="Calibri" w:hAnsi="Calibri"/>
                <w:b w:val="0"/>
                <w:color w:val="1F2937"/>
                <w:sz w:val="18"/>
              </w:rPr>
              <w:t>Restore PostgreSQL backup</w:t>
            </w:r>
          </w:p>
        </w:tc>
        <w:tc>
          <w:tcPr>
            <w:tcW w:type="dxa" w:w="4500"/>
          </w:tcPr>
          <w:p>
            <w:pPr>
              <w:spacing w:before="0" w:after="0" w:line="264" w:lineRule="auto"/>
              <w:jc w:val="left"/>
            </w:pPr>
            <w:r>
              <w:rPr>
                <w:rFonts w:ascii="Calibri" w:hAnsi="Calibri"/>
                <w:b w:val="0"/>
                <w:color w:val="1F2937"/>
                <w:sz w:val="18"/>
              </w:rPr>
              <w:t>Grafana starts with expected data.</w:t>
            </w:r>
          </w:p>
        </w:tc>
        <w:tc>
          <w:tcPr>
            <w:tcW w:type="dxa" w:w="2560"/>
          </w:tcPr>
          <w:p>
            <w:pPr>
              <w:spacing w:before="0" w:after="0" w:line="264" w:lineRule="auto"/>
              <w:jc w:val="left"/>
            </w:pPr>
            <w:r>
              <w:rPr>
                <w:rFonts w:ascii="Calibri" w:hAnsi="Calibri"/>
                <w:b w:val="0"/>
                <w:color w:val="1F2937"/>
                <w:sz w:val="18"/>
              </w:rPr>
              <w:t>Restore record and screenshots</w:t>
            </w:r>
          </w:p>
        </w:tc>
      </w:tr>
    </w:tbl>
    <w:p>
      <w:pPr>
        <w:spacing w:after="40"/>
      </w:pPr>
    </w:p>
    <w:p>
      <w:r>
        <w:br w:type="page"/>
      </w:r>
    </w:p>
    <w:p>
      <w:pPr>
        <w:pStyle w:val="Heading1"/>
        <w:keepNext/>
      </w:pPr>
      <w:r>
        <w:t>16. Operations, patching, and governance</w:t>
      </w:r>
    </w:p>
    <w:p>
      <w:pPr>
        <w:pStyle w:val="Heading2"/>
        <w:keepNext/>
      </w:pPr>
      <w:r>
        <w:t>16.1 Daily checks</w:t>
      </w:r>
    </w:p>
    <w:p>
      <w:pPr>
        <w:pStyle w:val="ListBullet"/>
        <w:spacing w:after="80" w:line="300" w:lineRule="auto"/>
        <w:ind w:left="540" w:hanging="271"/>
      </w:pPr>
      <w:r>
        <w:rPr>
          <w:rFonts w:ascii="Calibri" w:hAnsi="Calibri"/>
          <w:color w:val="1F2937"/>
          <w:sz w:val="21"/>
        </w:rPr>
        <w:t>Target availability and scrape errors.</w:t>
      </w:r>
    </w:p>
    <w:p>
      <w:pPr>
        <w:pStyle w:val="ListBullet"/>
        <w:spacing w:after="80" w:line="300" w:lineRule="auto"/>
        <w:ind w:left="540" w:hanging="271"/>
      </w:pPr>
      <w:r>
        <w:rPr>
          <w:rFonts w:ascii="Calibri" w:hAnsi="Calibri"/>
          <w:color w:val="1F2937"/>
          <w:sz w:val="21"/>
        </w:rPr>
        <w:t>Prometheus disk usage, ingestion rate, query latency, and rule failures.</w:t>
      </w:r>
    </w:p>
    <w:p>
      <w:pPr>
        <w:pStyle w:val="ListBullet"/>
        <w:spacing w:after="80" w:line="300" w:lineRule="auto"/>
        <w:ind w:left="540" w:hanging="271"/>
      </w:pPr>
      <w:r>
        <w:rPr>
          <w:rFonts w:ascii="Calibri" w:hAnsi="Calibri"/>
          <w:color w:val="1F2937"/>
          <w:sz w:val="21"/>
        </w:rPr>
        <w:t>Alertmanager cluster membership and notification errors.</w:t>
      </w:r>
    </w:p>
    <w:p>
      <w:pPr>
        <w:pStyle w:val="ListBullet"/>
        <w:spacing w:after="80" w:line="300" w:lineRule="auto"/>
        <w:ind w:left="540" w:hanging="271"/>
      </w:pPr>
      <w:r>
        <w:rPr>
          <w:rFonts w:ascii="Calibri" w:hAnsi="Calibri"/>
          <w:color w:val="1F2937"/>
          <w:sz w:val="21"/>
        </w:rPr>
        <w:t>PostgreSQL replication state and replay lag.</w:t>
      </w:r>
    </w:p>
    <w:p>
      <w:pPr>
        <w:pStyle w:val="ListBullet"/>
        <w:spacing w:after="80" w:line="300" w:lineRule="auto"/>
        <w:ind w:left="540" w:hanging="271"/>
      </w:pPr>
      <w:r>
        <w:rPr>
          <w:rFonts w:ascii="Calibri" w:hAnsi="Calibri"/>
          <w:color w:val="1F2937"/>
          <w:sz w:val="21"/>
        </w:rPr>
        <w:t>Grafana health, failed logins, data-source errors, and certificate expiry.</w:t>
      </w:r>
    </w:p>
    <w:p>
      <w:pPr>
        <w:pStyle w:val="Heading2"/>
        <w:keepNext/>
      </w:pPr>
      <w:r>
        <w:t>16.2 Upgrade sequence</w:t>
      </w:r>
    </w:p>
    <w:p>
      <w:pPr>
        <w:spacing w:after="80" w:line="300" w:lineRule="auto"/>
        <w:ind w:left="540" w:hanging="271"/>
      </w:pPr>
      <w:r>
        <w:rPr>
          <w:rFonts w:ascii="Calibri" w:hAnsi="Calibri"/>
          <w:color w:val="1F2937"/>
          <w:sz w:val="21"/>
        </w:rPr>
        <w:t>1.  Review release notes, security advisories, compatibility, and rollback requirements.</w:t>
      </w:r>
    </w:p>
    <w:p>
      <w:pPr>
        <w:spacing w:after="80" w:line="300" w:lineRule="auto"/>
        <w:ind w:left="540" w:hanging="271"/>
      </w:pPr>
      <w:r>
        <w:rPr>
          <w:rFonts w:ascii="Calibri" w:hAnsi="Calibri"/>
          <w:color w:val="1F2937"/>
          <w:sz w:val="21"/>
        </w:rPr>
        <w:t>2.  Back up PostgreSQL and all configuration files.</w:t>
      </w:r>
    </w:p>
    <w:p>
      <w:pPr>
        <w:spacing w:after="80" w:line="300" w:lineRule="auto"/>
        <w:ind w:left="540" w:hanging="271"/>
      </w:pPr>
      <w:r>
        <w:rPr>
          <w:rFonts w:ascii="Calibri" w:hAnsi="Calibri"/>
          <w:color w:val="1F2937"/>
          <w:sz w:val="21"/>
        </w:rPr>
        <w:t>3.  Upgrade and validate Server 2 monitoring components first.</w:t>
      </w:r>
    </w:p>
    <w:p>
      <w:pPr>
        <w:spacing w:after="80" w:line="300" w:lineRule="auto"/>
        <w:ind w:left="540" w:hanging="271"/>
      </w:pPr>
      <w:r>
        <w:rPr>
          <w:rFonts w:ascii="Calibri" w:hAnsi="Calibri"/>
          <w:color w:val="1F2937"/>
          <w:sz w:val="21"/>
        </w:rPr>
        <w:t>4.  Confirm Prometheus and Alertmanager redundancy remains healthy.</w:t>
      </w:r>
    </w:p>
    <w:p>
      <w:pPr>
        <w:spacing w:after="80" w:line="300" w:lineRule="auto"/>
        <w:ind w:left="540" w:hanging="271"/>
      </w:pPr>
      <w:r>
        <w:rPr>
          <w:rFonts w:ascii="Calibri" w:hAnsi="Calibri"/>
          <w:color w:val="1F2937"/>
          <w:sz w:val="21"/>
        </w:rPr>
        <w:t>5.  Upgrade Server 1 during the approved window.</w:t>
      </w:r>
    </w:p>
    <w:p>
      <w:pPr>
        <w:spacing w:after="80" w:line="300" w:lineRule="auto"/>
        <w:ind w:left="540" w:hanging="271"/>
      </w:pPr>
      <w:r>
        <w:rPr>
          <w:rFonts w:ascii="Calibri" w:hAnsi="Calibri"/>
          <w:color w:val="1F2937"/>
          <w:sz w:val="21"/>
        </w:rPr>
        <w:t>6.  For Grafana, upgrade the standby package first but keep it stopped.</w:t>
      </w:r>
    </w:p>
    <w:p>
      <w:pPr>
        <w:spacing w:after="80" w:line="300" w:lineRule="auto"/>
        <w:ind w:left="540" w:hanging="271"/>
      </w:pPr>
      <w:r>
        <w:rPr>
          <w:rFonts w:ascii="Calibri" w:hAnsi="Calibri"/>
          <w:color w:val="1F2937"/>
          <w:sz w:val="21"/>
        </w:rPr>
        <w:t>7.  Upgrade active Grafana only after a verified database backup.</w:t>
      </w:r>
    </w:p>
    <w:p>
      <w:pPr>
        <w:spacing w:after="80" w:line="300" w:lineRule="auto"/>
        <w:ind w:left="540" w:hanging="271"/>
      </w:pPr>
      <w:r>
        <w:rPr>
          <w:rFonts w:ascii="Calibri" w:hAnsi="Calibri"/>
          <w:color w:val="1F2937"/>
          <w:sz w:val="21"/>
        </w:rPr>
        <w:t>8.  Do not downgrade Grafana without restoring the pre-upgrade database backup.</w:t>
      </w:r>
    </w:p>
    <w:p>
      <w:pPr>
        <w:pStyle w:val="Heading2"/>
        <w:keepNext/>
      </w:pPr>
      <w:r>
        <w:t>16.3 Configuration change sequence</w:t>
      </w:r>
    </w:p>
    <w:p>
      <w:pPr>
        <w:pStyle w:val="CodeBlock"/>
        <w:keepLines/>
        <w:shd w:fill="F5F7FA"/>
      </w:pPr>
      <w:r>
        <w:rPr>
          <w:rFonts w:ascii="Consolas" w:hAnsi="Consolas"/>
          <w:color w:val="202124"/>
          <w:sz w:val="16"/>
        </w:rPr>
        <w:t>sudo promtool check config /etc/prometheus/prometheus.yml</w:t>
        <w:br/>
        <w:t>sudo promtool check rules /etc/prometheus/rules/*.yml</w:t>
        <w:br/>
        <w:t>sudo amtool check-config /etc/alertmanager/alertmanager.yml</w:t>
        <w:br/>
        <w:t>sudo haproxy -c -f /etc/haproxy/haproxy.cfg</w:t>
        <w:br/>
        <w:t>sudo nginx -t</w:t>
      </w:r>
    </w:p>
    <w:p>
      <w:pPr/>
      <w:r>
        <w:rPr>
          <w:rFonts w:ascii="Calibri" w:hAnsi="Calibri"/>
          <w:color w:val="1F2937"/>
          <w:sz w:val="22"/>
        </w:rPr>
        <w:t>Deploy to Server 2 first, validate, then deploy the identical functional change to Server 1. Preserve only the expected node-specific values, such as replica labels and peer addresses.</w:t>
      </w:r>
    </w:p>
    <w:p>
      <w:pPr>
        <w:pStyle w:val="Heading2"/>
        <w:keepNext/>
      </w:pPr>
      <w:r>
        <w:t>16.4 Ownership</w:t>
      </w:r>
    </w:p>
    <w:tbl>
      <w:tblPr>
        <w:tblStyle w:val="TableGrid"/>
        <w:tblW w:type="dxa" w:w="9360"/>
        <w:jc w:val="left"/>
        <w:tblLayout w:type="fixed"/>
        <w:tblLook w:firstColumn="1" w:firstRow="1" w:lastColumn="0" w:lastRow="0" w:noHBand="0" w:noVBand="1" w:val="04A0"/>
        <w:tblInd w:w="120" w:type="dxa"/>
      </w:tblPr>
      <w:tblGrid>
        <w:gridCol w:w="1950"/>
        <w:gridCol w:w="2200"/>
        <w:gridCol w:w="5210"/>
      </w:tblGrid>
      <w:tr>
        <w:trPr>
          <w:tblHeader w:val="true"/>
        </w:trPr>
        <w:tc>
          <w:tcPr>
            <w:tcW w:type="dxa" w:w="195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Area</w:t>
            </w:r>
          </w:p>
        </w:tc>
        <w:tc>
          <w:tcPr>
            <w:tcW w:type="dxa" w:w="22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Primary owner</w:t>
            </w:r>
          </w:p>
        </w:tc>
        <w:tc>
          <w:tcPr>
            <w:tcW w:type="dxa" w:w="521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Required responsibilities</w:t>
            </w:r>
          </w:p>
        </w:tc>
      </w:tr>
      <w:tr>
        <w:tc>
          <w:tcPr>
            <w:tcW w:type="dxa" w:w="1950"/>
          </w:tcPr>
          <w:p>
            <w:pPr>
              <w:spacing w:before="0" w:after="0" w:line="264" w:lineRule="auto"/>
              <w:jc w:val="left"/>
            </w:pPr>
            <w:r>
              <w:rPr>
                <w:rFonts w:ascii="Calibri" w:hAnsi="Calibri"/>
                <w:b w:val="0"/>
                <w:color w:val="1F2937"/>
                <w:sz w:val="18"/>
              </w:rPr>
              <w:t>RHEL and storage</w:t>
            </w:r>
          </w:p>
        </w:tc>
        <w:tc>
          <w:tcPr>
            <w:tcW w:type="dxa" w:w="2200"/>
          </w:tcPr>
          <w:p>
            <w:pPr>
              <w:spacing w:before="0" w:after="0" w:line="264" w:lineRule="auto"/>
              <w:jc w:val="left"/>
            </w:pPr>
            <w:r>
              <w:rPr>
                <w:rFonts w:ascii="Calibri" w:hAnsi="Calibri"/>
                <w:b w:val="0"/>
                <w:color w:val="1F2937"/>
                <w:sz w:val="18"/>
              </w:rPr>
              <w:t>Linux/platform team</w:t>
            </w:r>
          </w:p>
        </w:tc>
        <w:tc>
          <w:tcPr>
            <w:tcW w:type="dxa" w:w="5210"/>
          </w:tcPr>
          <w:p>
            <w:pPr>
              <w:spacing w:before="0" w:after="0" w:line="264" w:lineRule="auto"/>
              <w:jc w:val="left"/>
            </w:pPr>
            <w:r>
              <w:rPr>
                <w:rFonts w:ascii="Calibri" w:hAnsi="Calibri"/>
                <w:b w:val="0"/>
                <w:color w:val="1F2937"/>
                <w:sz w:val="18"/>
              </w:rPr>
              <w:t>Patching, capacity, filesystem, service recovery</w:t>
            </w:r>
          </w:p>
        </w:tc>
      </w:tr>
      <w:tr>
        <w:tc>
          <w:tcPr>
            <w:tcW w:type="dxa" w:w="1950"/>
          </w:tcPr>
          <w:p>
            <w:pPr>
              <w:spacing w:before="0" w:after="0" w:line="264" w:lineRule="auto"/>
              <w:jc w:val="left"/>
            </w:pPr>
            <w:r>
              <w:rPr>
                <w:rFonts w:ascii="Calibri" w:hAnsi="Calibri"/>
                <w:b w:val="0"/>
                <w:color w:val="1F2937"/>
                <w:sz w:val="18"/>
              </w:rPr>
              <w:t>PostgreSQL</w:t>
            </w:r>
          </w:p>
        </w:tc>
        <w:tc>
          <w:tcPr>
            <w:tcW w:type="dxa" w:w="2200"/>
          </w:tcPr>
          <w:p>
            <w:pPr>
              <w:spacing w:before="0" w:after="0" w:line="264" w:lineRule="auto"/>
              <w:jc w:val="left"/>
            </w:pPr>
            <w:r>
              <w:rPr>
                <w:rFonts w:ascii="Calibri" w:hAnsi="Calibri"/>
                <w:b w:val="0"/>
                <w:color w:val="1F2937"/>
                <w:sz w:val="18"/>
              </w:rPr>
              <w:t>Database/platform team</w:t>
            </w:r>
          </w:p>
        </w:tc>
        <w:tc>
          <w:tcPr>
            <w:tcW w:type="dxa" w:w="5210"/>
          </w:tcPr>
          <w:p>
            <w:pPr>
              <w:spacing w:before="0" w:after="0" w:line="264" w:lineRule="auto"/>
              <w:jc w:val="left"/>
            </w:pPr>
            <w:r>
              <w:rPr>
                <w:rFonts w:ascii="Calibri" w:hAnsi="Calibri"/>
                <w:b w:val="0"/>
                <w:color w:val="1F2937"/>
                <w:sz w:val="18"/>
              </w:rPr>
              <w:t>Replication, backup, promotion, recovery</w:t>
            </w:r>
          </w:p>
        </w:tc>
      </w:tr>
      <w:tr>
        <w:tc>
          <w:tcPr>
            <w:tcW w:type="dxa" w:w="1950"/>
          </w:tcPr>
          <w:p>
            <w:pPr>
              <w:spacing w:before="0" w:after="0" w:line="264" w:lineRule="auto"/>
              <w:jc w:val="left"/>
            </w:pPr>
            <w:r>
              <w:rPr>
                <w:rFonts w:ascii="Calibri" w:hAnsi="Calibri"/>
                <w:b w:val="0"/>
                <w:color w:val="1F2937"/>
                <w:sz w:val="18"/>
              </w:rPr>
              <w:t>Grafana</w:t>
            </w:r>
          </w:p>
        </w:tc>
        <w:tc>
          <w:tcPr>
            <w:tcW w:type="dxa" w:w="2200"/>
          </w:tcPr>
          <w:p>
            <w:pPr>
              <w:spacing w:before="0" w:after="0" w:line="264" w:lineRule="auto"/>
              <w:jc w:val="left"/>
            </w:pPr>
            <w:r>
              <w:rPr>
                <w:rFonts w:ascii="Calibri" w:hAnsi="Calibri"/>
                <w:b w:val="0"/>
                <w:color w:val="1F2937"/>
                <w:sz w:val="18"/>
              </w:rPr>
              <w:t>Monitoring team</w:t>
            </w:r>
          </w:p>
        </w:tc>
        <w:tc>
          <w:tcPr>
            <w:tcW w:type="dxa" w:w="5210"/>
          </w:tcPr>
          <w:p>
            <w:pPr>
              <w:spacing w:before="0" w:after="0" w:line="264" w:lineRule="auto"/>
              <w:jc w:val="left"/>
            </w:pPr>
            <w:r>
              <w:rPr>
                <w:rFonts w:ascii="Calibri" w:hAnsi="Calibri"/>
                <w:b w:val="0"/>
                <w:color w:val="1F2937"/>
                <w:sz w:val="18"/>
              </w:rPr>
              <w:t>Users, dashboards, provisioning, upgrades</w:t>
            </w:r>
          </w:p>
        </w:tc>
      </w:tr>
      <w:tr>
        <w:tc>
          <w:tcPr>
            <w:tcW w:type="dxa" w:w="1950"/>
          </w:tcPr>
          <w:p>
            <w:pPr>
              <w:spacing w:before="0" w:after="0" w:line="264" w:lineRule="auto"/>
              <w:jc w:val="left"/>
            </w:pPr>
            <w:r>
              <w:rPr>
                <w:rFonts w:ascii="Calibri" w:hAnsi="Calibri"/>
                <w:b w:val="0"/>
                <w:color w:val="1F2937"/>
                <w:sz w:val="18"/>
              </w:rPr>
              <w:t>Prometheus/Alertmanager</w:t>
            </w:r>
          </w:p>
        </w:tc>
        <w:tc>
          <w:tcPr>
            <w:tcW w:type="dxa" w:w="2200"/>
          </w:tcPr>
          <w:p>
            <w:pPr>
              <w:spacing w:before="0" w:after="0" w:line="264" w:lineRule="auto"/>
              <w:jc w:val="left"/>
            </w:pPr>
            <w:r>
              <w:rPr>
                <w:rFonts w:ascii="Calibri" w:hAnsi="Calibri"/>
                <w:b w:val="0"/>
                <w:color w:val="1F2937"/>
                <w:sz w:val="18"/>
              </w:rPr>
              <w:t>Monitoring team</w:t>
            </w:r>
          </w:p>
        </w:tc>
        <w:tc>
          <w:tcPr>
            <w:tcW w:type="dxa" w:w="5210"/>
          </w:tcPr>
          <w:p>
            <w:pPr>
              <w:spacing w:before="0" w:after="0" w:line="264" w:lineRule="auto"/>
              <w:jc w:val="left"/>
            </w:pPr>
            <w:r>
              <w:rPr>
                <w:rFonts w:ascii="Calibri" w:hAnsi="Calibri"/>
                <w:b w:val="0"/>
                <w:color w:val="1F2937"/>
                <w:sz w:val="18"/>
              </w:rPr>
              <w:t>Scrapes, rules, retention, notifications</w:t>
            </w:r>
          </w:p>
        </w:tc>
      </w:tr>
      <w:tr>
        <w:tc>
          <w:tcPr>
            <w:tcW w:type="dxa" w:w="1950"/>
          </w:tcPr>
          <w:p>
            <w:pPr>
              <w:spacing w:before="0" w:after="0" w:line="264" w:lineRule="auto"/>
              <w:jc w:val="left"/>
            </w:pPr>
            <w:r>
              <w:rPr>
                <w:rFonts w:ascii="Calibri" w:hAnsi="Calibri"/>
                <w:b w:val="0"/>
                <w:color w:val="1F2937"/>
                <w:sz w:val="18"/>
              </w:rPr>
              <w:t>Application endpoints</w:t>
            </w:r>
          </w:p>
        </w:tc>
        <w:tc>
          <w:tcPr>
            <w:tcW w:type="dxa" w:w="2200"/>
          </w:tcPr>
          <w:p>
            <w:pPr>
              <w:spacing w:before="0" w:after="0" w:line="264" w:lineRule="auto"/>
              <w:jc w:val="left"/>
            </w:pPr>
            <w:r>
              <w:rPr>
                <w:rFonts w:ascii="Calibri" w:hAnsi="Calibri"/>
                <w:b w:val="0"/>
                <w:color w:val="1F2937"/>
                <w:sz w:val="18"/>
              </w:rPr>
              <w:t>Application owners</w:t>
            </w:r>
          </w:p>
        </w:tc>
        <w:tc>
          <w:tcPr>
            <w:tcW w:type="dxa" w:w="5210"/>
          </w:tcPr>
          <w:p>
            <w:pPr>
              <w:spacing w:before="0" w:after="0" w:line="264" w:lineRule="auto"/>
              <w:jc w:val="left"/>
            </w:pPr>
            <w:r>
              <w:rPr>
                <w:rFonts w:ascii="Calibri" w:hAnsi="Calibri"/>
                <w:b w:val="0"/>
                <w:color w:val="1F2937"/>
                <w:sz w:val="18"/>
              </w:rPr>
              <w:t>Metrics enablement and version compatibility</w:t>
            </w:r>
          </w:p>
        </w:tc>
      </w:tr>
      <w:tr>
        <w:tc>
          <w:tcPr>
            <w:tcW w:type="dxa" w:w="1950"/>
          </w:tcPr>
          <w:p>
            <w:pPr>
              <w:spacing w:before="0" w:after="0" w:line="264" w:lineRule="auto"/>
              <w:jc w:val="left"/>
            </w:pPr>
            <w:r>
              <w:rPr>
                <w:rFonts w:ascii="Calibri" w:hAnsi="Calibri"/>
                <w:b w:val="0"/>
                <w:color w:val="1F2937"/>
                <w:sz w:val="18"/>
              </w:rPr>
              <w:t>Network/PKI/DNS</w:t>
            </w:r>
          </w:p>
        </w:tc>
        <w:tc>
          <w:tcPr>
            <w:tcW w:type="dxa" w:w="2200"/>
          </w:tcPr>
          <w:p>
            <w:pPr>
              <w:spacing w:before="0" w:after="0" w:line="264" w:lineRule="auto"/>
              <w:jc w:val="left"/>
            </w:pPr>
            <w:r>
              <w:rPr>
                <w:rFonts w:ascii="Calibri" w:hAnsi="Calibri"/>
                <w:b w:val="0"/>
                <w:color w:val="1F2937"/>
                <w:sz w:val="18"/>
              </w:rPr>
              <w:t>Infrastructure teams</w:t>
            </w:r>
          </w:p>
        </w:tc>
        <w:tc>
          <w:tcPr>
            <w:tcW w:type="dxa" w:w="5210"/>
          </w:tcPr>
          <w:p>
            <w:pPr>
              <w:spacing w:before="0" w:after="0" w:line="264" w:lineRule="auto"/>
              <w:jc w:val="left"/>
            </w:pPr>
            <w:r>
              <w:rPr>
                <w:rFonts w:ascii="Calibri" w:hAnsi="Calibri"/>
                <w:b w:val="0"/>
                <w:color w:val="1F2937"/>
                <w:sz w:val="18"/>
              </w:rPr>
              <w:t>Firewall, certificates, names, failover</w:t>
            </w:r>
          </w:p>
        </w:tc>
      </w:tr>
      <w:tr>
        <w:tc>
          <w:tcPr>
            <w:tcW w:type="dxa" w:w="1950"/>
          </w:tcPr>
          <w:p>
            <w:pPr>
              <w:spacing w:before="0" w:after="0" w:line="264" w:lineRule="auto"/>
              <w:jc w:val="left"/>
            </w:pPr>
            <w:r>
              <w:rPr>
                <w:rFonts w:ascii="Calibri" w:hAnsi="Calibri"/>
                <w:b w:val="0"/>
                <w:color w:val="1F2937"/>
                <w:sz w:val="18"/>
              </w:rPr>
              <w:t>Incident response</w:t>
            </w:r>
          </w:p>
        </w:tc>
        <w:tc>
          <w:tcPr>
            <w:tcW w:type="dxa" w:w="2200"/>
          </w:tcPr>
          <w:p>
            <w:pPr>
              <w:spacing w:before="0" w:after="0" w:line="264" w:lineRule="auto"/>
              <w:jc w:val="left"/>
            </w:pPr>
            <w:r>
              <w:rPr>
                <w:rFonts w:ascii="Calibri" w:hAnsi="Calibri"/>
                <w:b w:val="0"/>
                <w:color w:val="1F2937"/>
                <w:sz w:val="18"/>
              </w:rPr>
              <w:t>Operations</w:t>
            </w:r>
          </w:p>
        </w:tc>
        <w:tc>
          <w:tcPr>
            <w:tcW w:type="dxa" w:w="5210"/>
          </w:tcPr>
          <w:p>
            <w:pPr>
              <w:spacing w:before="0" w:after="0" w:line="264" w:lineRule="auto"/>
              <w:jc w:val="left"/>
            </w:pPr>
            <w:r>
              <w:rPr>
                <w:rFonts w:ascii="Calibri" w:hAnsi="Calibri"/>
                <w:b w:val="0"/>
                <w:color w:val="1F2937"/>
                <w:sz w:val="18"/>
              </w:rPr>
              <w:t>Acknowledgment, escalation, runbook execution</w:t>
            </w:r>
          </w:p>
        </w:tc>
      </w:tr>
    </w:tbl>
    <w:p>
      <w:pPr>
        <w:spacing w:after="40"/>
      </w:pPr>
    </w:p>
    <w:p>
      <w:r>
        <w:br w:type="page"/>
      </w:r>
    </w:p>
    <w:p>
      <w:pPr>
        <w:pStyle w:val="Heading1"/>
        <w:keepNext/>
      </w:pPr>
      <w:r>
        <w:t>Appendix A — Command and configuration inventory</w:t>
      </w:r>
    </w:p>
    <w:tbl>
      <w:tblPr>
        <w:tblStyle w:val="TableGrid"/>
        <w:tblW w:type="dxa" w:w="9360"/>
        <w:jc w:val="left"/>
        <w:tblLayout w:type="fixed"/>
        <w:tblLook w:firstColumn="1" w:firstRow="1" w:lastColumn="0" w:lastRow="0" w:noHBand="0" w:noVBand="1" w:val="04A0"/>
        <w:tblInd w:w="120" w:type="dxa"/>
      </w:tblPr>
      <w:tblGrid>
        <w:gridCol w:w="2100"/>
        <w:gridCol w:w="2900"/>
        <w:gridCol w:w="2100"/>
        <w:gridCol w:w="2260"/>
      </w:tblGrid>
      <w:tr>
        <w:trPr>
          <w:tblHeader w:val="true"/>
        </w:trPr>
        <w:tc>
          <w:tcPr>
            <w:tcW w:type="dxa" w:w="21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Component</w:t>
            </w:r>
          </w:p>
        </w:tc>
        <w:tc>
          <w:tcPr>
            <w:tcW w:type="dxa" w:w="29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Configuration</w:t>
            </w:r>
          </w:p>
        </w:tc>
        <w:tc>
          <w:tcPr>
            <w:tcW w:type="dxa" w:w="21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Data</w:t>
            </w:r>
          </w:p>
        </w:tc>
        <w:tc>
          <w:tcPr>
            <w:tcW w:type="dxa" w:w="22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Service</w:t>
            </w:r>
          </w:p>
        </w:tc>
      </w:tr>
      <w:tr>
        <w:tc>
          <w:tcPr>
            <w:tcW w:type="dxa" w:w="2100"/>
          </w:tcPr>
          <w:p>
            <w:pPr>
              <w:spacing w:before="0" w:after="0" w:line="264" w:lineRule="auto"/>
              <w:jc w:val="left"/>
            </w:pPr>
            <w:r>
              <w:rPr>
                <w:rFonts w:ascii="Calibri" w:hAnsi="Calibri"/>
                <w:b w:val="0"/>
                <w:color w:val="1F2937"/>
                <w:sz w:val="18"/>
              </w:rPr>
              <w:t>PostgreSQL</w:t>
            </w:r>
          </w:p>
        </w:tc>
        <w:tc>
          <w:tcPr>
            <w:tcW w:type="dxa" w:w="2900"/>
          </w:tcPr>
          <w:p>
            <w:pPr>
              <w:spacing w:before="0" w:after="0" w:line="264" w:lineRule="auto"/>
              <w:jc w:val="left"/>
            </w:pPr>
            <w:r>
              <w:rPr>
                <w:rFonts w:ascii="Calibri" w:hAnsi="Calibri"/>
                <w:b w:val="0"/>
                <w:color w:val="1F2937"/>
                <w:sz w:val="18"/>
              </w:rPr>
              <w:t>/var/lib/pgsql/data/*.conf</w:t>
            </w:r>
          </w:p>
        </w:tc>
        <w:tc>
          <w:tcPr>
            <w:tcW w:type="dxa" w:w="2100"/>
          </w:tcPr>
          <w:p>
            <w:pPr>
              <w:spacing w:before="0" w:after="0" w:line="264" w:lineRule="auto"/>
              <w:jc w:val="left"/>
            </w:pPr>
            <w:r>
              <w:rPr>
                <w:rFonts w:ascii="Calibri" w:hAnsi="Calibri"/>
                <w:b w:val="0"/>
                <w:color w:val="1F2937"/>
                <w:sz w:val="18"/>
              </w:rPr>
              <w:t>/var/lib/pgsql/data</w:t>
            </w:r>
          </w:p>
        </w:tc>
        <w:tc>
          <w:tcPr>
            <w:tcW w:type="dxa" w:w="2260"/>
          </w:tcPr>
          <w:p>
            <w:pPr>
              <w:spacing w:before="0" w:after="0" w:line="264" w:lineRule="auto"/>
              <w:jc w:val="left"/>
            </w:pPr>
            <w:r>
              <w:rPr>
                <w:rFonts w:ascii="Calibri" w:hAnsi="Calibri"/>
                <w:b w:val="0"/>
                <w:color w:val="1F2937"/>
                <w:sz w:val="18"/>
              </w:rPr>
              <w:t>postgresql</w:t>
            </w:r>
          </w:p>
        </w:tc>
      </w:tr>
      <w:tr>
        <w:tc>
          <w:tcPr>
            <w:tcW w:type="dxa" w:w="2100"/>
          </w:tcPr>
          <w:p>
            <w:pPr>
              <w:spacing w:before="0" w:after="0" w:line="264" w:lineRule="auto"/>
              <w:jc w:val="left"/>
            </w:pPr>
            <w:r>
              <w:rPr>
                <w:rFonts w:ascii="Calibri" w:hAnsi="Calibri"/>
                <w:b w:val="0"/>
                <w:color w:val="1F2937"/>
                <w:sz w:val="18"/>
              </w:rPr>
              <w:t>Grafana</w:t>
            </w:r>
          </w:p>
        </w:tc>
        <w:tc>
          <w:tcPr>
            <w:tcW w:type="dxa" w:w="2900"/>
          </w:tcPr>
          <w:p>
            <w:pPr>
              <w:spacing w:before="0" w:after="0" w:line="264" w:lineRule="auto"/>
              <w:jc w:val="left"/>
            </w:pPr>
            <w:r>
              <w:rPr>
                <w:rFonts w:ascii="Calibri" w:hAnsi="Calibri"/>
                <w:b w:val="0"/>
                <w:color w:val="1F2937"/>
                <w:sz w:val="18"/>
              </w:rPr>
              <w:t>/etc/grafana/grafana.ini</w:t>
            </w:r>
          </w:p>
        </w:tc>
        <w:tc>
          <w:tcPr>
            <w:tcW w:type="dxa" w:w="2100"/>
          </w:tcPr>
          <w:p>
            <w:pPr>
              <w:spacing w:before="0" w:after="0" w:line="264" w:lineRule="auto"/>
              <w:jc w:val="left"/>
            </w:pPr>
            <w:r>
              <w:rPr>
                <w:rFonts w:ascii="Calibri" w:hAnsi="Calibri"/>
                <w:b w:val="0"/>
                <w:color w:val="1F2937"/>
                <w:sz w:val="18"/>
              </w:rPr>
              <w:t>PostgreSQL database</w:t>
            </w:r>
          </w:p>
        </w:tc>
        <w:tc>
          <w:tcPr>
            <w:tcW w:type="dxa" w:w="2260"/>
          </w:tcPr>
          <w:p>
            <w:pPr>
              <w:spacing w:before="0" w:after="0" w:line="264" w:lineRule="auto"/>
              <w:jc w:val="left"/>
            </w:pPr>
            <w:r>
              <w:rPr>
                <w:rFonts w:ascii="Calibri" w:hAnsi="Calibri"/>
                <w:b w:val="0"/>
                <w:color w:val="1F2937"/>
                <w:sz w:val="18"/>
              </w:rPr>
              <w:t>grafana-server</w:t>
            </w:r>
          </w:p>
        </w:tc>
      </w:tr>
      <w:tr>
        <w:tc>
          <w:tcPr>
            <w:tcW w:type="dxa" w:w="2100"/>
          </w:tcPr>
          <w:p>
            <w:pPr>
              <w:spacing w:before="0" w:after="0" w:line="264" w:lineRule="auto"/>
              <w:jc w:val="left"/>
            </w:pPr>
            <w:r>
              <w:rPr>
                <w:rFonts w:ascii="Calibri" w:hAnsi="Calibri"/>
                <w:b w:val="0"/>
                <w:color w:val="1F2937"/>
                <w:sz w:val="18"/>
              </w:rPr>
              <w:t>Grafana provisioning</w:t>
            </w:r>
          </w:p>
        </w:tc>
        <w:tc>
          <w:tcPr>
            <w:tcW w:type="dxa" w:w="2900"/>
          </w:tcPr>
          <w:p>
            <w:pPr>
              <w:spacing w:before="0" w:after="0" w:line="264" w:lineRule="auto"/>
              <w:jc w:val="left"/>
            </w:pPr>
            <w:r>
              <w:rPr>
                <w:rFonts w:ascii="Calibri" w:hAnsi="Calibri"/>
                <w:b w:val="0"/>
                <w:color w:val="1F2937"/>
                <w:sz w:val="18"/>
              </w:rPr>
              <w:t>/etc/grafana/provisioning</w:t>
            </w:r>
          </w:p>
        </w:tc>
        <w:tc>
          <w:tcPr>
            <w:tcW w:type="dxa" w:w="2100"/>
          </w:tcPr>
          <w:p>
            <w:pPr>
              <w:spacing w:before="0" w:after="0" w:line="264" w:lineRule="auto"/>
              <w:jc w:val="left"/>
            </w:pPr>
            <w:r>
              <w:rPr>
                <w:rFonts w:ascii="Calibri" w:hAnsi="Calibri"/>
                <w:b w:val="0"/>
                <w:color w:val="1F2937"/>
                <w:sz w:val="18"/>
              </w:rPr>
              <w:t>N/A</w:t>
            </w:r>
          </w:p>
        </w:tc>
        <w:tc>
          <w:tcPr>
            <w:tcW w:type="dxa" w:w="2260"/>
          </w:tcPr>
          <w:p>
            <w:pPr>
              <w:spacing w:before="0" w:after="0" w:line="264" w:lineRule="auto"/>
              <w:jc w:val="left"/>
            </w:pPr>
            <w:r>
              <w:rPr>
                <w:rFonts w:ascii="Calibri" w:hAnsi="Calibri"/>
                <w:b w:val="0"/>
                <w:color w:val="1F2937"/>
                <w:sz w:val="18"/>
              </w:rPr>
              <w:t>grafana-server</w:t>
            </w:r>
          </w:p>
        </w:tc>
      </w:tr>
      <w:tr>
        <w:tc>
          <w:tcPr>
            <w:tcW w:type="dxa" w:w="2100"/>
          </w:tcPr>
          <w:p>
            <w:pPr>
              <w:spacing w:before="0" w:after="0" w:line="264" w:lineRule="auto"/>
              <w:jc w:val="left"/>
            </w:pPr>
            <w:r>
              <w:rPr>
                <w:rFonts w:ascii="Calibri" w:hAnsi="Calibri"/>
                <w:b w:val="0"/>
                <w:color w:val="1F2937"/>
                <w:sz w:val="18"/>
              </w:rPr>
              <w:t>Prometheus</w:t>
            </w:r>
          </w:p>
        </w:tc>
        <w:tc>
          <w:tcPr>
            <w:tcW w:type="dxa" w:w="2900"/>
          </w:tcPr>
          <w:p>
            <w:pPr>
              <w:spacing w:before="0" w:after="0" w:line="264" w:lineRule="auto"/>
              <w:jc w:val="left"/>
            </w:pPr>
            <w:r>
              <w:rPr>
                <w:rFonts w:ascii="Calibri" w:hAnsi="Calibri"/>
                <w:b w:val="0"/>
                <w:color w:val="1F2937"/>
                <w:sz w:val="18"/>
              </w:rPr>
              <w:t>/etc/prometheus</w:t>
            </w:r>
          </w:p>
        </w:tc>
        <w:tc>
          <w:tcPr>
            <w:tcW w:type="dxa" w:w="2100"/>
          </w:tcPr>
          <w:p>
            <w:pPr>
              <w:spacing w:before="0" w:after="0" w:line="264" w:lineRule="auto"/>
              <w:jc w:val="left"/>
            </w:pPr>
            <w:r>
              <w:rPr>
                <w:rFonts w:ascii="Calibri" w:hAnsi="Calibri"/>
                <w:b w:val="0"/>
                <w:color w:val="1F2937"/>
                <w:sz w:val="18"/>
              </w:rPr>
              <w:t>/var/lib/prometheus</w:t>
            </w:r>
          </w:p>
        </w:tc>
        <w:tc>
          <w:tcPr>
            <w:tcW w:type="dxa" w:w="2260"/>
          </w:tcPr>
          <w:p>
            <w:pPr>
              <w:spacing w:before="0" w:after="0" w:line="264" w:lineRule="auto"/>
              <w:jc w:val="left"/>
            </w:pPr>
            <w:r>
              <w:rPr>
                <w:rFonts w:ascii="Calibri" w:hAnsi="Calibri"/>
                <w:b w:val="0"/>
                <w:color w:val="1F2937"/>
                <w:sz w:val="18"/>
              </w:rPr>
              <w:t>prometheus</w:t>
            </w:r>
          </w:p>
        </w:tc>
      </w:tr>
      <w:tr>
        <w:tc>
          <w:tcPr>
            <w:tcW w:type="dxa" w:w="2100"/>
          </w:tcPr>
          <w:p>
            <w:pPr>
              <w:spacing w:before="0" w:after="0" w:line="264" w:lineRule="auto"/>
              <w:jc w:val="left"/>
            </w:pPr>
            <w:r>
              <w:rPr>
                <w:rFonts w:ascii="Calibri" w:hAnsi="Calibri"/>
                <w:b w:val="0"/>
                <w:color w:val="1F2937"/>
                <w:sz w:val="18"/>
              </w:rPr>
              <w:t>Alertmanager</w:t>
            </w:r>
          </w:p>
        </w:tc>
        <w:tc>
          <w:tcPr>
            <w:tcW w:type="dxa" w:w="2900"/>
          </w:tcPr>
          <w:p>
            <w:pPr>
              <w:spacing w:before="0" w:after="0" w:line="264" w:lineRule="auto"/>
              <w:jc w:val="left"/>
            </w:pPr>
            <w:r>
              <w:rPr>
                <w:rFonts w:ascii="Calibri" w:hAnsi="Calibri"/>
                <w:b w:val="0"/>
                <w:color w:val="1F2937"/>
                <w:sz w:val="18"/>
              </w:rPr>
              <w:t>/etc/alertmanager</w:t>
            </w:r>
          </w:p>
        </w:tc>
        <w:tc>
          <w:tcPr>
            <w:tcW w:type="dxa" w:w="2100"/>
          </w:tcPr>
          <w:p>
            <w:pPr>
              <w:spacing w:before="0" w:after="0" w:line="264" w:lineRule="auto"/>
              <w:jc w:val="left"/>
            </w:pPr>
            <w:r>
              <w:rPr>
                <w:rFonts w:ascii="Calibri" w:hAnsi="Calibri"/>
                <w:b w:val="0"/>
                <w:color w:val="1F2937"/>
                <w:sz w:val="18"/>
              </w:rPr>
              <w:t>/var/lib/alertmanager</w:t>
            </w:r>
          </w:p>
        </w:tc>
        <w:tc>
          <w:tcPr>
            <w:tcW w:type="dxa" w:w="2260"/>
          </w:tcPr>
          <w:p>
            <w:pPr>
              <w:spacing w:before="0" w:after="0" w:line="264" w:lineRule="auto"/>
              <w:jc w:val="left"/>
            </w:pPr>
            <w:r>
              <w:rPr>
                <w:rFonts w:ascii="Calibri" w:hAnsi="Calibri"/>
                <w:b w:val="0"/>
                <w:color w:val="1F2937"/>
                <w:sz w:val="18"/>
              </w:rPr>
              <w:t>alertmanager</w:t>
            </w:r>
          </w:p>
        </w:tc>
      </w:tr>
      <w:tr>
        <w:tc>
          <w:tcPr>
            <w:tcW w:type="dxa" w:w="2100"/>
          </w:tcPr>
          <w:p>
            <w:pPr>
              <w:spacing w:before="0" w:after="0" w:line="264" w:lineRule="auto"/>
              <w:jc w:val="left"/>
            </w:pPr>
            <w:r>
              <w:rPr>
                <w:rFonts w:ascii="Calibri" w:hAnsi="Calibri"/>
                <w:b w:val="0"/>
                <w:color w:val="1F2937"/>
                <w:sz w:val="18"/>
              </w:rPr>
              <w:t>Node Exporter</w:t>
            </w:r>
          </w:p>
        </w:tc>
        <w:tc>
          <w:tcPr>
            <w:tcW w:type="dxa" w:w="2900"/>
          </w:tcPr>
          <w:p>
            <w:pPr>
              <w:spacing w:before="0" w:after="0" w:line="264" w:lineRule="auto"/>
              <w:jc w:val="left"/>
            </w:pPr>
            <w:r>
              <w:rPr>
                <w:rFonts w:ascii="Calibri" w:hAnsi="Calibri"/>
                <w:b w:val="0"/>
                <w:color w:val="1F2937"/>
                <w:sz w:val="18"/>
              </w:rPr>
              <w:t>systemd unit</w:t>
            </w:r>
          </w:p>
        </w:tc>
        <w:tc>
          <w:tcPr>
            <w:tcW w:type="dxa" w:w="2100"/>
          </w:tcPr>
          <w:p>
            <w:pPr>
              <w:spacing w:before="0" w:after="0" w:line="264" w:lineRule="auto"/>
              <w:jc w:val="left"/>
            </w:pPr>
            <w:r>
              <w:rPr>
                <w:rFonts w:ascii="Calibri" w:hAnsi="Calibri"/>
                <w:b w:val="0"/>
                <w:color w:val="1F2937"/>
                <w:sz w:val="18"/>
              </w:rPr>
              <w:t>N/A</w:t>
            </w:r>
          </w:p>
        </w:tc>
        <w:tc>
          <w:tcPr>
            <w:tcW w:type="dxa" w:w="2260"/>
          </w:tcPr>
          <w:p>
            <w:pPr>
              <w:spacing w:before="0" w:after="0" w:line="264" w:lineRule="auto"/>
              <w:jc w:val="left"/>
            </w:pPr>
            <w:r>
              <w:rPr>
                <w:rFonts w:ascii="Calibri" w:hAnsi="Calibri"/>
                <w:b w:val="0"/>
                <w:color w:val="1F2937"/>
                <w:sz w:val="18"/>
              </w:rPr>
              <w:t>node_exporter</w:t>
            </w:r>
          </w:p>
        </w:tc>
      </w:tr>
      <w:tr>
        <w:tc>
          <w:tcPr>
            <w:tcW w:type="dxa" w:w="2100"/>
          </w:tcPr>
          <w:p>
            <w:pPr>
              <w:spacing w:before="0" w:after="0" w:line="264" w:lineRule="auto"/>
              <w:jc w:val="left"/>
            </w:pPr>
            <w:r>
              <w:rPr>
                <w:rFonts w:ascii="Calibri" w:hAnsi="Calibri"/>
                <w:b w:val="0"/>
                <w:color w:val="1F2937"/>
                <w:sz w:val="18"/>
              </w:rPr>
              <w:t>HAProxy</w:t>
            </w:r>
          </w:p>
        </w:tc>
        <w:tc>
          <w:tcPr>
            <w:tcW w:type="dxa" w:w="2900"/>
          </w:tcPr>
          <w:p>
            <w:pPr>
              <w:spacing w:before="0" w:after="0" w:line="264" w:lineRule="auto"/>
              <w:jc w:val="left"/>
            </w:pPr>
            <w:r>
              <w:rPr>
                <w:rFonts w:ascii="Calibri" w:hAnsi="Calibri"/>
                <w:b w:val="0"/>
                <w:color w:val="1F2937"/>
                <w:sz w:val="18"/>
              </w:rPr>
              <w:t>/etc/haproxy/haproxy.cfg</w:t>
            </w:r>
          </w:p>
        </w:tc>
        <w:tc>
          <w:tcPr>
            <w:tcW w:type="dxa" w:w="2100"/>
          </w:tcPr>
          <w:p>
            <w:pPr>
              <w:spacing w:before="0" w:after="0" w:line="264" w:lineRule="auto"/>
              <w:jc w:val="left"/>
            </w:pPr>
            <w:r>
              <w:rPr>
                <w:rFonts w:ascii="Calibri" w:hAnsi="Calibri"/>
                <w:b w:val="0"/>
                <w:color w:val="1F2937"/>
                <w:sz w:val="18"/>
              </w:rPr>
              <w:t>N/A</w:t>
            </w:r>
          </w:p>
        </w:tc>
        <w:tc>
          <w:tcPr>
            <w:tcW w:type="dxa" w:w="2260"/>
          </w:tcPr>
          <w:p>
            <w:pPr>
              <w:spacing w:before="0" w:after="0" w:line="264" w:lineRule="auto"/>
              <w:jc w:val="left"/>
            </w:pPr>
            <w:r>
              <w:rPr>
                <w:rFonts w:ascii="Calibri" w:hAnsi="Calibri"/>
                <w:b w:val="0"/>
                <w:color w:val="1F2937"/>
                <w:sz w:val="18"/>
              </w:rPr>
              <w:t>haproxy</w:t>
            </w:r>
          </w:p>
        </w:tc>
      </w:tr>
      <w:tr>
        <w:tc>
          <w:tcPr>
            <w:tcW w:type="dxa" w:w="2100"/>
          </w:tcPr>
          <w:p>
            <w:pPr>
              <w:spacing w:before="0" w:after="0" w:line="264" w:lineRule="auto"/>
              <w:jc w:val="left"/>
            </w:pPr>
            <w:r>
              <w:rPr>
                <w:rFonts w:ascii="Calibri" w:hAnsi="Calibri"/>
                <w:b w:val="0"/>
                <w:color w:val="1F2937"/>
                <w:sz w:val="18"/>
              </w:rPr>
              <w:t>NGINX</w:t>
            </w:r>
          </w:p>
        </w:tc>
        <w:tc>
          <w:tcPr>
            <w:tcW w:type="dxa" w:w="2900"/>
          </w:tcPr>
          <w:p>
            <w:pPr>
              <w:spacing w:before="0" w:after="0" w:line="264" w:lineRule="auto"/>
              <w:jc w:val="left"/>
            </w:pPr>
            <w:r>
              <w:rPr>
                <w:rFonts w:ascii="Calibri" w:hAnsi="Calibri"/>
                <w:b w:val="0"/>
                <w:color w:val="1F2937"/>
                <w:sz w:val="18"/>
              </w:rPr>
              <w:t>/etc/nginx/conf.d/grafana.conf</w:t>
            </w:r>
          </w:p>
        </w:tc>
        <w:tc>
          <w:tcPr>
            <w:tcW w:type="dxa" w:w="2100"/>
          </w:tcPr>
          <w:p>
            <w:pPr>
              <w:spacing w:before="0" w:after="0" w:line="264" w:lineRule="auto"/>
              <w:jc w:val="left"/>
            </w:pPr>
            <w:r>
              <w:rPr>
                <w:rFonts w:ascii="Calibri" w:hAnsi="Calibri"/>
                <w:b w:val="0"/>
                <w:color w:val="1F2937"/>
                <w:sz w:val="18"/>
              </w:rPr>
              <w:t>TLS files</w:t>
            </w:r>
          </w:p>
        </w:tc>
        <w:tc>
          <w:tcPr>
            <w:tcW w:type="dxa" w:w="2260"/>
          </w:tcPr>
          <w:p>
            <w:pPr>
              <w:spacing w:before="0" w:after="0" w:line="264" w:lineRule="auto"/>
              <w:jc w:val="left"/>
            </w:pPr>
            <w:r>
              <w:rPr>
                <w:rFonts w:ascii="Calibri" w:hAnsi="Calibri"/>
                <w:b w:val="0"/>
                <w:color w:val="1F2937"/>
                <w:sz w:val="18"/>
              </w:rPr>
              <w:t>nginx</w:t>
            </w:r>
          </w:p>
        </w:tc>
      </w:tr>
    </w:tbl>
    <w:p>
      <w:pPr>
        <w:spacing w:after="40"/>
      </w:pPr>
    </w:p>
    <w:p>
      <w:pPr>
        <w:pStyle w:val="Heading1"/>
        <w:keepNext/>
      </w:pPr>
      <w:r>
        <w:t>Appendix B — Troubleshooting quick reference</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Symptom</w:t>
            </w:r>
          </w:p>
        </w:tc>
        <w:tc>
          <w:tcPr>
            <w:tcW w:type="dxa" w:w="6560"/>
            <w:vAlign w:val="center"/>
            <w:tcMar>
              <w:top w:w="80" w:type="dxa"/>
              <w:start w:w="120" w:type="dxa"/>
              <w:bottom w:w="80" w:type="dxa"/>
              <w:end w:w="120" w:type="dxa"/>
            </w:tcMar>
            <w:shd w:fill="E8EEF5"/>
          </w:tcPr>
          <w:p>
            <w:pPr>
              <w:spacing w:before="0" w:after="0" w:line="264" w:lineRule="auto"/>
              <w:jc w:val="left"/>
            </w:pPr>
            <w:r>
              <w:rPr>
                <w:rFonts w:ascii="Calibri" w:hAnsi="Calibri"/>
                <w:b/>
                <w:color w:val="1F4E78"/>
                <w:sz w:val="18"/>
              </w:rPr>
              <w:t>Checks</w:t>
            </w:r>
          </w:p>
        </w:tc>
      </w:tr>
      <w:tr>
        <w:tc>
          <w:tcPr>
            <w:tcW w:type="dxa" w:w="2800"/>
          </w:tcPr>
          <w:p>
            <w:pPr>
              <w:spacing w:before="0" w:after="0" w:line="264" w:lineRule="auto"/>
              <w:jc w:val="left"/>
            </w:pPr>
            <w:r>
              <w:rPr>
                <w:rFonts w:ascii="Calibri" w:hAnsi="Calibri"/>
                <w:b w:val="0"/>
                <w:color w:val="1F2937"/>
                <w:sz w:val="18"/>
              </w:rPr>
              <w:t>Grafana database error</w:t>
            </w:r>
          </w:p>
        </w:tc>
        <w:tc>
          <w:tcPr>
            <w:tcW w:type="dxa" w:w="6560"/>
          </w:tcPr>
          <w:p>
            <w:pPr>
              <w:spacing w:before="0" w:after="0" w:line="264" w:lineRule="auto"/>
              <w:jc w:val="left"/>
            </w:pPr>
            <w:r>
              <w:rPr>
                <w:rFonts w:ascii="Calibri" w:hAnsi="Calibri"/>
                <w:b w:val="0"/>
                <w:color w:val="1F2937"/>
                <w:sz w:val="18"/>
              </w:rPr>
              <w:t>Test PostgreSQL TLS/login; inspect Grafana logs; verify CA, DNS, password file, pg_hba.conf.</w:t>
            </w:r>
          </w:p>
        </w:tc>
      </w:tr>
      <w:tr>
        <w:tc>
          <w:tcPr>
            <w:tcW w:type="dxa" w:w="2800"/>
          </w:tcPr>
          <w:p>
            <w:pPr>
              <w:spacing w:before="0" w:after="0" w:line="264" w:lineRule="auto"/>
              <w:jc w:val="left"/>
            </w:pPr>
            <w:r>
              <w:rPr>
                <w:rFonts w:ascii="Calibri" w:hAnsi="Calibri"/>
                <w:b w:val="0"/>
                <w:color w:val="1F2937"/>
                <w:sz w:val="18"/>
              </w:rPr>
              <w:t>Grafana dashboard has no data</w:t>
            </w:r>
          </w:p>
        </w:tc>
        <w:tc>
          <w:tcPr>
            <w:tcW w:type="dxa" w:w="6560"/>
          </w:tcPr>
          <w:p>
            <w:pPr>
              <w:spacing w:before="0" w:after="0" w:line="264" w:lineRule="auto"/>
              <w:jc w:val="left"/>
            </w:pPr>
            <w:r>
              <w:rPr>
                <w:rFonts w:ascii="Calibri" w:hAnsi="Calibri"/>
                <w:b w:val="0"/>
                <w:color w:val="1F2937"/>
                <w:sz w:val="18"/>
              </w:rPr>
              <w:t>Test HAProxy 9091; check both Prometheus readiness endpoints; inspect target status.</w:t>
            </w:r>
          </w:p>
        </w:tc>
      </w:tr>
      <w:tr>
        <w:tc>
          <w:tcPr>
            <w:tcW w:type="dxa" w:w="2800"/>
          </w:tcPr>
          <w:p>
            <w:pPr>
              <w:spacing w:before="0" w:after="0" w:line="264" w:lineRule="auto"/>
              <w:jc w:val="left"/>
            </w:pPr>
            <w:r>
              <w:rPr>
                <w:rFonts w:ascii="Calibri" w:hAnsi="Calibri"/>
                <w:b w:val="0"/>
                <w:color w:val="1F2937"/>
                <w:sz w:val="18"/>
              </w:rPr>
              <w:t>Prometheus will not start</w:t>
            </w:r>
          </w:p>
        </w:tc>
        <w:tc>
          <w:tcPr>
            <w:tcW w:type="dxa" w:w="6560"/>
          </w:tcPr>
          <w:p>
            <w:pPr>
              <w:spacing w:before="0" w:after="0" w:line="264" w:lineRule="auto"/>
              <w:jc w:val="left"/>
            </w:pPr>
            <w:r>
              <w:rPr>
                <w:rFonts w:ascii="Calibri" w:hAnsi="Calibri"/>
                <w:b w:val="0"/>
                <w:color w:val="1F2937"/>
                <w:sz w:val="18"/>
              </w:rPr>
              <w:t>Run promtool; check ownership, retention value, disk space, and systemd logs.</w:t>
            </w:r>
          </w:p>
        </w:tc>
      </w:tr>
      <w:tr>
        <w:tc>
          <w:tcPr>
            <w:tcW w:type="dxa" w:w="2800"/>
          </w:tcPr>
          <w:p>
            <w:pPr>
              <w:spacing w:before="0" w:after="0" w:line="264" w:lineRule="auto"/>
              <w:jc w:val="left"/>
            </w:pPr>
            <w:r>
              <w:rPr>
                <w:rFonts w:ascii="Calibri" w:hAnsi="Calibri"/>
                <w:b w:val="0"/>
                <w:color w:val="1F2937"/>
                <w:sz w:val="18"/>
              </w:rPr>
              <w:t>Target DOWN</w:t>
            </w:r>
          </w:p>
        </w:tc>
        <w:tc>
          <w:tcPr>
            <w:tcW w:type="dxa" w:w="6560"/>
          </w:tcPr>
          <w:p>
            <w:pPr>
              <w:spacing w:before="0" w:after="0" w:line="264" w:lineRule="auto"/>
              <w:jc w:val="left"/>
            </w:pPr>
            <w:r>
              <w:rPr>
                <w:rFonts w:ascii="Calibri" w:hAnsi="Calibri"/>
                <w:b w:val="0"/>
                <w:color w:val="1F2937"/>
                <w:sz w:val="18"/>
              </w:rPr>
              <w:t>Test endpoint from both Prometheus nodes; check firewall, authentication, certificate, and application health.</w:t>
            </w:r>
          </w:p>
        </w:tc>
      </w:tr>
      <w:tr>
        <w:tc>
          <w:tcPr>
            <w:tcW w:type="dxa" w:w="2800"/>
          </w:tcPr>
          <w:p>
            <w:pPr>
              <w:spacing w:before="0" w:after="0" w:line="264" w:lineRule="auto"/>
              <w:jc w:val="left"/>
            </w:pPr>
            <w:r>
              <w:rPr>
                <w:rFonts w:ascii="Calibri" w:hAnsi="Calibri"/>
                <w:b w:val="0"/>
                <w:color w:val="1F2937"/>
                <w:sz w:val="18"/>
              </w:rPr>
              <w:t>Duplicate notifications</w:t>
            </w:r>
          </w:p>
        </w:tc>
        <w:tc>
          <w:tcPr>
            <w:tcW w:type="dxa" w:w="6560"/>
          </w:tcPr>
          <w:p>
            <w:pPr>
              <w:spacing w:before="0" w:after="0" w:line="264" w:lineRule="auto"/>
              <w:jc w:val="left"/>
            </w:pPr>
            <w:r>
              <w:rPr>
                <w:rFonts w:ascii="Calibri" w:hAnsi="Calibri"/>
                <w:b w:val="0"/>
                <w:color w:val="1F2937"/>
                <w:sz w:val="18"/>
              </w:rPr>
              <w:t>Inspect Alertmanager cluster membership and network partition; duplicates may be intentional fail-open behavior.</w:t>
            </w:r>
          </w:p>
        </w:tc>
      </w:tr>
      <w:tr>
        <w:tc>
          <w:tcPr>
            <w:tcW w:type="dxa" w:w="2800"/>
          </w:tcPr>
          <w:p>
            <w:pPr>
              <w:spacing w:before="0" w:after="0" w:line="264" w:lineRule="auto"/>
              <w:jc w:val="left"/>
            </w:pPr>
            <w:r>
              <w:rPr>
                <w:rFonts w:ascii="Calibri" w:hAnsi="Calibri"/>
                <w:b w:val="0"/>
                <w:color w:val="1F2937"/>
                <w:sz w:val="18"/>
              </w:rPr>
              <w:t>PostgreSQL standby not streaming</w:t>
            </w:r>
          </w:p>
        </w:tc>
        <w:tc>
          <w:tcPr>
            <w:tcW w:type="dxa" w:w="6560"/>
          </w:tcPr>
          <w:p>
            <w:pPr>
              <w:spacing w:before="0" w:after="0" w:line="264" w:lineRule="auto"/>
              <w:jc w:val="left"/>
            </w:pPr>
            <w:r>
              <w:rPr>
                <w:rFonts w:ascii="Calibri" w:hAnsi="Calibri"/>
                <w:b w:val="0"/>
                <w:color w:val="1F2937"/>
                <w:sz w:val="18"/>
              </w:rPr>
              <w:t>Check `.pgpass`, replication slot, pg_hba.conf, certificate, port 5432, and primary logs.</w:t>
            </w:r>
          </w:p>
        </w:tc>
      </w:tr>
      <w:tr>
        <w:tc>
          <w:tcPr>
            <w:tcW w:type="dxa" w:w="2800"/>
          </w:tcPr>
          <w:p>
            <w:pPr>
              <w:spacing w:before="0" w:after="0" w:line="264" w:lineRule="auto"/>
              <w:jc w:val="left"/>
            </w:pPr>
            <w:r>
              <w:rPr>
                <w:rFonts w:ascii="Calibri" w:hAnsi="Calibri"/>
                <w:b w:val="0"/>
                <w:color w:val="1F2937"/>
                <w:sz w:val="18"/>
              </w:rPr>
              <w:t>NGINX 502</w:t>
            </w:r>
          </w:p>
        </w:tc>
        <w:tc>
          <w:tcPr>
            <w:tcW w:type="dxa" w:w="6560"/>
          </w:tcPr>
          <w:p>
            <w:pPr>
              <w:spacing w:before="0" w:after="0" w:line="264" w:lineRule="auto"/>
              <w:jc w:val="left"/>
            </w:pPr>
            <w:r>
              <w:rPr>
                <w:rFonts w:ascii="Calibri" w:hAnsi="Calibri"/>
                <w:b w:val="0"/>
                <w:color w:val="1F2937"/>
                <w:sz w:val="18"/>
              </w:rPr>
              <w:t>Confirm Grafana is listening on 127.0.0.1:3000 and SELinux boolean permits proxy connection.</w:t>
            </w:r>
          </w:p>
        </w:tc>
      </w:tr>
      <w:tr>
        <w:tc>
          <w:tcPr>
            <w:tcW w:type="dxa" w:w="2800"/>
          </w:tcPr>
          <w:p>
            <w:pPr>
              <w:spacing w:before="0" w:after="0" w:line="264" w:lineRule="auto"/>
              <w:jc w:val="left"/>
            </w:pPr>
            <w:r>
              <w:rPr>
                <w:rFonts w:ascii="Calibri" w:hAnsi="Calibri"/>
                <w:b w:val="0"/>
                <w:color w:val="1F2937"/>
                <w:sz w:val="18"/>
              </w:rPr>
              <w:t>Standby Grafana cannot decrypt secrets</w:t>
            </w:r>
          </w:p>
        </w:tc>
        <w:tc>
          <w:tcPr>
            <w:tcW w:type="dxa" w:w="6560"/>
          </w:tcPr>
          <w:p>
            <w:pPr>
              <w:spacing w:before="0" w:after="0" w:line="264" w:lineRule="auto"/>
              <w:jc w:val="left"/>
            </w:pPr>
            <w:r>
              <w:rPr>
                <w:rFonts w:ascii="Calibri" w:hAnsi="Calibri"/>
                <w:b w:val="0"/>
                <w:color w:val="1F2937"/>
                <w:sz w:val="18"/>
              </w:rPr>
              <w:t>Confirm the same Grafana secret_key file is deployed to both nodes.</w:t>
            </w:r>
          </w:p>
        </w:tc>
      </w:tr>
    </w:tbl>
    <w:p>
      <w:pPr>
        <w:spacing w:after="40"/>
      </w:pPr>
    </w:p>
    <w:p>
      <w:pPr>
        <w:pStyle w:val="Heading1"/>
        <w:keepNext/>
      </w:pPr>
      <w:r>
        <w:t>Appendix C — Authoritative references</w:t>
      </w:r>
    </w:p>
    <w:p>
      <w:pPr/>
      <w:r>
        <w:rPr>
          <w:rFonts w:ascii="Calibri" w:hAnsi="Calibri"/>
          <w:b/>
          <w:color w:val="1F2937"/>
          <w:sz w:val="20"/>
        </w:rPr>
        <w:t xml:space="preserve">Grafana RHEL installation: </w:t>
      </w:r>
      <w:r>
        <w:rPr>
          <w:rFonts w:ascii="Calibri" w:hAnsi="Calibri"/>
          <w:color w:val="2E74B5"/>
          <w:sz w:val="19"/>
        </w:rPr>
        <w:t>https://grafana.com/docs/grafana/latest/setup-grafana/installation/redhat-rhel-fedora/</w:t>
      </w:r>
    </w:p>
    <w:p>
      <w:pPr/>
      <w:r>
        <w:rPr>
          <w:rFonts w:ascii="Calibri" w:hAnsi="Calibri"/>
          <w:b/>
          <w:color w:val="1F2937"/>
          <w:sz w:val="20"/>
        </w:rPr>
        <w:t xml:space="preserve">Grafana configuration: </w:t>
      </w:r>
      <w:r>
        <w:rPr>
          <w:rFonts w:ascii="Calibri" w:hAnsi="Calibri"/>
          <w:color w:val="2E74B5"/>
          <w:sz w:val="19"/>
        </w:rPr>
        <w:t>https://grafana.com/docs/grafana/latest/setup-grafana/configure-grafana/</w:t>
      </w:r>
    </w:p>
    <w:p>
      <w:pPr/>
      <w:r>
        <w:rPr>
          <w:rFonts w:ascii="Calibri" w:hAnsi="Calibri"/>
          <w:b/>
          <w:color w:val="1F2937"/>
          <w:sz w:val="20"/>
        </w:rPr>
        <w:t xml:space="preserve">Grafana high availability: </w:t>
      </w:r>
      <w:r>
        <w:rPr>
          <w:rFonts w:ascii="Calibri" w:hAnsi="Calibri"/>
          <w:color w:val="2E74B5"/>
          <w:sz w:val="19"/>
        </w:rPr>
        <w:t>https://grafana.com/docs/grafana/latest/setup-grafana/set-up-for-high-availability/</w:t>
      </w:r>
    </w:p>
    <w:p>
      <w:pPr/>
      <w:r>
        <w:rPr>
          <w:rFonts w:ascii="Calibri" w:hAnsi="Calibri"/>
          <w:b/>
          <w:color w:val="1F2937"/>
          <w:sz w:val="20"/>
        </w:rPr>
        <w:t xml:space="preserve">Grafana backup: </w:t>
      </w:r>
      <w:r>
        <w:rPr>
          <w:rFonts w:ascii="Calibri" w:hAnsi="Calibri"/>
          <w:color w:val="2E74B5"/>
          <w:sz w:val="19"/>
        </w:rPr>
        <w:t>https://grafana.com/docs/grafana/latest/administration/back-up-grafana/</w:t>
      </w:r>
    </w:p>
    <w:p>
      <w:pPr/>
      <w:r>
        <w:rPr>
          <w:rFonts w:ascii="Calibri" w:hAnsi="Calibri"/>
          <w:b/>
          <w:color w:val="1F2937"/>
          <w:sz w:val="20"/>
        </w:rPr>
        <w:t xml:space="preserve">Prometheus downloads: </w:t>
      </w:r>
      <w:r>
        <w:rPr>
          <w:rFonts w:ascii="Calibri" w:hAnsi="Calibri"/>
          <w:color w:val="2E74B5"/>
          <w:sz w:val="19"/>
        </w:rPr>
        <w:t>https://prometheus.io/download/</w:t>
      </w:r>
    </w:p>
    <w:p>
      <w:pPr/>
      <w:r>
        <w:rPr>
          <w:rFonts w:ascii="Calibri" w:hAnsi="Calibri"/>
          <w:b/>
          <w:color w:val="1F2937"/>
          <w:sz w:val="20"/>
        </w:rPr>
        <w:t xml:space="preserve">Prometheus storage: </w:t>
      </w:r>
      <w:r>
        <w:rPr>
          <w:rFonts w:ascii="Calibri" w:hAnsi="Calibri"/>
          <w:color w:val="2E74B5"/>
          <w:sz w:val="19"/>
        </w:rPr>
        <w:t>https://prometheus.io/docs/prometheus/latest/storage/</w:t>
      </w:r>
    </w:p>
    <w:p>
      <w:pPr/>
      <w:r>
        <w:rPr>
          <w:rFonts w:ascii="Calibri" w:hAnsi="Calibri"/>
          <w:b/>
          <w:color w:val="1F2937"/>
          <w:sz w:val="20"/>
        </w:rPr>
        <w:t xml:space="preserve">Prometheus security model: </w:t>
      </w:r>
      <w:r>
        <w:rPr>
          <w:rFonts w:ascii="Calibri" w:hAnsi="Calibri"/>
          <w:color w:val="2E74B5"/>
          <w:sz w:val="19"/>
        </w:rPr>
        <w:t>https://prometheus.io/docs/operating/security/</w:t>
      </w:r>
    </w:p>
    <w:p>
      <w:pPr/>
      <w:r>
        <w:rPr>
          <w:rFonts w:ascii="Calibri" w:hAnsi="Calibri"/>
          <w:b/>
          <w:color w:val="1F2937"/>
          <w:sz w:val="20"/>
        </w:rPr>
        <w:t xml:space="preserve">Alertmanager high availability: </w:t>
      </w:r>
      <w:r>
        <w:rPr>
          <w:rFonts w:ascii="Calibri" w:hAnsi="Calibri"/>
          <w:color w:val="2E74B5"/>
          <w:sz w:val="19"/>
        </w:rPr>
        <w:t>https://prometheus.io/docs/alerting/latest/high_availability/</w:t>
      </w:r>
    </w:p>
    <w:p>
      <w:pPr/>
      <w:r>
        <w:rPr>
          <w:rFonts w:ascii="Calibri" w:hAnsi="Calibri"/>
          <w:b/>
          <w:color w:val="1F2937"/>
          <w:sz w:val="20"/>
        </w:rPr>
        <w:t xml:space="preserve">RHEL 9 PostgreSQL installation: </w:t>
      </w:r>
      <w:r>
        <w:rPr>
          <w:rFonts w:ascii="Calibri" w:hAnsi="Calibri"/>
          <w:color w:val="2E74B5"/>
          <w:sz w:val="19"/>
        </w:rPr>
        <w:t>https://docs.redhat.com/en/documentation/red_hat_enterprise_linux/9/html/configuring_and_using_database_servers/using-postgresql_configuring-and-using-database-servers</w:t>
      </w:r>
    </w:p>
    <w:p>
      <w:pPr/>
      <w:r>
        <w:rPr>
          <w:rFonts w:ascii="Calibri" w:hAnsi="Calibri"/>
          <w:b/>
          <w:color w:val="1F2937"/>
          <w:sz w:val="20"/>
        </w:rPr>
        <w:t xml:space="preserve">PostgreSQL streaming replication: </w:t>
      </w:r>
      <w:r>
        <w:rPr>
          <w:rFonts w:ascii="Calibri" w:hAnsi="Calibri"/>
          <w:color w:val="2E74B5"/>
          <w:sz w:val="19"/>
        </w:rPr>
        <w:t>https://www.postgresql.org/docs/16/warm-standby.html</w:t>
      </w:r>
    </w:p>
    <w:p>
      <w:pPr/>
      <w:r>
        <w:rPr>
          <w:rFonts w:ascii="Calibri" w:hAnsi="Calibri"/>
          <w:b/>
          <w:color w:val="1F2937"/>
          <w:sz w:val="20"/>
        </w:rPr>
        <w:t xml:space="preserve">PostgreSQL base backup: </w:t>
      </w:r>
      <w:r>
        <w:rPr>
          <w:rFonts w:ascii="Calibri" w:hAnsi="Calibri"/>
          <w:color w:val="2E74B5"/>
          <w:sz w:val="19"/>
        </w:rPr>
        <w:t>https://www.postgresql.org/docs/current/app-pgbasebackup.html</w:t>
      </w:r>
    </w:p>
    <w:p>
      <w:pPr/>
      <w:r>
        <w:rPr>
          <w:rFonts w:ascii="Calibri" w:hAnsi="Calibri"/>
          <w:b/>
          <w:color w:val="1F2937"/>
          <w:sz w:val="20"/>
        </w:rPr>
        <w:t xml:space="preserve">GitLab Prometheus monitoring: </w:t>
      </w:r>
      <w:r>
        <w:rPr>
          <w:rFonts w:ascii="Calibri" w:hAnsi="Calibri"/>
          <w:color w:val="2E74B5"/>
          <w:sz w:val="19"/>
        </w:rPr>
        <w:t>https://docs.gitlab.com/administration/monitoring/prometheus/</w:t>
      </w:r>
    </w:p>
    <w:p>
      <w:pPr/>
      <w:r>
        <w:rPr>
          <w:rFonts w:ascii="Calibri" w:hAnsi="Calibri"/>
          <w:b/>
          <w:color w:val="1F2937"/>
          <w:sz w:val="20"/>
        </w:rPr>
        <w:t xml:space="preserve">Jenkins Prometheus plugin: </w:t>
      </w:r>
      <w:r>
        <w:rPr>
          <w:rFonts w:ascii="Calibri" w:hAnsi="Calibri"/>
          <w:color w:val="2E74B5"/>
          <w:sz w:val="19"/>
        </w:rPr>
        <w:t>https://plugins.jenkins.io/prometheus/</w:t>
      </w:r>
    </w:p>
    <w:p>
      <w:pPr/>
      <w:r>
        <w:rPr>
          <w:rFonts w:ascii="Calibri" w:hAnsi="Calibri"/>
          <w:b/>
          <w:color w:val="1F2937"/>
          <w:sz w:val="20"/>
        </w:rPr>
        <w:t xml:space="preserve">SonarQube Web API: </w:t>
      </w:r>
      <w:r>
        <w:rPr>
          <w:rFonts w:ascii="Calibri" w:hAnsi="Calibri"/>
          <w:color w:val="2E74B5"/>
          <w:sz w:val="19"/>
        </w:rPr>
        <w:t>https://docs.sonarsource.com/sonarqube-server/extension-guide/web-api</w:t>
      </w:r>
    </w:p>
    <w:p>
      <w:pPr/>
      <w:r>
        <w:rPr>
          <w:rFonts w:ascii="Calibri" w:hAnsi="Calibri"/>
          <w:b/>
          <w:color w:val="1F2937"/>
          <w:sz w:val="20"/>
        </w:rPr>
        <w:t xml:space="preserve">Nexus Prometheus metrics: </w:t>
      </w:r>
      <w:r>
        <w:rPr>
          <w:rFonts w:ascii="Calibri" w:hAnsi="Calibri"/>
          <w:color w:val="2E74B5"/>
          <w:sz w:val="19"/>
        </w:rPr>
        <w:t>https://help.sonatype.com/en/prometheus.html</w:t>
      </w:r>
    </w:p>
    <w:p>
      <w:pPr>
        <w:pStyle w:val="Callout"/>
        <w:shd w:fill="E8EEF5"/>
      </w:pPr>
      <w:r>
        <w:rPr>
          <w:rFonts w:ascii="Calibri" w:hAnsi="Calibri"/>
          <w:b/>
          <w:color w:val="1F4E78"/>
          <w:sz w:val="20"/>
        </w:rPr>
        <w:t xml:space="preserve">Version note: </w:t>
      </w:r>
      <w:r>
        <w:rPr>
          <w:rFonts w:ascii="Calibri" w:hAnsi="Calibri"/>
          <w:color w:val="1F2937"/>
          <w:sz w:val="20"/>
        </w:rPr>
        <w:t>This runbook selected Prometheus 3.5.5 LTS, Alertmanager 0.33.1, and Node Exporter 1.12.1 based on the official Prometheus download catalog available on 23 July 2026. Revalidate versions and checksums immediately before production installation.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0D5DD"/>
      </w:pBdr>
    </w:pPr>
    <w:r>
      <w:rPr>
        <w:rFonts w:ascii="Calibri" w:hAnsi="Calibri"/>
        <w:b/>
        <w:color w:val="667085"/>
        <w:sz w:val="18"/>
      </w:rPr>
      <w:t>Operations Runbook  |  Grafana Monitoring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173" w:right="173"/>
    </w:pPr>
    <w:rPr>
      <w:rFonts w:ascii="Consolas" w:hAnsi="Consolas"/>
      <w:sz w:val="16"/>
    </w:rPr>
  </w:style>
  <w:style w:type="paragraph" w:customStyle="1" w:styleId="Callout">
    <w:name w:val="Callout"/>
    <w:pPr>
      <w:spacing w:before="80" w:after="160" w:line="276" w:lineRule="auto"/>
      <w:ind w:left="173" w:right="173"/>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Grafana Monitoring Platform Production Installation Runbook</dc:title>
  <dc:subject>Two-server RHEL 9 production deployment</dc:subject>
  <dc:creator>Platform Engineering</dc:creator>
  <cp:keywords>Grafana, Prometheus, Alertmanager, PostgreSQL, RHEL 9</cp:keywords>
  <dc:description>generated by python-docx</dc:description>
  <cp:lastModifiedBy/>
  <cp:revision>1</cp:revision>
  <dcterms:created xsi:type="dcterms:W3CDTF">2013-12-23T23:15:00Z</dcterms:created>
  <dcterms:modified xsi:type="dcterms:W3CDTF">2013-12-23T23:15:00Z</dcterms:modified>
  <cp:category/>
</cp:coreProperties>
</file>