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7.7984619140625" w:firstLine="0"/>
        <w:jc w:val="righ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623046875" w:line="240" w:lineRule="auto"/>
        <w:ind w:left="0" w:right="4401.900634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ASSESSMENT TOOL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0659179687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DESIGN AND ANALYSIS OF ALGORITHMS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CSA0624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319335937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9775390625" w:line="263.8938331604004" w:lineRule="auto"/>
        <w:ind w:left="1442.8800964355469" w:right="2293.9996337890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algorithm efficiency using asymptotic notations and mathematical  techniques including Master Theorem and substitution method.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145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(BL-1, BL-2, BL-3)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Weightage: 35%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195068359375" w:line="530.1212882995605" w:lineRule="auto"/>
        <w:ind w:left="1449.840087890625" w:right="2240.199584960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10 Total Marks: 50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Annexure 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8486328125" w:line="240" w:lineRule="auto"/>
        <w:ind w:left="0" w:right="5025.02258300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Concept Mapping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2607421875" w:line="240" w:lineRule="auto"/>
        <w:ind w:left="1456.0800170898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63.89434814453125" w:lineRule="auto"/>
        <w:ind w:left="1446.0000610351562" w:right="1300.0390625" w:hanging="12.7200317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Naveen Kumar S(192424104) certify that this submission is my original work and that I have  adhered to the guidelines specified for this assessment.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5732421875" w:line="527.7886962890625" w:lineRule="auto"/>
        <w:ind w:left="1435.4400634765625" w:right="1579.200439453125" w:hanging="2.1600341796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understand that any violation of academic integrity rules will result in disciplinary action.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Signature of the student:Naveen Kumar 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0.19958496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0" w:right="4948.75976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 Mapping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54.2188549041748" w:lineRule="auto"/>
        <w:ind w:left="1442.0352172851562" w:right="1294.090576171875" w:firstLine="12.4415588378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5.920000076293945"/>
          <w:szCs w:val="25.920000076293945"/>
          <w:u w:val="none"/>
          <w:shd w:fill="auto" w:val="clear"/>
          <w:vertAlign w:val="baseline"/>
          <w:rtl w:val="0"/>
        </w:rPr>
        <w:t xml:space="preserve">Q11. Consider the concept map: Algorithm → Input Size (n) → Time  Complexity → Asymptotic Notation → Efficiency.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Explain the directional  relationship between each node and show how an algorithm is evaluated as the input  size increases. Extend the map by adding the branches Big-O, Big-Theta, and Big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2010669708252" w:lineRule="auto"/>
        <w:ind w:left="1442.5537109375" w:right="1291.62841796875" w:firstLine="6.99829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Omega under Asymptotic Notation. Justify how these notations help classify the growth  of running time for large values of n. Interpret how the completed map supports the  measurement of algorithm efficiency in a structured way.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6279296875" w:line="242.49552726745605" w:lineRule="auto"/>
        <w:ind w:left="1439.7024536132812" w:right="1286.904296875" w:firstLine="14.7743225097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5.920000076293945"/>
          <w:szCs w:val="25.920000076293945"/>
          <w:u w:val="none"/>
          <w:shd w:fill="auto" w:val="clear"/>
          <w:vertAlign w:val="baseline"/>
          <w:rtl w:val="0"/>
        </w:rPr>
        <w:t xml:space="preserve">Q12. Consider the concept map: Algorithm → Best-case, Average-case,  Worst-case → Time Complexity → Performance Evaluation.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Map the  relationships among the three cases and explain how they provide different views of  algorithm behavior. Extend the map by linking each case to Asymptotic Notation so  that the complexity can be expressed formally. Justify why all three cases are important  in performance analysis rather than relying on only one measure. Interpret how the  overall structure helps compare the practical and theoretical behavior of algorithms.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181884765625" w:line="242.4957275390625" w:lineRule="auto"/>
        <w:ind w:left="1442.0352172851562" w:right="1293.7060546875" w:firstLine="12.4415588378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5.920000076293945"/>
          <w:szCs w:val="25.920000076293945"/>
          <w:u w:val="none"/>
          <w:shd w:fill="auto" w:val="clear"/>
          <w:vertAlign w:val="baseline"/>
          <w:rtl w:val="0"/>
        </w:rPr>
        <w:t xml:space="preserve">Q13. Consider the concept map: Divide and Conquer → Recurrence Relation  → T(n) = aT(n/b) + f(n) → Master Theorem.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Explain how each node leads to the  next in the analysis of recursive algorithms. Extend the map by adding the three cases  of the Master Theorem as child nodes and show how each case depends on the  comparison between f(n) and n^log_b a. Justify how this mapping simplifies the process  of deriving time complexity. Interpret how the completed concept map helps students  analyze divide-and-conquer algorithms more efficiently.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8408203125" w:line="242.57271766662598" w:lineRule="auto"/>
        <w:ind w:left="1448.2560729980469" w:right="1294.501953125" w:firstLine="6.2207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5.920000076293945"/>
          <w:szCs w:val="25.920000076293945"/>
          <w:u w:val="none"/>
          <w:shd w:fill="auto" w:val="clear"/>
          <w:vertAlign w:val="baseline"/>
          <w:rtl w:val="0"/>
        </w:rPr>
        <w:t xml:space="preserve">Q14. Consider the concept map: Recurrence Relation → Substitution Method  → Expansion → Guess → Induction → Verification → Complexity Derivation.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Trace the logical flow from a recurrence relation to its final complexity using the  substitution method. Add suitable directional links to show how guessing and induction  support the proof of the derived complexity. Justify the role of verification in  confirming the correctness of the assumed solution. Interpret how this map provides a  stepwise framework for solving recurrence relations systematically.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347900390625" w:line="242.54688262939453" w:lineRule="auto"/>
        <w:ind w:left="1440.7392883300781" w:right="1291.993408203125" w:firstLine="13.7374877929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5.920000076293945"/>
          <w:szCs w:val="25.920000076293945"/>
          <w:u w:val="none"/>
          <w:shd w:fill="auto" w:val="clear"/>
          <w:vertAlign w:val="baseline"/>
          <w:rtl w:val="0"/>
        </w:rPr>
        <w:t xml:space="preserve">Q15. Consider the concept map: Recurrence Relation → Recursion Tree →  Level Cost → Height of Tree → Total Cost → Time Complexity.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Explain how a  recurrence can be represented using a recursion tree and how cost is distributed across  levels. Extend the map by including branching factor as a supporting node connected to  the tree structure. Justify how summing the level-wise costs leads to the final total cost.  Interpret how this map makes recursive complexity analysis more visual and easier to  understand.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3.87939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RUBRICS FOR CALCULATION</w:t>
      </w:r>
    </w:p>
    <w:tbl>
      <w:tblPr>
        <w:tblStyle w:val="Table1"/>
        <w:tblW w:w="10082.399673461914" w:type="dxa"/>
        <w:jc w:val="left"/>
        <w:tblInd w:w="84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4000091552734"/>
        <w:gridCol w:w="974.3998718261719"/>
        <w:gridCol w:w="2057.4002075195312"/>
        <w:gridCol w:w="1694.7998046875"/>
        <w:gridCol w:w="2026.199951171875"/>
        <w:gridCol w:w="1769.1998291015625"/>
        <w:tblGridChange w:id="0">
          <w:tblGrid>
            <w:gridCol w:w="1560.4000091552734"/>
            <w:gridCol w:w="974.3998718261719"/>
            <w:gridCol w:w="2057.4002075195312"/>
            <w:gridCol w:w="1694.7998046875"/>
            <w:gridCol w:w="2026.199951171875"/>
            <w:gridCol w:w="1769.1998291015625"/>
          </w:tblGrid>
        </w:tblGridChange>
      </w:tblGrid>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4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3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2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1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Beginning</w:t>
            </w:r>
          </w:p>
        </w:tc>
      </w:tr>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2.20001220703125" w:right="161.5203857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all key  concepts from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accurately 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0.3997802734375" w:right="68.79943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most  key concepts  with minor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00.3997802734375" w:right="125.880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limited  concepts; some  are irrelevant or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33.43994140625" w:right="60.39916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Fails to identify  essential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w:t>
            </w:r>
          </w:p>
        </w:tc>
      </w:tr>
      <w:tr>
        <w:trPr>
          <w:cantSplit w:val="0"/>
          <w:trHeight w:val="13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42301940918" w:lineRule="auto"/>
              <w:ind w:left="204.840087890625" w:right="133.67980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Establishes clear,  meaningful, and  accurate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83.1201171875" w:right="102.160034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correct  relationships  with minor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60.3204345703125" w:right="121.0797119140625" w:firstLine="3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are  weak, unclear, or  partially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65.11962890625" w:right="9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meaningful  relationships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w:t>
            </w:r>
          </w:p>
        </w:tc>
      </w:tr>
      <w:tr>
        <w:trPr>
          <w:cantSplit w:val="0"/>
          <w:trHeight w:val="13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0.6402587890625" w:right="136.08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 are well structured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31.04034423828125" w:right="6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hierarchically with  logical flow and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959716796875" w:right="68.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with  minor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4.75952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243.3599853515625" w:right="166.919555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but  lacks clear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logical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8.9599609375" w:right="91.8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or  structure</w:t>
            </w:r>
          </w:p>
        </w:tc>
      </w:tr>
      <w:tr>
        <w:trPr>
          <w:cantSplit w:val="0"/>
          <w:trHeight w:val="1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5.5999755859375" w:right="60.880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Literature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5.60028076171875" w:right="63.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multiple  studies effectively  to show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265.560302734375" w:right="189.8400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and  comparisons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some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208.5595703125" w:right="135.280151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isolated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1.519775390625" w:right="123.03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integration  of literature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w:t>
            </w:r>
          </w:p>
        </w:tc>
      </w:tr>
      <w:tr>
        <w:trPr>
          <w:cantSplit w:val="0"/>
          <w:trHeight w:val="13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map 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neat,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interpret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with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readability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0.6402587890625" w:right="63.959350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is reduced;  difficult 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in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27.5201416015625" w:right="156.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and  hard 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1416.400146484375" w:left="0" w:right="72.80029296875" w:header="0" w:footer="720"/>
          <w:pgNumType w:start="1"/>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093606948852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28740" cy="955090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28740" cy="955090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34947967529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1460" cy="9677399"/>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01460" cy="967739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88755035400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79870" cy="959408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579870" cy="95940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87481307983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09030" cy="956589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09030" cy="956589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87561988830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2145" cy="899782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2145" cy="8997823"/>
                    </a:xfrm>
                    <a:prstGeom prst="rect"/>
                    <a:ln/>
                  </pic:spPr>
                </pic:pic>
              </a:graphicData>
            </a:graphic>
          </wp:inline>
        </w:drawing>
      </w:r>
      <w:r w:rsidDel="00000000" w:rsidR="00000000" w:rsidRPr="00000000">
        <w:rPr>
          <w:rtl w:val="0"/>
        </w:rPr>
      </w:r>
    </w:p>
    <w:sectPr>
      <w:type w:val="continuous"/>
      <w:pgSz w:h="16820" w:w="11900" w:orient="portrait"/>
      <w:pgMar w:bottom="0" w:top="1416.4001464843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