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C03F" w14:textId="377F4BF7" w:rsidR="00075599" w:rsidRDefault="00075599" w:rsidP="00075599">
      <w:pPr>
        <w:rPr>
          <w:rFonts w:ascii="Open Sans" w:hAnsi="Open Sans" w:cs="Open Sans"/>
          <w:b/>
          <w:bCs/>
          <w:color w:val="313131"/>
          <w:sz w:val="21"/>
          <w:szCs w:val="21"/>
          <w:shd w:val="clear" w:color="auto" w:fill="FFFFFF"/>
        </w:rPr>
      </w:pPr>
      <w:r>
        <w:rPr>
          <w:rFonts w:ascii="Open Sans" w:hAnsi="Open Sans" w:cs="Open Sans"/>
          <w:b/>
          <w:bCs/>
          <w:color w:val="313131"/>
          <w:sz w:val="21"/>
          <w:szCs w:val="21"/>
          <w:shd w:val="clear" w:color="auto" w:fill="FFFFFF"/>
        </w:rPr>
        <w:t>Customer Churn Prediction:</w:t>
      </w:r>
    </w:p>
    <w:p w14:paraId="27BA882C" w14:textId="4FB0A23C" w:rsidR="00075599" w:rsidRDefault="00075599" w:rsidP="00075599">
      <w:pPr>
        <w:rPr>
          <w:rFonts w:ascii="Open Sans" w:hAnsi="Open Sans" w:cs="Open Sans"/>
          <w:color w:val="313131"/>
          <w:sz w:val="21"/>
          <w:szCs w:val="21"/>
          <w:shd w:val="clear" w:color="auto" w:fill="FFFFFF"/>
        </w:rPr>
      </w:pPr>
      <w:r>
        <w:rPr>
          <w:rFonts w:ascii="Open Sans" w:hAnsi="Open Sans" w:cs="Open Sans"/>
          <w:b/>
          <w:bCs/>
          <w:color w:val="313131"/>
          <w:sz w:val="21"/>
          <w:szCs w:val="21"/>
          <w:shd w:val="clear" w:color="auto" w:fill="FFFFFF"/>
        </w:rPr>
        <w:t>Project Definition:</w:t>
      </w:r>
      <w:r>
        <w:rPr>
          <w:rFonts w:ascii="Open Sans" w:hAnsi="Open Sans" w:cs="Open Sans"/>
          <w:color w:val="313131"/>
          <w:sz w:val="21"/>
          <w:szCs w:val="21"/>
          <w:shd w:val="clear" w:color="auto" w:fill="FFFFFF"/>
        </w:rPr>
        <w:t> </w:t>
      </w:r>
    </w:p>
    <w:p w14:paraId="0A359894" w14:textId="66511572" w:rsidR="00354279" w:rsidRDefault="00075599" w:rsidP="00075599">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Pr>
          <w:rFonts w:ascii="Open Sans" w:hAnsi="Open Sans" w:cs="Open Sans"/>
          <w:color w:val="313131"/>
          <w:sz w:val="21"/>
          <w:szCs w:val="21"/>
          <w:shd w:val="clear" w:color="auto" w:fill="FFFFFF"/>
        </w:rPr>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4579ED3F" w14:textId="7FEC29A0" w:rsidR="00075599" w:rsidRDefault="00075599" w:rsidP="00075599">
      <w:pPr>
        <w:rPr>
          <w:rFonts w:ascii="Arial" w:hAnsi="Arial" w:cs="Arial"/>
          <w:b/>
          <w:bCs/>
        </w:rPr>
      </w:pPr>
      <w:r w:rsidRPr="00075599">
        <w:rPr>
          <w:rFonts w:ascii="Arial" w:hAnsi="Arial" w:cs="Arial"/>
          <w:b/>
          <w:bCs/>
        </w:rPr>
        <w:t>Design Thinking:</w:t>
      </w:r>
    </w:p>
    <w:p w14:paraId="5D10B038" w14:textId="61EAD94E" w:rsidR="00075599" w:rsidRPr="00075599" w:rsidRDefault="00075599" w:rsidP="00075599">
      <w:pPr>
        <w:rPr>
          <w:rFonts w:ascii="Arial" w:hAnsi="Arial" w:cs="Arial"/>
          <w:b/>
          <w:bCs/>
        </w:rPr>
      </w:pPr>
      <w:r w:rsidRPr="00075599">
        <w:rPr>
          <w:rFonts w:ascii="Arial" w:hAnsi="Arial" w:cs="Arial"/>
          <w:b/>
          <w:bCs/>
        </w:rPr>
        <w:t>Analysis Objectives</w:t>
      </w:r>
    </w:p>
    <w:p w14:paraId="61F34D0C" w14:textId="77777777" w:rsidR="00075599" w:rsidRDefault="00075599" w:rsidP="00075599">
      <w:pPr>
        <w:rPr>
          <w:rFonts w:ascii="Arial" w:hAnsi="Arial" w:cs="Arial"/>
          <w:b/>
          <w:bCs/>
        </w:rPr>
      </w:pPr>
      <w:r w:rsidRPr="00075599">
        <w:rPr>
          <w:rFonts w:ascii="Arial" w:hAnsi="Arial" w:cs="Arial"/>
          <w:b/>
          <w:bCs/>
        </w:rPr>
        <w:t xml:space="preserve">1.Identify Potential </w:t>
      </w:r>
      <w:proofErr w:type="gramStart"/>
      <w:r w:rsidRPr="00075599">
        <w:rPr>
          <w:rFonts w:ascii="Arial" w:hAnsi="Arial" w:cs="Arial"/>
          <w:b/>
          <w:bCs/>
        </w:rPr>
        <w:t>Churners</w:t>
      </w:r>
      <w:r>
        <w:rPr>
          <w:rFonts w:ascii="Arial" w:hAnsi="Arial" w:cs="Arial"/>
          <w:b/>
          <w:bCs/>
        </w:rPr>
        <w:t xml:space="preserve"> </w:t>
      </w:r>
      <w:r w:rsidRPr="00075599">
        <w:rPr>
          <w:rFonts w:ascii="Arial" w:hAnsi="Arial" w:cs="Arial"/>
          <w:b/>
          <w:bCs/>
        </w:rPr>
        <w:t>:</w:t>
      </w:r>
      <w:proofErr w:type="gramEnd"/>
    </w:p>
    <w:p w14:paraId="64452D5B" w14:textId="4E44F897" w:rsidR="00075599" w:rsidRPr="00075599" w:rsidRDefault="00075599" w:rsidP="00075599">
      <w:pPr>
        <w:rPr>
          <w:rFonts w:ascii="Arial" w:hAnsi="Arial" w:cs="Arial"/>
          <w:b/>
          <w:bCs/>
        </w:rPr>
      </w:pPr>
      <w:r>
        <w:rPr>
          <w:rFonts w:ascii="Arial" w:hAnsi="Arial" w:cs="Arial"/>
          <w:b/>
          <w:bCs/>
        </w:rPr>
        <w:t xml:space="preserve">    </w:t>
      </w:r>
      <w:r w:rsidRPr="00075599">
        <w:rPr>
          <w:rFonts w:ascii="Arial" w:hAnsi="Arial" w:cs="Arial"/>
          <w:b/>
          <w:bCs/>
        </w:rPr>
        <w:t xml:space="preserve"> Develop a predictive model that can accurately identify customers who are at high risk of churning. The objective is to assign a churn probability score to each customer.</w:t>
      </w:r>
    </w:p>
    <w:p w14:paraId="4CE9F42B" w14:textId="77777777" w:rsidR="00075599" w:rsidRPr="00075599" w:rsidRDefault="00075599" w:rsidP="00075599">
      <w:pPr>
        <w:rPr>
          <w:rFonts w:ascii="Arial" w:hAnsi="Arial" w:cs="Arial"/>
          <w:b/>
          <w:bCs/>
        </w:rPr>
      </w:pPr>
    </w:p>
    <w:p w14:paraId="4648F5FB" w14:textId="72D17922" w:rsidR="00075599" w:rsidRPr="00075599" w:rsidRDefault="00075599" w:rsidP="00075599">
      <w:pPr>
        <w:rPr>
          <w:rFonts w:ascii="Arial" w:hAnsi="Arial" w:cs="Arial"/>
          <w:b/>
          <w:bCs/>
        </w:rPr>
      </w:pPr>
      <w:r w:rsidRPr="00075599">
        <w:rPr>
          <w:rFonts w:ascii="Arial" w:hAnsi="Arial" w:cs="Arial"/>
          <w:b/>
          <w:bCs/>
        </w:rPr>
        <w:t>2. Understand Key Factors Contributing to Churn: Perform an in-depth analysis to identify and rank the key factors and variables that significantly contribute to customer churn. This should provide insights into why customers are leaving.</w:t>
      </w:r>
    </w:p>
    <w:p w14:paraId="78116849" w14:textId="77777777" w:rsidR="00075599" w:rsidRPr="00075599" w:rsidRDefault="00075599" w:rsidP="00075599">
      <w:pPr>
        <w:rPr>
          <w:rFonts w:ascii="Arial" w:hAnsi="Arial" w:cs="Arial"/>
          <w:b/>
          <w:bCs/>
        </w:rPr>
      </w:pPr>
    </w:p>
    <w:p w14:paraId="4EDAAB02" w14:textId="036A3A73" w:rsidR="00075599" w:rsidRPr="00075599" w:rsidRDefault="00075599" w:rsidP="00075599">
      <w:pPr>
        <w:rPr>
          <w:rFonts w:ascii="Arial" w:hAnsi="Arial" w:cs="Arial"/>
          <w:b/>
          <w:bCs/>
        </w:rPr>
      </w:pPr>
      <w:r w:rsidRPr="00075599">
        <w:rPr>
          <w:rFonts w:ascii="Arial" w:hAnsi="Arial" w:cs="Arial"/>
          <w:b/>
          <w:bCs/>
        </w:rPr>
        <w:t>3. Segmentation for Targeted Retention Strategies: Segment the customer base based on their churn risk and characteristics. This will enable the development of targeted retention strategies for different customer groups.</w:t>
      </w:r>
    </w:p>
    <w:p w14:paraId="35DF5A8C" w14:textId="77777777" w:rsidR="00075599" w:rsidRPr="00075599" w:rsidRDefault="00075599" w:rsidP="00075599">
      <w:pPr>
        <w:rPr>
          <w:rFonts w:ascii="Arial" w:hAnsi="Arial" w:cs="Arial"/>
          <w:b/>
          <w:bCs/>
        </w:rPr>
      </w:pPr>
    </w:p>
    <w:p w14:paraId="54A17923" w14:textId="1B9B2FE6" w:rsidR="00075599" w:rsidRPr="00075599" w:rsidRDefault="00075599" w:rsidP="00075599">
      <w:pPr>
        <w:rPr>
          <w:rFonts w:ascii="Arial" w:hAnsi="Arial" w:cs="Arial"/>
          <w:b/>
          <w:bCs/>
        </w:rPr>
      </w:pPr>
      <w:r w:rsidRPr="00075599">
        <w:rPr>
          <w:rFonts w:ascii="Arial" w:hAnsi="Arial" w:cs="Arial"/>
          <w:b/>
          <w:bCs/>
        </w:rPr>
        <w:t>Data Collection</w:t>
      </w:r>
    </w:p>
    <w:p w14:paraId="51B10A1B" w14:textId="77777777" w:rsidR="00075599" w:rsidRPr="00075599" w:rsidRDefault="00075599" w:rsidP="00075599">
      <w:pPr>
        <w:rPr>
          <w:rFonts w:ascii="Arial" w:hAnsi="Arial" w:cs="Arial"/>
          <w:b/>
          <w:bCs/>
        </w:rPr>
      </w:pPr>
    </w:p>
    <w:p w14:paraId="0FDD9836" w14:textId="18CB83A8" w:rsidR="00075599" w:rsidRPr="00075599" w:rsidRDefault="00075599" w:rsidP="00075599">
      <w:pPr>
        <w:rPr>
          <w:rFonts w:ascii="Arial" w:hAnsi="Arial" w:cs="Arial"/>
          <w:b/>
          <w:bCs/>
        </w:rPr>
      </w:pPr>
      <w:r w:rsidRPr="00075599">
        <w:rPr>
          <w:rFonts w:ascii="Arial" w:hAnsi="Arial" w:cs="Arial"/>
          <w:b/>
          <w:bCs/>
        </w:rPr>
        <w:t>1. Customer Demographics: Collect demographic data such as age, gender, location, and income to understand if these factors influence churn.</w:t>
      </w:r>
    </w:p>
    <w:p w14:paraId="43250065" w14:textId="77777777" w:rsidR="00075599" w:rsidRPr="00075599" w:rsidRDefault="00075599" w:rsidP="00075599">
      <w:pPr>
        <w:rPr>
          <w:rFonts w:ascii="Arial" w:hAnsi="Arial" w:cs="Arial"/>
          <w:b/>
          <w:bCs/>
        </w:rPr>
      </w:pPr>
    </w:p>
    <w:p w14:paraId="7D8D060B" w14:textId="5D3D4412" w:rsidR="00075599" w:rsidRPr="00075599" w:rsidRDefault="00075599" w:rsidP="00075599">
      <w:pPr>
        <w:rPr>
          <w:rFonts w:ascii="Arial" w:hAnsi="Arial" w:cs="Arial"/>
          <w:b/>
          <w:bCs/>
        </w:rPr>
      </w:pPr>
      <w:r w:rsidRPr="00075599">
        <w:rPr>
          <w:rFonts w:ascii="Arial" w:hAnsi="Arial" w:cs="Arial"/>
          <w:b/>
          <w:bCs/>
        </w:rPr>
        <w:t xml:space="preserve">2. Usage </w:t>
      </w:r>
      <w:proofErr w:type="spellStart"/>
      <w:r w:rsidRPr="00075599">
        <w:rPr>
          <w:rFonts w:ascii="Arial" w:hAnsi="Arial" w:cs="Arial"/>
          <w:b/>
          <w:bCs/>
        </w:rPr>
        <w:t>Behavior</w:t>
      </w:r>
      <w:proofErr w:type="spellEnd"/>
      <w:r w:rsidRPr="00075599">
        <w:rPr>
          <w:rFonts w:ascii="Arial" w:hAnsi="Arial" w:cs="Arial"/>
          <w:b/>
          <w:bCs/>
        </w:rPr>
        <w:t>: Gather data on how frequently customers use the product or service, what features they use most, and their overall engagement.</w:t>
      </w:r>
    </w:p>
    <w:p w14:paraId="262DCEA8" w14:textId="77777777" w:rsidR="00075599" w:rsidRPr="00075599" w:rsidRDefault="00075599" w:rsidP="00075599">
      <w:pPr>
        <w:rPr>
          <w:rFonts w:ascii="Arial" w:hAnsi="Arial" w:cs="Arial"/>
          <w:b/>
          <w:bCs/>
        </w:rPr>
      </w:pPr>
    </w:p>
    <w:p w14:paraId="465DC3D8" w14:textId="1CE45EC5" w:rsidR="00075599" w:rsidRPr="00075599" w:rsidRDefault="00075599" w:rsidP="00075599">
      <w:pPr>
        <w:rPr>
          <w:rFonts w:ascii="Arial" w:hAnsi="Arial" w:cs="Arial"/>
          <w:b/>
          <w:bCs/>
        </w:rPr>
      </w:pPr>
      <w:r w:rsidRPr="00075599">
        <w:rPr>
          <w:rFonts w:ascii="Arial" w:hAnsi="Arial" w:cs="Arial"/>
          <w:b/>
          <w:bCs/>
        </w:rPr>
        <w:t>3. Historical Interactions: Collect historical data on customer interactions, including customer support tickets, feedback, and complaints.</w:t>
      </w:r>
    </w:p>
    <w:p w14:paraId="162F13E2" w14:textId="77777777" w:rsidR="00075599" w:rsidRPr="00075599" w:rsidRDefault="00075599" w:rsidP="00075599">
      <w:pPr>
        <w:rPr>
          <w:rFonts w:ascii="Arial" w:hAnsi="Arial" w:cs="Arial"/>
          <w:b/>
          <w:bCs/>
        </w:rPr>
      </w:pPr>
    </w:p>
    <w:p w14:paraId="271A737C" w14:textId="4FF38647" w:rsidR="00075599" w:rsidRPr="00075599" w:rsidRDefault="00075599" w:rsidP="00075599">
      <w:pPr>
        <w:rPr>
          <w:rFonts w:ascii="Arial" w:hAnsi="Arial" w:cs="Arial"/>
          <w:b/>
          <w:bCs/>
        </w:rPr>
      </w:pPr>
      <w:r w:rsidRPr="00075599">
        <w:rPr>
          <w:rFonts w:ascii="Arial" w:hAnsi="Arial" w:cs="Arial"/>
          <w:b/>
          <w:bCs/>
        </w:rPr>
        <w:t>4. Billing and Subscription Data: Include information on subscription plans, billing history, and payment patterns.</w:t>
      </w:r>
    </w:p>
    <w:p w14:paraId="3CCD203B" w14:textId="77777777" w:rsidR="00075599" w:rsidRPr="00075599" w:rsidRDefault="00075599" w:rsidP="00075599">
      <w:pPr>
        <w:rPr>
          <w:rFonts w:ascii="Arial" w:hAnsi="Arial" w:cs="Arial"/>
          <w:b/>
          <w:bCs/>
        </w:rPr>
      </w:pPr>
    </w:p>
    <w:p w14:paraId="245A5C84" w14:textId="49E7366F" w:rsidR="00075599" w:rsidRPr="00075599" w:rsidRDefault="00075599" w:rsidP="00075599">
      <w:pPr>
        <w:rPr>
          <w:rFonts w:ascii="Arial" w:hAnsi="Arial" w:cs="Arial"/>
          <w:b/>
          <w:bCs/>
        </w:rPr>
      </w:pPr>
      <w:r w:rsidRPr="00075599">
        <w:rPr>
          <w:rFonts w:ascii="Arial" w:hAnsi="Arial" w:cs="Arial"/>
          <w:b/>
          <w:bCs/>
        </w:rPr>
        <w:lastRenderedPageBreak/>
        <w:t>5. Customer Feedback and Surveys: If available, incorporate qualitative data from customer surveys or feedback forms to gain deeper insights.</w:t>
      </w:r>
    </w:p>
    <w:p w14:paraId="399BE8B4" w14:textId="77777777" w:rsidR="00075599" w:rsidRPr="00075599" w:rsidRDefault="00075599" w:rsidP="00075599">
      <w:pPr>
        <w:rPr>
          <w:rFonts w:ascii="Arial" w:hAnsi="Arial" w:cs="Arial"/>
          <w:b/>
          <w:bCs/>
        </w:rPr>
      </w:pPr>
    </w:p>
    <w:p w14:paraId="2D3B1670" w14:textId="3041347C" w:rsidR="00075599" w:rsidRPr="00075599" w:rsidRDefault="00075599" w:rsidP="00075599">
      <w:pPr>
        <w:rPr>
          <w:rFonts w:ascii="Arial" w:hAnsi="Arial" w:cs="Arial"/>
          <w:b/>
          <w:bCs/>
        </w:rPr>
      </w:pPr>
      <w:r w:rsidRPr="00075599">
        <w:rPr>
          <w:rFonts w:ascii="Arial" w:hAnsi="Arial" w:cs="Arial"/>
          <w:b/>
          <w:bCs/>
        </w:rPr>
        <w:t>Visualization Strategy</w:t>
      </w:r>
    </w:p>
    <w:p w14:paraId="4ED88062" w14:textId="77777777" w:rsidR="00075599" w:rsidRPr="00075599" w:rsidRDefault="00075599" w:rsidP="00075599">
      <w:pPr>
        <w:rPr>
          <w:rFonts w:ascii="Arial" w:hAnsi="Arial" w:cs="Arial"/>
          <w:b/>
          <w:bCs/>
        </w:rPr>
      </w:pPr>
    </w:p>
    <w:p w14:paraId="62C20432" w14:textId="73A52F9E" w:rsidR="00075599" w:rsidRPr="00075599" w:rsidRDefault="00075599" w:rsidP="00075599">
      <w:pPr>
        <w:rPr>
          <w:rFonts w:ascii="Arial" w:hAnsi="Arial" w:cs="Arial"/>
          <w:b/>
          <w:bCs/>
        </w:rPr>
      </w:pPr>
      <w:r w:rsidRPr="00075599">
        <w:rPr>
          <w:rFonts w:ascii="Arial" w:hAnsi="Arial" w:cs="Arial"/>
          <w:b/>
          <w:bCs/>
        </w:rPr>
        <w:t>1. Churn Dashboard: Create an interactive dashboard in IBM Cognos that displays real-time churn predictions. Include visualizations such as line charts showing historical churn rates and pie charts illustrating the distribution of churners vs. non-churners.</w:t>
      </w:r>
    </w:p>
    <w:p w14:paraId="4827CEC6" w14:textId="77777777" w:rsidR="00075599" w:rsidRPr="00075599" w:rsidRDefault="00075599" w:rsidP="00075599">
      <w:pPr>
        <w:rPr>
          <w:rFonts w:ascii="Arial" w:hAnsi="Arial" w:cs="Arial"/>
          <w:b/>
          <w:bCs/>
        </w:rPr>
      </w:pPr>
    </w:p>
    <w:p w14:paraId="3A346F40" w14:textId="05C51CA9" w:rsidR="00075599" w:rsidRPr="00075599" w:rsidRDefault="00075599" w:rsidP="00075599">
      <w:pPr>
        <w:rPr>
          <w:rFonts w:ascii="Arial" w:hAnsi="Arial" w:cs="Arial"/>
          <w:b/>
          <w:bCs/>
        </w:rPr>
      </w:pPr>
      <w:r w:rsidRPr="00075599">
        <w:rPr>
          <w:rFonts w:ascii="Arial" w:hAnsi="Arial" w:cs="Arial"/>
          <w:b/>
          <w:bCs/>
        </w:rPr>
        <w:t>2. Factor Analysis Visualization: Use bar charts or heatmaps to visually represent the importance of different factors contributing to churn. Create interactive visualizations that allow stakeholders to explore how each factor impacts churn.</w:t>
      </w:r>
    </w:p>
    <w:p w14:paraId="089CC49E" w14:textId="77777777" w:rsidR="00075599" w:rsidRPr="00075599" w:rsidRDefault="00075599" w:rsidP="00075599">
      <w:pPr>
        <w:rPr>
          <w:rFonts w:ascii="Arial" w:hAnsi="Arial" w:cs="Arial"/>
          <w:b/>
          <w:bCs/>
        </w:rPr>
      </w:pPr>
    </w:p>
    <w:p w14:paraId="012F9720" w14:textId="1101DF99" w:rsidR="00075599" w:rsidRPr="00075599" w:rsidRDefault="00075599" w:rsidP="00075599">
      <w:pPr>
        <w:rPr>
          <w:rFonts w:ascii="Arial" w:hAnsi="Arial" w:cs="Arial"/>
          <w:b/>
          <w:bCs/>
        </w:rPr>
      </w:pPr>
      <w:r w:rsidRPr="00075599">
        <w:rPr>
          <w:rFonts w:ascii="Arial" w:hAnsi="Arial" w:cs="Arial"/>
          <w:b/>
          <w:bCs/>
        </w:rPr>
        <w:t xml:space="preserve">3. Segmentation Visualizations: Develop scatter plots or bubble charts to show customer segmentation based on churn risk and demographics. Use </w:t>
      </w:r>
      <w:proofErr w:type="spellStart"/>
      <w:r w:rsidRPr="00075599">
        <w:rPr>
          <w:rFonts w:ascii="Arial" w:hAnsi="Arial" w:cs="Arial"/>
          <w:b/>
          <w:bCs/>
        </w:rPr>
        <w:t>color</w:t>
      </w:r>
      <w:proofErr w:type="spellEnd"/>
      <w:r w:rsidRPr="00075599">
        <w:rPr>
          <w:rFonts w:ascii="Arial" w:hAnsi="Arial" w:cs="Arial"/>
          <w:b/>
          <w:bCs/>
        </w:rPr>
        <w:t xml:space="preserve"> coding to differentiate segments.</w:t>
      </w:r>
    </w:p>
    <w:p w14:paraId="19C5632B" w14:textId="77777777" w:rsidR="00075599" w:rsidRPr="00075599" w:rsidRDefault="00075599" w:rsidP="00075599">
      <w:pPr>
        <w:rPr>
          <w:rFonts w:ascii="Arial" w:hAnsi="Arial" w:cs="Arial"/>
          <w:b/>
          <w:bCs/>
        </w:rPr>
      </w:pPr>
    </w:p>
    <w:p w14:paraId="447A3978" w14:textId="31FDFF74" w:rsidR="00075599" w:rsidRPr="00075599" w:rsidRDefault="00075599" w:rsidP="00075599">
      <w:pPr>
        <w:rPr>
          <w:rFonts w:ascii="Arial" w:hAnsi="Arial" w:cs="Arial"/>
          <w:b/>
          <w:bCs/>
        </w:rPr>
      </w:pPr>
      <w:r w:rsidRPr="00075599">
        <w:rPr>
          <w:rFonts w:ascii="Arial" w:hAnsi="Arial" w:cs="Arial"/>
          <w:b/>
          <w:bCs/>
        </w:rPr>
        <w:t>4. Retention Strategies Heatmap: Visualize the effectiveness of different retention strategies over time using a heatmap. This can help in identifying which strategies are most successful in reducing churn.</w:t>
      </w:r>
    </w:p>
    <w:p w14:paraId="1FFB9590" w14:textId="77777777" w:rsidR="00075599" w:rsidRPr="00075599" w:rsidRDefault="00075599" w:rsidP="00075599">
      <w:pPr>
        <w:rPr>
          <w:rFonts w:ascii="Arial" w:hAnsi="Arial" w:cs="Arial"/>
          <w:b/>
          <w:bCs/>
        </w:rPr>
      </w:pPr>
    </w:p>
    <w:p w14:paraId="11A572C2" w14:textId="1B22E809" w:rsidR="00075599" w:rsidRPr="00075599" w:rsidRDefault="00075599" w:rsidP="00075599">
      <w:pPr>
        <w:rPr>
          <w:rFonts w:ascii="Arial" w:hAnsi="Arial" w:cs="Arial"/>
          <w:b/>
          <w:bCs/>
        </w:rPr>
      </w:pPr>
      <w:r w:rsidRPr="00075599">
        <w:rPr>
          <w:rFonts w:ascii="Arial" w:hAnsi="Arial" w:cs="Arial"/>
          <w:b/>
          <w:bCs/>
        </w:rPr>
        <w:t xml:space="preserve"> Predictive </w:t>
      </w:r>
      <w:proofErr w:type="spellStart"/>
      <w:r w:rsidRPr="00075599">
        <w:rPr>
          <w:rFonts w:ascii="Arial" w:hAnsi="Arial" w:cs="Arial"/>
          <w:b/>
          <w:bCs/>
        </w:rPr>
        <w:t>Modeling</w:t>
      </w:r>
      <w:proofErr w:type="spellEnd"/>
    </w:p>
    <w:p w14:paraId="13302DDB" w14:textId="77777777" w:rsidR="00075599" w:rsidRPr="00075599" w:rsidRDefault="00075599" w:rsidP="00075599">
      <w:pPr>
        <w:rPr>
          <w:rFonts w:ascii="Arial" w:hAnsi="Arial" w:cs="Arial"/>
          <w:b/>
          <w:bCs/>
        </w:rPr>
      </w:pPr>
    </w:p>
    <w:p w14:paraId="3A5BF8EF" w14:textId="2B2D65E0" w:rsidR="00075599" w:rsidRPr="00075599" w:rsidRDefault="00075599" w:rsidP="00075599">
      <w:pPr>
        <w:rPr>
          <w:rFonts w:ascii="Arial" w:hAnsi="Arial" w:cs="Arial"/>
          <w:b/>
          <w:bCs/>
        </w:rPr>
      </w:pPr>
      <w:r w:rsidRPr="00075599">
        <w:rPr>
          <w:rFonts w:ascii="Arial" w:hAnsi="Arial" w:cs="Arial"/>
          <w:b/>
          <w:bCs/>
        </w:rPr>
        <w:t>1. Algorithm Selection: Choose machine learning algorithms suitable for classification tasks, such as Logistic Regression, Random Forest, Gradient Boosting, or Neural Networks. Experiment with multiple algorithms to find the best-performing one.</w:t>
      </w:r>
    </w:p>
    <w:p w14:paraId="7569C283" w14:textId="77777777" w:rsidR="00075599" w:rsidRPr="00075599" w:rsidRDefault="00075599" w:rsidP="00075599">
      <w:pPr>
        <w:rPr>
          <w:rFonts w:ascii="Arial" w:hAnsi="Arial" w:cs="Arial"/>
          <w:b/>
          <w:bCs/>
        </w:rPr>
      </w:pPr>
    </w:p>
    <w:p w14:paraId="755805AF" w14:textId="4A693213" w:rsidR="00075599" w:rsidRPr="00075599" w:rsidRDefault="00075599" w:rsidP="00075599">
      <w:pPr>
        <w:rPr>
          <w:rFonts w:ascii="Arial" w:hAnsi="Arial" w:cs="Arial"/>
          <w:b/>
          <w:bCs/>
        </w:rPr>
      </w:pPr>
      <w:r w:rsidRPr="00075599">
        <w:rPr>
          <w:rFonts w:ascii="Arial" w:hAnsi="Arial" w:cs="Arial"/>
          <w:b/>
          <w:bCs/>
        </w:rPr>
        <w:t>2. Feature Selection: Select relevant features for the predictive model. This may include demographic variables, usage patterns, historical interactions, and customer feedback.</w:t>
      </w:r>
    </w:p>
    <w:p w14:paraId="4CDF1292" w14:textId="77777777" w:rsidR="00075599" w:rsidRPr="00075599" w:rsidRDefault="00075599" w:rsidP="00075599">
      <w:pPr>
        <w:rPr>
          <w:rFonts w:ascii="Arial" w:hAnsi="Arial" w:cs="Arial"/>
          <w:b/>
          <w:bCs/>
        </w:rPr>
      </w:pPr>
    </w:p>
    <w:p w14:paraId="24D83898" w14:textId="47B0D474" w:rsidR="00075599" w:rsidRPr="00075599" w:rsidRDefault="00075599" w:rsidP="00075599">
      <w:pPr>
        <w:rPr>
          <w:rFonts w:ascii="Arial" w:hAnsi="Arial" w:cs="Arial"/>
          <w:b/>
          <w:bCs/>
        </w:rPr>
      </w:pPr>
      <w:r w:rsidRPr="00075599">
        <w:rPr>
          <w:rFonts w:ascii="Arial" w:hAnsi="Arial" w:cs="Arial"/>
          <w:b/>
          <w:bCs/>
        </w:rPr>
        <w:t>3. Data Split: Split the data into training and testing sets for model development and evaluation, ensuring that the data is representative and balanced.</w:t>
      </w:r>
    </w:p>
    <w:p w14:paraId="15FFD29F" w14:textId="77777777" w:rsidR="00075599" w:rsidRPr="00075599" w:rsidRDefault="00075599" w:rsidP="00075599">
      <w:pPr>
        <w:rPr>
          <w:rFonts w:ascii="Arial" w:hAnsi="Arial" w:cs="Arial"/>
          <w:b/>
          <w:bCs/>
        </w:rPr>
      </w:pPr>
    </w:p>
    <w:p w14:paraId="123FE878" w14:textId="6B67F6E0" w:rsidR="00075599" w:rsidRPr="00075599" w:rsidRDefault="00075599" w:rsidP="00075599">
      <w:pPr>
        <w:rPr>
          <w:rFonts w:ascii="Arial" w:hAnsi="Arial" w:cs="Arial"/>
          <w:b/>
          <w:bCs/>
        </w:rPr>
      </w:pPr>
      <w:r w:rsidRPr="00075599">
        <w:rPr>
          <w:rFonts w:ascii="Arial" w:hAnsi="Arial" w:cs="Arial"/>
          <w:b/>
          <w:bCs/>
        </w:rPr>
        <w:t>4. Model Evaluation: Use appropriate evaluation metrics such as accuracy, precision, recall, F1-score, and ROC-AUC to assess the model's performance. Implement cross-validation techniques to ensure robustness.</w:t>
      </w:r>
    </w:p>
    <w:p w14:paraId="38C5FABE" w14:textId="77777777" w:rsidR="00075599" w:rsidRPr="00075599" w:rsidRDefault="00075599" w:rsidP="00075599">
      <w:pPr>
        <w:rPr>
          <w:rFonts w:ascii="Arial" w:hAnsi="Arial" w:cs="Arial"/>
          <w:b/>
          <w:bCs/>
        </w:rPr>
      </w:pPr>
    </w:p>
    <w:p w14:paraId="1E3118E0" w14:textId="168EB24F" w:rsidR="00075599" w:rsidRPr="00075599" w:rsidRDefault="00075599" w:rsidP="00075599">
      <w:pPr>
        <w:rPr>
          <w:rFonts w:ascii="Arial" w:hAnsi="Arial" w:cs="Arial"/>
          <w:b/>
          <w:bCs/>
        </w:rPr>
      </w:pPr>
      <w:r w:rsidRPr="00075599">
        <w:rPr>
          <w:rFonts w:ascii="Arial" w:hAnsi="Arial" w:cs="Arial"/>
          <w:b/>
          <w:bCs/>
        </w:rPr>
        <w:t>5. Hyperparameter Tuning: Optimize the hyperparameters of the selected model to achieve the best predictive accuracy.</w:t>
      </w:r>
    </w:p>
    <w:p w14:paraId="5C9418A6" w14:textId="77777777" w:rsidR="00075599" w:rsidRPr="00075599" w:rsidRDefault="00075599" w:rsidP="00075599">
      <w:pPr>
        <w:rPr>
          <w:rFonts w:ascii="Arial" w:hAnsi="Arial" w:cs="Arial"/>
          <w:b/>
          <w:bCs/>
        </w:rPr>
      </w:pPr>
    </w:p>
    <w:p w14:paraId="388278E3" w14:textId="272F1826" w:rsidR="00075599" w:rsidRPr="00075599" w:rsidRDefault="00075599" w:rsidP="00075599">
      <w:pPr>
        <w:rPr>
          <w:rFonts w:ascii="Arial" w:hAnsi="Arial" w:cs="Arial"/>
          <w:b/>
          <w:bCs/>
        </w:rPr>
      </w:pPr>
      <w:r w:rsidRPr="00075599">
        <w:rPr>
          <w:rFonts w:ascii="Arial" w:hAnsi="Arial" w:cs="Arial"/>
          <w:b/>
          <w:bCs/>
        </w:rPr>
        <w:t>6. Model Deployment: Once the model is trained and evaluated, deploy it in a production environment integrated with IBM Cognos for real-time or batch predictions.</w:t>
      </w:r>
    </w:p>
    <w:p w14:paraId="00647B7A" w14:textId="77777777" w:rsidR="00075599" w:rsidRPr="00075599" w:rsidRDefault="00075599" w:rsidP="00075599">
      <w:pPr>
        <w:rPr>
          <w:rFonts w:ascii="Arial" w:hAnsi="Arial" w:cs="Arial"/>
          <w:b/>
          <w:bCs/>
        </w:rPr>
      </w:pPr>
    </w:p>
    <w:p w14:paraId="2205D6DD" w14:textId="29E1B716" w:rsidR="00075599" w:rsidRPr="00075599" w:rsidRDefault="00075599" w:rsidP="00075599">
      <w:pPr>
        <w:rPr>
          <w:rFonts w:ascii="Arial" w:hAnsi="Arial" w:cs="Arial"/>
          <w:b/>
          <w:bCs/>
        </w:rPr>
      </w:pPr>
      <w:r w:rsidRPr="00075599">
        <w:rPr>
          <w:rFonts w:ascii="Arial" w:hAnsi="Arial" w:cs="Arial"/>
          <w:b/>
          <w:bCs/>
        </w:rPr>
        <w:t xml:space="preserve">By defining these objectives, data collection methods, visualization strategies, and predictive </w:t>
      </w:r>
      <w:proofErr w:type="spellStart"/>
      <w:r w:rsidRPr="00075599">
        <w:rPr>
          <w:rFonts w:ascii="Arial" w:hAnsi="Arial" w:cs="Arial"/>
          <w:b/>
          <w:bCs/>
        </w:rPr>
        <w:t>modeling</w:t>
      </w:r>
      <w:proofErr w:type="spellEnd"/>
      <w:r w:rsidRPr="00075599">
        <w:rPr>
          <w:rFonts w:ascii="Arial" w:hAnsi="Arial" w:cs="Arial"/>
          <w:b/>
          <w:bCs/>
        </w:rPr>
        <w:t xml:space="preserve"> approaches, you will be well-prepared to tackle the challenge of predicting customer churn and understanding the factors influencing it using IBM Cognos as a powerful analytics tool.</w:t>
      </w:r>
    </w:p>
    <w:sectPr w:rsidR="00075599" w:rsidRPr="000755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5CC7C" w14:textId="77777777" w:rsidR="0064553B" w:rsidRDefault="0064553B" w:rsidP="00075599">
      <w:pPr>
        <w:spacing w:after="0" w:line="240" w:lineRule="auto"/>
      </w:pPr>
      <w:r>
        <w:separator/>
      </w:r>
    </w:p>
  </w:endnote>
  <w:endnote w:type="continuationSeparator" w:id="0">
    <w:p w14:paraId="78A05657" w14:textId="77777777" w:rsidR="0064553B" w:rsidRDefault="0064553B" w:rsidP="00075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0D099" w14:textId="77777777" w:rsidR="0064553B" w:rsidRDefault="0064553B" w:rsidP="00075599">
      <w:pPr>
        <w:spacing w:after="0" w:line="240" w:lineRule="auto"/>
      </w:pPr>
      <w:r>
        <w:separator/>
      </w:r>
    </w:p>
  </w:footnote>
  <w:footnote w:type="continuationSeparator" w:id="0">
    <w:p w14:paraId="6DECBC2A" w14:textId="77777777" w:rsidR="0064553B" w:rsidRDefault="0064553B" w:rsidP="00075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B0BAC"/>
    <w:multiLevelType w:val="multilevel"/>
    <w:tmpl w:val="C8C4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33014"/>
    <w:multiLevelType w:val="multilevel"/>
    <w:tmpl w:val="54BA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2E6044"/>
    <w:multiLevelType w:val="multilevel"/>
    <w:tmpl w:val="C806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9D77EE"/>
    <w:multiLevelType w:val="multilevel"/>
    <w:tmpl w:val="9390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99"/>
    <w:rsid w:val="00075599"/>
    <w:rsid w:val="00354279"/>
    <w:rsid w:val="0064553B"/>
    <w:rsid w:val="00A45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A970"/>
  <w15:chartTrackingRefBased/>
  <w15:docId w15:val="{65A4165C-9B77-4CC8-A2D2-EACB4B71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55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59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755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5599"/>
    <w:rPr>
      <w:b/>
      <w:bCs/>
    </w:rPr>
  </w:style>
  <w:style w:type="paragraph" w:styleId="Header">
    <w:name w:val="header"/>
    <w:basedOn w:val="Normal"/>
    <w:link w:val="HeaderChar"/>
    <w:uiPriority w:val="99"/>
    <w:unhideWhenUsed/>
    <w:rsid w:val="00075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599"/>
  </w:style>
  <w:style w:type="paragraph" w:styleId="Footer">
    <w:name w:val="footer"/>
    <w:basedOn w:val="Normal"/>
    <w:link w:val="FooterChar"/>
    <w:uiPriority w:val="99"/>
    <w:unhideWhenUsed/>
    <w:rsid w:val="00075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5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Warrior</dc:creator>
  <cp:keywords/>
  <dc:description/>
  <cp:lastModifiedBy>Warrior</cp:lastModifiedBy>
  <cp:revision>1</cp:revision>
  <dcterms:created xsi:type="dcterms:W3CDTF">2023-09-26T17:18:00Z</dcterms:created>
  <dcterms:modified xsi:type="dcterms:W3CDTF">2023-09-26T17:40:00Z</dcterms:modified>
</cp:coreProperties>
</file>