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426CD" w14:textId="77777777" w:rsidR="00446448" w:rsidRPr="00F734B3" w:rsidRDefault="00446448" w:rsidP="00446448">
      <w:pPr>
        <w:rPr>
          <w:b/>
          <w:bCs/>
        </w:rPr>
      </w:pPr>
      <w:r w:rsidRPr="00F734B3">
        <w:rPr>
          <w:b/>
          <w:bCs/>
        </w:rPr>
        <w:t>What is Solid?</w:t>
      </w:r>
    </w:p>
    <w:p w14:paraId="38A16901" w14:textId="1845D58C" w:rsidR="00446448" w:rsidRDefault="00446448" w:rsidP="004464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color w:val="111111"/>
          <w:sz w:val="21"/>
          <w:szCs w:val="21"/>
        </w:rPr>
        <w:t xml:space="preserve">SOLID are five basic principles which help to create good software architecture. SOLID is an acronym </w:t>
      </w:r>
      <w:r w:rsidR="007B403A">
        <w:rPr>
          <w:rFonts w:ascii="Segoe UI" w:eastAsia="Times New Roman" w:hAnsi="Segoe UI" w:cs="Segoe UI"/>
          <w:color w:val="111111"/>
          <w:sz w:val="21"/>
          <w:szCs w:val="21"/>
        </w:rPr>
        <w:t>where: -</w:t>
      </w:r>
    </w:p>
    <w:p w14:paraId="23461FCF" w14:textId="77777777" w:rsidR="00446448" w:rsidRDefault="00446448" w:rsidP="0044644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color w:val="111111"/>
          <w:sz w:val="21"/>
          <w:szCs w:val="21"/>
        </w:rPr>
        <w:t>S stands for SRP (Single responsibility principle</w:t>
      </w:r>
    </w:p>
    <w:p w14:paraId="543F16DF" w14:textId="77777777" w:rsidR="00446448" w:rsidRDefault="00446448" w:rsidP="0044644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color w:val="111111"/>
          <w:sz w:val="21"/>
          <w:szCs w:val="21"/>
        </w:rPr>
        <w:t>O stands for OCP (Open closed principle)</w:t>
      </w:r>
    </w:p>
    <w:p w14:paraId="135D5E94" w14:textId="77777777" w:rsidR="00446448" w:rsidRDefault="00446448" w:rsidP="0044644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color w:val="111111"/>
          <w:sz w:val="21"/>
          <w:szCs w:val="21"/>
        </w:rPr>
        <w:t>L stands for LSP (</w:t>
      </w:r>
      <w:proofErr w:type="spellStart"/>
      <w:r>
        <w:rPr>
          <w:rFonts w:ascii="Segoe UI" w:eastAsia="Times New Roman" w:hAnsi="Segoe UI" w:cs="Segoe UI"/>
          <w:color w:val="111111"/>
          <w:sz w:val="21"/>
          <w:szCs w:val="21"/>
        </w:rPr>
        <w:t>Liskov</w:t>
      </w:r>
      <w:proofErr w:type="spellEnd"/>
      <w:r>
        <w:rPr>
          <w:rFonts w:ascii="Segoe UI" w:eastAsia="Times New Roman" w:hAnsi="Segoe UI" w:cs="Segoe UI"/>
          <w:color w:val="111111"/>
          <w:sz w:val="21"/>
          <w:szCs w:val="21"/>
        </w:rPr>
        <w:t xml:space="preserve"> substitution principle)</w:t>
      </w:r>
    </w:p>
    <w:p w14:paraId="00020705" w14:textId="77777777" w:rsidR="00446448" w:rsidRDefault="00446448" w:rsidP="0044644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color w:val="111111"/>
          <w:sz w:val="21"/>
          <w:szCs w:val="21"/>
        </w:rPr>
        <w:t>I stand for ISP (Interface segregation principle)</w:t>
      </w:r>
    </w:p>
    <w:p w14:paraId="68D40795" w14:textId="77777777" w:rsidR="00446448" w:rsidRDefault="00446448" w:rsidP="0044644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color w:val="111111"/>
          <w:sz w:val="21"/>
          <w:szCs w:val="21"/>
        </w:rPr>
        <w:t>D stands for DIP (Dependency inversion principle)</w:t>
      </w:r>
    </w:p>
    <w:p w14:paraId="5A52B242" w14:textId="77777777" w:rsidR="00085632" w:rsidRDefault="00085632" w:rsidP="000856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</w:p>
    <w:p w14:paraId="2248A462" w14:textId="77777777" w:rsidR="00085632" w:rsidRPr="00085632" w:rsidRDefault="00085632" w:rsidP="000856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</w:p>
    <w:p w14:paraId="2933C4E2" w14:textId="77777777" w:rsidR="00446448" w:rsidRPr="00F734B3" w:rsidRDefault="00446448" w:rsidP="00446448">
      <w:pPr>
        <w:rPr>
          <w:b/>
          <w:bCs/>
        </w:rPr>
      </w:pPr>
      <w:r w:rsidRPr="00F734B3">
        <w:rPr>
          <w:b/>
          <w:bCs/>
        </w:rPr>
        <w:t>SRP (Single Responsibility Principle)</w:t>
      </w:r>
    </w:p>
    <w:p w14:paraId="6F612D19" w14:textId="3FBC3196" w:rsidR="00446448" w:rsidRDefault="00085632" w:rsidP="000856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color w:val="111111"/>
          <w:sz w:val="20"/>
          <w:szCs w:val="20"/>
        </w:rPr>
        <w:t>Single Responsibility principle says that a class should have only one responsibility, rather dealing multiple activities.</w:t>
      </w:r>
    </w:p>
    <w:p w14:paraId="412556BB" w14:textId="77777777" w:rsidR="00085632" w:rsidRDefault="00085632" w:rsidP="000856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14:paraId="6928BAE7" w14:textId="3C32EBBA" w:rsidR="00085632" w:rsidRPr="00F734B3" w:rsidRDefault="00085632" w:rsidP="000856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11111"/>
          <w:sz w:val="20"/>
          <w:szCs w:val="20"/>
        </w:rPr>
      </w:pPr>
      <w:r w:rsidRPr="00F734B3">
        <w:rPr>
          <w:rFonts w:ascii="Arial" w:eastAsia="Times New Roman" w:hAnsi="Arial" w:cs="Arial"/>
          <w:b/>
          <w:bCs/>
          <w:color w:val="111111"/>
          <w:sz w:val="20"/>
          <w:szCs w:val="20"/>
        </w:rPr>
        <w:t>Open Closed Principle</w:t>
      </w:r>
    </w:p>
    <w:p w14:paraId="45E3E7B5" w14:textId="29E40D51" w:rsidR="00446448" w:rsidRDefault="00085632" w:rsidP="000856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color w:val="111111"/>
          <w:sz w:val="20"/>
          <w:szCs w:val="20"/>
        </w:rPr>
        <w:t>Stop modifying existing class, rather create new class and implement our logic.</w:t>
      </w:r>
    </w:p>
    <w:p w14:paraId="18E813D9" w14:textId="77777777" w:rsidR="00085632" w:rsidRDefault="00085632" w:rsidP="000856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14:paraId="613B8D30" w14:textId="4B76C29B" w:rsidR="00446448" w:rsidRPr="00F734B3" w:rsidRDefault="00085632" w:rsidP="0008563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F734B3">
        <w:rPr>
          <w:rFonts w:ascii="Arial" w:eastAsia="Times New Roman" w:hAnsi="Arial" w:cs="Arial"/>
          <w:b/>
          <w:bCs/>
          <w:color w:val="111111"/>
          <w:sz w:val="20"/>
          <w:szCs w:val="20"/>
        </w:rPr>
        <w:t>Liskov</w:t>
      </w:r>
      <w:proofErr w:type="spellEnd"/>
      <w:r w:rsidRPr="00F734B3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 Substitutional Principle</w:t>
      </w:r>
      <w:r w:rsidR="00F734B3" w:rsidRPr="00F734B3">
        <w:rPr>
          <w:rFonts w:ascii="Arial" w:eastAsia="Times New Roman" w:hAnsi="Arial" w:cs="Arial"/>
          <w:b/>
          <w:bCs/>
          <w:color w:val="111111"/>
          <w:sz w:val="20"/>
          <w:szCs w:val="20"/>
        </w:rPr>
        <w:t>:</w:t>
      </w:r>
    </w:p>
    <w:p w14:paraId="44A45270" w14:textId="3EE29319" w:rsidR="00446448" w:rsidRDefault="00446448" w:rsidP="00446448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LISKOV principle says </w:t>
      </w:r>
      <w:r w:rsidR="00E50F2E">
        <w:rPr>
          <w:rFonts w:ascii="Arial" w:hAnsi="Arial" w:cs="Arial"/>
          <w:color w:val="111111"/>
          <w:sz w:val="20"/>
          <w:szCs w:val="20"/>
          <w:shd w:val="clear" w:color="auto" w:fill="FFFFFF"/>
        </w:rPr>
        <w:t>that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parent should easily replace the child object. </w:t>
      </w:r>
      <w:r w:rsidR="00F734B3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So, to implement </w:t>
      </w:r>
      <w:proofErr w:type="spellStart"/>
      <w:r w:rsidR="00F734B3">
        <w:rPr>
          <w:rFonts w:ascii="Arial" w:hAnsi="Arial" w:cs="Arial"/>
          <w:color w:val="111111"/>
          <w:sz w:val="20"/>
          <w:szCs w:val="20"/>
          <w:shd w:val="clear" w:color="auto" w:fill="FFFFFF"/>
        </w:rPr>
        <w:t>Liskov</w:t>
      </w:r>
      <w:proofErr w:type="spellEnd"/>
      <w:r w:rsidR="00F734B3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we should extend derived classes with our new functionalities.</w:t>
      </w:r>
    </w:p>
    <w:p w14:paraId="6EFB7105" w14:textId="77777777" w:rsidR="00446448" w:rsidRDefault="00446448" w:rsidP="00446448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6D54E73" wp14:editId="402F36FB">
            <wp:extent cx="3464041" cy="2614315"/>
            <wp:effectExtent l="0" t="0" r="3175" b="0"/>
            <wp:docPr id="932895838" name="Picture 2" descr="Liskov Substitution Principle: SOLID design | by Radheshyam Singh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skov Substitution Principle: SOLID design | by Radheshyam Singh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041" cy="261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B495D" w14:textId="77777777" w:rsidR="00F734B3" w:rsidRDefault="00F734B3" w:rsidP="00446448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06851381" w14:textId="71D01FCE" w:rsidR="00F734B3" w:rsidRPr="00F734B3" w:rsidRDefault="00F734B3" w:rsidP="00446448">
      <w:pPr>
        <w:rPr>
          <w:rFonts w:ascii="Arial" w:hAnsi="Arial" w:cs="Arial"/>
          <w:b/>
          <w:bCs/>
          <w:color w:val="111111"/>
          <w:sz w:val="20"/>
          <w:szCs w:val="20"/>
          <w:shd w:val="clear" w:color="auto" w:fill="FFFFFF"/>
        </w:rPr>
      </w:pPr>
      <w:r w:rsidRPr="00F734B3">
        <w:rPr>
          <w:rFonts w:ascii="Arial" w:hAnsi="Arial" w:cs="Arial"/>
          <w:b/>
          <w:bCs/>
          <w:color w:val="111111"/>
          <w:sz w:val="20"/>
          <w:szCs w:val="20"/>
          <w:shd w:val="clear" w:color="auto" w:fill="FFFFFF"/>
        </w:rPr>
        <w:t>Interface Segregation Principle:</w:t>
      </w:r>
    </w:p>
    <w:p w14:paraId="25286F86" w14:textId="213F7D37" w:rsidR="00F734B3" w:rsidRDefault="00F734B3" w:rsidP="00F734B3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Interface segregation principle says that, rather modifying existing interface, we should create new one to avoid unnecessary object utilization in our classes.</w:t>
      </w:r>
    </w:p>
    <w:p w14:paraId="2C7472A9" w14:textId="77777777" w:rsidR="00F734B3" w:rsidRDefault="00F734B3" w:rsidP="00F734B3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20D3F1D9" w14:textId="55325CF6" w:rsidR="00F734B3" w:rsidRPr="00F734B3" w:rsidRDefault="00F734B3" w:rsidP="00F734B3">
      <w:pPr>
        <w:rPr>
          <w:b/>
          <w:bCs/>
        </w:rPr>
      </w:pPr>
      <w:r w:rsidRPr="00F734B3">
        <w:rPr>
          <w:rFonts w:ascii="Arial" w:hAnsi="Arial" w:cs="Arial"/>
          <w:b/>
          <w:bCs/>
          <w:color w:val="111111"/>
          <w:sz w:val="20"/>
          <w:szCs w:val="20"/>
          <w:shd w:val="clear" w:color="auto" w:fill="FFFFFF"/>
        </w:rPr>
        <w:t>Dependency inversion Principle:</w:t>
      </w:r>
      <w:r w:rsidRPr="00F734B3">
        <w:rPr>
          <w:b/>
          <w:bCs/>
        </w:rPr>
        <w:t xml:space="preserve"> </w:t>
      </w:r>
    </w:p>
    <w:p w14:paraId="0A100570" w14:textId="08252336" w:rsidR="00446448" w:rsidRDefault="00446448" w:rsidP="00446448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High level modules should not depend on low level modules but should depend on abstraction.</w:t>
      </w:r>
    </w:p>
    <w:p w14:paraId="23AD4A51" w14:textId="77777777" w:rsidR="00446448" w:rsidRDefault="00446448" w:rsidP="00446448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DF6C743" wp14:editId="0F472B10">
            <wp:extent cx="4051393" cy="2828517"/>
            <wp:effectExtent l="0" t="0" r="6350" b="0"/>
            <wp:docPr id="1390747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93" cy="282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E5372" w14:textId="77777777" w:rsidR="00D4303A" w:rsidRDefault="00D4303A"/>
    <w:sectPr w:rsidR="00D43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28"/>
    <w:multiLevelType w:val="hybridMultilevel"/>
    <w:tmpl w:val="305A6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142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48"/>
    <w:rsid w:val="00061124"/>
    <w:rsid w:val="00085632"/>
    <w:rsid w:val="00446448"/>
    <w:rsid w:val="007B403A"/>
    <w:rsid w:val="00831BCF"/>
    <w:rsid w:val="00A0628A"/>
    <w:rsid w:val="00B170F3"/>
    <w:rsid w:val="00BD7090"/>
    <w:rsid w:val="00D30F39"/>
    <w:rsid w:val="00D4303A"/>
    <w:rsid w:val="00E50F2E"/>
    <w:rsid w:val="00F7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2C5EF"/>
  <w15:chartTrackingRefBased/>
  <w15:docId w15:val="{E6AA300F-E0DA-4979-B9D7-41D74FE5B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448"/>
    <w:pPr>
      <w:spacing w:after="200" w:line="276" w:lineRule="auto"/>
    </w:pPr>
    <w:rPr>
      <w:rFonts w:ascii="Calibri" w:eastAsia="Calibri" w:hAnsi="Calibri" w:cs="SimSu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6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6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4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4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4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4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4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4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4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4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4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4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44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464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Senagasetti</dc:creator>
  <cp:keywords/>
  <dc:description/>
  <cp:lastModifiedBy>Naveen Senagasetti</cp:lastModifiedBy>
  <cp:revision>4</cp:revision>
  <dcterms:created xsi:type="dcterms:W3CDTF">2025-04-24T07:28:00Z</dcterms:created>
  <dcterms:modified xsi:type="dcterms:W3CDTF">2025-06-05T06:29:00Z</dcterms:modified>
</cp:coreProperties>
</file>