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B8F" w:rsidRPr="00B62B8F" w:rsidRDefault="00B62B8F" w:rsidP="00B62B8F">
      <w:pPr>
        <w:spacing w:after="120" w:line="275" w:lineRule="atLeast"/>
        <w:outlineLvl w:val="0"/>
        <w:rPr>
          <w:rFonts w:ascii="Arial" w:eastAsia="Times New Roman" w:hAnsi="Arial" w:cs="Arial"/>
          <w:caps/>
          <w:color w:val="133D8D"/>
          <w:kern w:val="36"/>
          <w:sz w:val="25"/>
          <w:szCs w:val="25"/>
          <w:lang w:eastAsia="ru-RU"/>
        </w:rPr>
      </w:pPr>
      <w:r w:rsidRPr="00B62B8F">
        <w:rPr>
          <w:rFonts w:ascii="Arial" w:eastAsia="Times New Roman" w:hAnsi="Arial" w:cs="Arial"/>
          <w:caps/>
          <w:color w:val="133D8D"/>
          <w:kern w:val="36"/>
          <w:sz w:val="25"/>
          <w:szCs w:val="25"/>
          <w:lang w:eastAsia="ru-RU"/>
        </w:rPr>
        <w:t>БЫТОВАЯ ХИМИЯ</w:t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Упаковка для бытовой химии</w:t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К данной категории товаров можно отнести: стиральный порошок, порошковые чистящие и моющие средства и пр.</w:t>
      </w:r>
    </w:p>
    <w:p w:rsidR="00B62B8F" w:rsidRPr="00B62B8F" w:rsidRDefault="00B62B8F" w:rsidP="00B62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2B8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A81E0C" wp14:editId="76957857">
            <wp:extent cx="2095500" cy="1047750"/>
            <wp:effectExtent l="0" t="0" r="0" b="0"/>
            <wp:docPr id="1" name="Рисунок 1" descr="http://www.tikoplastic.com/images/int/bitivaya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ikoplastic.com/images/int/bitivaya1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ПЭ (</w:t>
      </w:r>
      <w:proofErr w:type="gramStart"/>
      <w:r w:rsidRPr="00B62B8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белая</w:t>
      </w:r>
      <w:proofErr w:type="gramEnd"/>
      <w:r w:rsidRPr="00B62B8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, окрашенная) с поверхностной печатью</w:t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Для упаковки товара данной категории широкое распространение получили ПВД пленки с поверхностной печатью. Данный материал обладает необходимой эластичностью, стойкостью на прокол, отличной свариваемостью в пылящей среде. Для обеспечения привлекательности внешнего вида </w:t>
      </w:r>
      <w:hyperlink r:id="rId6" w:tooltip="гибкая упаковка" w:history="1">
        <w:r w:rsidRPr="00B62B8F">
          <w:rPr>
            <w:rFonts w:ascii="Arial" w:eastAsia="Times New Roman" w:hAnsi="Arial" w:cs="Arial"/>
            <w:color w:val="133D8D"/>
            <w:sz w:val="24"/>
            <w:szCs w:val="24"/>
            <w:u w:val="single"/>
            <w:lang w:eastAsia="ru-RU"/>
          </w:rPr>
          <w:t>гибкой упаковки</w:t>
        </w:r>
      </w:hyperlink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 возможно нанесение качественной 10-ти цветной печати. Также однослойный материал представляет собой хорошее сочетание «цена </w:t>
      </w:r>
      <w:proofErr w:type="gramStart"/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-к</w:t>
      </w:r>
      <w:proofErr w:type="gramEnd"/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ачество».</w:t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Композиция ПЭ прозрачная/ ПЭ прозрачная (окрашенная, белая) с межслойной печатью.</w:t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Идеальным вариантом для фасовки СМС этот композит делают следующие его свойства: эластичность, хорошее формирование упаковки на сварочном оборудовании, прочность при растяжении, высокая стойкость на прокол и отличные сварочные свойства при наличии пылящих частиц. Данный вид упаковки применяется в основном для </w:t>
      </w:r>
      <w:proofErr w:type="spellStart"/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крупновесовой</w:t>
      </w:r>
      <w:proofErr w:type="spellEnd"/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фасовки от 1,5 кг и выше. </w:t>
      </w:r>
      <w:bookmarkStart w:id="0" w:name="_GoBack"/>
      <w:bookmarkEnd w:id="0"/>
    </w:p>
    <w:p w:rsidR="00B62B8F" w:rsidRPr="00B62B8F" w:rsidRDefault="00B62B8F" w:rsidP="00B62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2B8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369478" wp14:editId="4BEAAAF7">
            <wp:extent cx="2095500" cy="962025"/>
            <wp:effectExtent l="0" t="0" r="0" b="9525"/>
            <wp:docPr id="2" name="Рисунок 2" descr="http://www.tikoplastic.com/images/int/bitivaya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ikoplastic.com/images/int/bitivaya4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Композиция ПЭТ прозрачная/ ПЭ прозрачная (белая) с межслойной печатью.</w:t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Для более надежной защиты продукта и повышения барьерных свойств упаковки применяется композиция с использованием ПЭТ пленки. ПЭТ имеет более высокие барьерные показатели по влаге, газонепроницаемости и запаху, продукт надежно защищен от внешних воздействий и длительное время сохраняет свои потребительские свойства. Внутренний слой из ПЭ пленки обладает высокими показателями по эластичности, прочности на разрыв и прокол, что обеспечивает сохранность упаковки при транспортировке и хранении. Хорошие сварочные свойства ПЭ пленки (даже в пылящей среде) обеспечивают надежное и прочное сварное соединение, полностью исключающее </w:t>
      </w:r>
      <w:proofErr w:type="spellStart"/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негерметичность</w:t>
      </w:r>
      <w:proofErr w:type="spellEnd"/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упаковки. Печатный рисунок надежно защищен от истирания и других воздействий внешней среды за счет межслойной печати. Блеск и глянец наружного слоя придают презентабельный внешний вид упаковке в целом.</w:t>
      </w:r>
    </w:p>
    <w:p w:rsidR="00B62B8F" w:rsidRPr="00B62B8F" w:rsidRDefault="00B62B8F" w:rsidP="00B62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2B8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ADAABD" wp14:editId="157BC272">
            <wp:extent cx="2095500" cy="962025"/>
            <wp:effectExtent l="0" t="0" r="0" b="9525"/>
            <wp:docPr id="3" name="Рисунок 3" descr="http://www.tikoplastic.com/images/int/bitivaya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ikoplastic.com/images/int/bitivaya2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Композиция БОПП прозрачная/ ПЭ прозрачная (окрашенная) с межслойной печатью.</w:t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Данный материал используется преимущественно для расфасовки продукта весом 0,1-1,0 кг. Использование ПЭ в качестве внутреннего слоя обеспечивает эластичность упаковки, стойкость к проколу и </w:t>
      </w:r>
      <w:proofErr w:type="spellStart"/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раздиру</w:t>
      </w:r>
      <w:proofErr w:type="spellEnd"/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, а также отличные сварочные свойства. Стабильный коэффициент скольжения ПЭ пленки обеспечивает бесперебойную работу фасовочной линии. Наружный слой из БОПП пленки имеет отличные физико-механические свойства, эластичность, блеск и глянец, что придает прекрасный внешний вид упаковке.</w:t>
      </w:r>
    </w:p>
    <w:p w:rsidR="00B62B8F" w:rsidRPr="00B62B8F" w:rsidRDefault="00B62B8F" w:rsidP="00B62B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2B8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DF4237" wp14:editId="5AFC17AA">
            <wp:extent cx="2095500" cy="962025"/>
            <wp:effectExtent l="0" t="0" r="0" b="9525"/>
            <wp:docPr id="4" name="Рисунок 4" descr="http://www.tikoplastic.com/images/int/bitivaya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ikoplastic.com/images/int/bitivaya3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Композиция ПЭТ прозрачная/ БОПП металлизированная с межслойной печатью.</w:t>
      </w:r>
    </w:p>
    <w:p w:rsidR="00B62B8F" w:rsidRPr="00B62B8F" w:rsidRDefault="00B62B8F" w:rsidP="00B62B8F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2B8F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Высокие барьерные свойства обоих материалов позволяют использовать данный композит для упаковки товаров, обладающих высокой химической активностью своего состава. Представленный дуплекс надежно защищают продукцию от воздействия внешних факторов – света, влаги, запаха. Усиление барьерных характеристик обеспечивается металлизацией внутреннего слоя. В то же время химически активные компоненты продукта не имеют контакта с окружающей средой, что сохраняет продукт от преждевременного старения и не наносит вредных воздействий.</w:t>
      </w:r>
    </w:p>
    <w:p w:rsidR="0033705C" w:rsidRDefault="0033705C"/>
    <w:sectPr w:rsidR="003370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EDB"/>
    <w:rsid w:val="0033705C"/>
    <w:rsid w:val="00572EDB"/>
    <w:rsid w:val="00B6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2B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2B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2B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2B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7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tikoplastic.com/gibkaya-upakovka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3</cp:revision>
  <dcterms:created xsi:type="dcterms:W3CDTF">2017-03-24T13:01:00Z</dcterms:created>
  <dcterms:modified xsi:type="dcterms:W3CDTF">2017-03-24T13:02:00Z</dcterms:modified>
</cp:coreProperties>
</file>