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FBBD3" w14:textId="77777777" w:rsidR="00426C7C" w:rsidRDefault="00426C7C"/>
    <w:p w14:paraId="7155828A" w14:textId="77777777" w:rsidR="00426C7C" w:rsidRDefault="00426C7C"/>
    <w:p w14:paraId="787DCFC1" w14:textId="77777777" w:rsidR="00426C7C" w:rsidRDefault="00426C7C"/>
    <w:p w14:paraId="0D982769" w14:textId="77777777" w:rsidR="00426C7C" w:rsidRDefault="00426C7C"/>
    <w:p w14:paraId="212CAA35" w14:textId="77777777" w:rsidR="00426C7C" w:rsidRDefault="00426C7C"/>
    <w:p w14:paraId="498A7C89" w14:textId="77777777" w:rsidR="00426C7C" w:rsidRDefault="00000000">
      <w:pPr>
        <w:jc w:val="center"/>
      </w:pPr>
      <w:r>
        <w:rPr>
          <w:b/>
          <w:color w:val="1E1E2E"/>
          <w:sz w:val="52"/>
        </w:rPr>
        <w:t>Accessories Tracking System</w:t>
      </w:r>
    </w:p>
    <w:p w14:paraId="60D85FF8" w14:textId="77777777" w:rsidR="00426C7C" w:rsidRDefault="00000000">
      <w:pPr>
        <w:jc w:val="center"/>
      </w:pPr>
      <w:r>
        <w:rPr>
          <w:b/>
          <w:color w:val="EC4899"/>
          <w:sz w:val="30"/>
        </w:rPr>
        <w:t>Marketing Officer — User Guide</w:t>
      </w:r>
    </w:p>
    <w:p w14:paraId="67E6A2E1" w14:textId="77777777" w:rsidR="00426C7C" w:rsidRDefault="00426C7C"/>
    <w:p w14:paraId="16038043" w14:textId="77777777" w:rsidR="00426C7C" w:rsidRDefault="00000000">
      <w:pPr>
        <w:jc w:val="center"/>
      </w:pPr>
      <w:r>
        <w:rPr>
          <w:i/>
          <w:color w:val="64748B"/>
        </w:rPr>
        <w:t>Manages the first impression — from buyer PO intake to sales summary.</w:t>
      </w:r>
    </w:p>
    <w:p w14:paraId="1F5C3ABF" w14:textId="77777777" w:rsidR="00426C7C" w:rsidRDefault="00426C7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426C7C" w14:paraId="3B4FE05F" w14:textId="77777777" w:rsidTr="00B51F17">
        <w:trPr>
          <w:trHeight w:val="179"/>
          <w:jc w:val="center"/>
        </w:trPr>
        <w:tc>
          <w:tcPr>
            <w:tcW w:w="4873" w:type="dxa"/>
          </w:tcPr>
          <w:p w14:paraId="304671E7" w14:textId="77777777" w:rsidR="00426C7C" w:rsidRDefault="00000000">
            <w:r>
              <w:rPr>
                <w:b/>
                <w:color w:val="EC4899"/>
                <w:sz w:val="20"/>
              </w:rPr>
              <w:t xml:space="preserve">Email:  </w:t>
            </w:r>
            <w:r>
              <w:rPr>
                <w:color w:val="1E1E2E"/>
                <w:sz w:val="20"/>
              </w:rPr>
              <w:t>marketing@zzal.com</w:t>
            </w:r>
          </w:p>
        </w:tc>
        <w:tc>
          <w:tcPr>
            <w:tcW w:w="4873" w:type="dxa"/>
          </w:tcPr>
          <w:p w14:paraId="198C6D75" w14:textId="77777777" w:rsidR="00426C7C" w:rsidRDefault="00000000">
            <w:r>
              <w:rPr>
                <w:b/>
                <w:color w:val="EC4899"/>
                <w:sz w:val="20"/>
              </w:rPr>
              <w:t xml:space="preserve">Password:  </w:t>
            </w:r>
            <w:r>
              <w:rPr>
                <w:color w:val="1E1E2E"/>
                <w:sz w:val="20"/>
              </w:rPr>
              <w:t>mkt@123</w:t>
            </w:r>
          </w:p>
        </w:tc>
      </w:tr>
      <w:tr w:rsidR="00426C7C" w14:paraId="21511B54" w14:textId="77777777">
        <w:trPr>
          <w:jc w:val="center"/>
        </w:trPr>
        <w:tc>
          <w:tcPr>
            <w:tcW w:w="4873" w:type="dxa"/>
          </w:tcPr>
          <w:p w14:paraId="025F5F34" w14:textId="77777777" w:rsidR="00426C7C" w:rsidRDefault="00000000">
            <w:r>
              <w:rPr>
                <w:b/>
                <w:color w:val="EC4899"/>
                <w:sz w:val="20"/>
              </w:rPr>
              <w:t xml:space="preserve">Role:  </w:t>
            </w:r>
            <w:r>
              <w:rPr>
                <w:color w:val="1E1E2E"/>
                <w:sz w:val="20"/>
              </w:rPr>
              <w:t>Marketing Officer</w:t>
            </w:r>
          </w:p>
        </w:tc>
        <w:tc>
          <w:tcPr>
            <w:tcW w:w="4873" w:type="dxa"/>
          </w:tcPr>
          <w:p w14:paraId="1FD3F455" w14:textId="77777777" w:rsidR="00426C7C" w:rsidRDefault="00000000">
            <w:r>
              <w:rPr>
                <w:b/>
                <w:color w:val="EC4899"/>
                <w:sz w:val="20"/>
              </w:rPr>
              <w:t xml:space="preserve">Pages:  </w:t>
            </w:r>
            <w:r>
              <w:rPr>
                <w:color w:val="1E1E2E"/>
                <w:sz w:val="20"/>
              </w:rPr>
              <w:t>2 page(s)</w:t>
            </w:r>
          </w:p>
        </w:tc>
      </w:tr>
    </w:tbl>
    <w:p w14:paraId="3F9223B5" w14:textId="77777777" w:rsidR="00426C7C" w:rsidRDefault="00000000">
      <w:pPr>
        <w:spacing w:before="320"/>
        <w:jc w:val="center"/>
      </w:pPr>
      <w:r>
        <w:rPr>
          <w:color w:val="94A3B8"/>
          <w:sz w:val="18"/>
        </w:rPr>
        <w:t>Prepared: 25 July 2026</w:t>
      </w:r>
    </w:p>
    <w:p w14:paraId="6470A773" w14:textId="77777777" w:rsidR="00426C7C" w:rsidRDefault="00000000">
      <w:r>
        <w:br w:type="page"/>
      </w:r>
    </w:p>
    <w:p w14:paraId="50D4D8AB" w14:textId="77777777" w:rsidR="00426C7C" w:rsidRDefault="00000000">
      <w:pPr>
        <w:spacing w:before="200" w:after="120"/>
      </w:pPr>
      <w:r>
        <w:rPr>
          <w:b/>
          <w:color w:val="EC4899"/>
          <w:sz w:val="32"/>
        </w:rPr>
        <w:lastRenderedPageBreak/>
        <w:t>About This Guide</w:t>
      </w:r>
    </w:p>
    <w:p w14:paraId="1088F58F" w14:textId="77777777" w:rsidR="00426C7C" w:rsidRDefault="00000000">
      <w:pPr>
        <w:spacing w:after="120"/>
      </w:pPr>
      <w:r>
        <w:rPr>
          <w:b/>
          <w:color w:val="1E1E2E"/>
          <w:sz w:val="24"/>
        </w:rPr>
        <w:t>Manages the first impression — from buyer PO intake to sales summary.</w:t>
      </w:r>
    </w:p>
    <w:p w14:paraId="714135D4" w14:textId="77777777" w:rsidR="00426C7C" w:rsidRDefault="00426C7C"/>
    <w:p w14:paraId="6DBAFFC6" w14:textId="77777777" w:rsidR="00426C7C" w:rsidRDefault="00000000">
      <w:pPr>
        <w:spacing w:after="120"/>
      </w:pPr>
      <w:r>
        <w:rPr>
          <w:color w:val="475569"/>
        </w:rPr>
        <w:t>This guide shows every screen the Marketing Officer can access in the Accessories Tracking System. Each page is shown with a live order loaded so you can see exactly what data appears.</w:t>
      </w:r>
    </w:p>
    <w:p w14:paraId="39F32F37" w14:textId="77777777" w:rsidR="00426C7C" w:rsidRDefault="00426C7C"/>
    <w:p w14:paraId="41671431" w14:textId="77777777" w:rsidR="00426C7C" w:rsidRDefault="00000000">
      <w:pPr>
        <w:spacing w:before="80" w:after="120"/>
      </w:pPr>
      <w:r>
        <w:rPr>
          <w:b/>
          <w:color w:val="EC4899"/>
          <w:sz w:val="26"/>
        </w:rPr>
        <w:t>Your Pages at a Glance</w:t>
      </w:r>
    </w:p>
    <w:p w14:paraId="2A7E7305" w14:textId="77777777" w:rsidR="00426C7C" w:rsidRDefault="00000000">
      <w:pPr>
        <w:pStyle w:val="ListNumber"/>
        <w:spacing w:after="100"/>
      </w:pPr>
      <w:r>
        <w:rPr>
          <w:b/>
          <w:color w:val="EC4899"/>
        </w:rPr>
        <w:t xml:space="preserve">Marketing Intake — </w:t>
      </w:r>
      <w:r>
        <w:rPr>
          <w:color w:val="475569"/>
        </w:rPr>
        <w:t>Record customer PO details, buyer info, product lines, item specs, quantities and unit prices.</w:t>
      </w:r>
    </w:p>
    <w:p w14:paraId="500F4AC7" w14:textId="77777777" w:rsidR="00426C7C" w:rsidRDefault="00000000">
      <w:pPr>
        <w:pStyle w:val="ListNumber"/>
        <w:spacing w:after="100"/>
      </w:pPr>
      <w:r>
        <w:rPr>
          <w:b/>
          <w:color w:val="EC4899"/>
        </w:rPr>
        <w:t xml:space="preserve">Marketing Summary — </w:t>
      </w:r>
      <w:r>
        <w:rPr>
          <w:color w:val="475569"/>
        </w:rPr>
        <w:t>Review the confirmed sales snapshot with PO-wise item breakdown and totals.</w:t>
      </w:r>
    </w:p>
    <w:p w14:paraId="75B48477" w14:textId="77777777" w:rsidR="00426C7C" w:rsidRDefault="00000000">
      <w:r>
        <w:br w:type="page"/>
      </w:r>
    </w:p>
    <w:p w14:paraId="294AB0B5" w14:textId="77777777" w:rsidR="00426C7C" w:rsidRDefault="00000000">
      <w:pPr>
        <w:spacing w:before="200" w:after="120"/>
      </w:pPr>
      <w:r>
        <w:rPr>
          <w:b/>
          <w:color w:val="EC4899"/>
          <w:sz w:val="32"/>
        </w:rPr>
        <w:lastRenderedPageBreak/>
        <w:t>Page Screenshots</w:t>
      </w:r>
    </w:p>
    <w:p w14:paraId="3169E3C0" w14:textId="77777777" w:rsidR="00426C7C" w:rsidRDefault="00000000">
      <w:pPr>
        <w:spacing w:after="320"/>
      </w:pPr>
      <w:r>
        <w:rPr>
          <w:i/>
          <w:color w:val="94A3B8"/>
        </w:rPr>
        <w:t>The following pages show each screen with a real order loaded.</w:t>
      </w:r>
    </w:p>
    <w:p w14:paraId="465307FA" w14:textId="77777777" w:rsidR="00426C7C" w:rsidRDefault="00000000">
      <w:pPr>
        <w:spacing w:before="160" w:after="80"/>
      </w:pPr>
      <w:r>
        <w:rPr>
          <w:b/>
          <w:color w:val="EC4899"/>
          <w:sz w:val="28"/>
        </w:rPr>
        <w:t>Marketing Intake</w:t>
      </w:r>
    </w:p>
    <w:p w14:paraId="7A65E9BE" w14:textId="77777777" w:rsidR="00426C7C" w:rsidRDefault="00000000">
      <w:r>
        <w:rPr>
          <w:color w:val="475569"/>
        </w:rPr>
        <w:t>Record customer PO details, buyer info, product lines, item specs, quantities and unit prices. Each product line shows relevant spec fields automatically.</w:t>
      </w:r>
    </w:p>
    <w:p w14:paraId="32C51BC1" w14:textId="77777777" w:rsidR="00426C7C" w:rsidRDefault="00000000">
      <w:pPr>
        <w:spacing w:after="280"/>
        <w:jc w:val="center"/>
      </w:pPr>
      <w:r>
        <w:rPr>
          <w:noProof/>
        </w:rPr>
        <w:drawing>
          <wp:inline distT="0" distB="0" distL="0" distR="0" wp14:anchorId="1DCA4F75" wp14:editId="7556F246">
            <wp:extent cx="5303520" cy="68988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eting-intak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9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8D29" w14:textId="77777777" w:rsidR="00426C7C" w:rsidRDefault="00426C7C">
      <w:pPr>
        <w:pBdr>
          <w:bottom w:val="single" w:sz="4" w:space="1" w:color="E0E3FF"/>
        </w:pBdr>
        <w:spacing w:before="80" w:after="240"/>
      </w:pPr>
    </w:p>
    <w:p w14:paraId="322233C3" w14:textId="77777777" w:rsidR="00426C7C" w:rsidRDefault="00000000">
      <w:pPr>
        <w:spacing w:before="160" w:after="80"/>
      </w:pPr>
      <w:r>
        <w:rPr>
          <w:b/>
          <w:color w:val="EC4899"/>
          <w:sz w:val="28"/>
        </w:rPr>
        <w:t>Marketing Summary</w:t>
      </w:r>
    </w:p>
    <w:p w14:paraId="65289FD2" w14:textId="77777777" w:rsidR="00426C7C" w:rsidRDefault="00000000">
      <w:r>
        <w:rPr>
          <w:color w:val="475569"/>
        </w:rPr>
        <w:t>Review the confirmed sales snapshot with PO-wise item breakdown and totals. Collapsible PO blocks let you drill into each buyer's items.</w:t>
      </w:r>
    </w:p>
    <w:p w14:paraId="62882F47" w14:textId="77777777" w:rsidR="00426C7C" w:rsidRDefault="00000000">
      <w:pPr>
        <w:spacing w:after="280"/>
        <w:jc w:val="center"/>
      </w:pPr>
      <w:r>
        <w:rPr>
          <w:noProof/>
        </w:rPr>
        <w:drawing>
          <wp:inline distT="0" distB="0" distL="0" distR="0" wp14:anchorId="23995F2B" wp14:editId="4DE4B249">
            <wp:extent cx="5303520" cy="70529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et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5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9787" w14:textId="77777777" w:rsidR="00426C7C" w:rsidRDefault="00426C7C">
      <w:pPr>
        <w:pBdr>
          <w:bottom w:val="single" w:sz="4" w:space="1" w:color="E0E3FF"/>
        </w:pBdr>
        <w:spacing w:before="80" w:after="240"/>
      </w:pPr>
    </w:p>
    <w:p w14:paraId="68E3DCA0" w14:textId="77777777" w:rsidR="00426C7C" w:rsidRDefault="00000000">
      <w:r>
        <w:lastRenderedPageBreak/>
        <w:br w:type="page"/>
      </w:r>
    </w:p>
    <w:p w14:paraId="0893C404" w14:textId="77777777" w:rsidR="00426C7C" w:rsidRDefault="00426C7C"/>
    <w:p w14:paraId="27D3716C" w14:textId="77777777" w:rsidR="00426C7C" w:rsidRDefault="00426C7C"/>
    <w:p w14:paraId="75B2F6E6" w14:textId="77777777" w:rsidR="00426C7C" w:rsidRDefault="00426C7C"/>
    <w:p w14:paraId="6DB6DE5F" w14:textId="77777777" w:rsidR="00426C7C" w:rsidRDefault="00426C7C"/>
    <w:p w14:paraId="1B7DD66E" w14:textId="77777777" w:rsidR="00426C7C" w:rsidRDefault="00426C7C"/>
    <w:p w14:paraId="4597ED70" w14:textId="77777777" w:rsidR="00426C7C" w:rsidRDefault="00426C7C"/>
    <w:p w14:paraId="707CB35B" w14:textId="77777777" w:rsidR="00426C7C" w:rsidRDefault="00426C7C"/>
    <w:p w14:paraId="7AF9A9CF" w14:textId="77777777" w:rsidR="00426C7C" w:rsidRDefault="00426C7C"/>
    <w:p w14:paraId="56F45EDD" w14:textId="77777777" w:rsidR="00426C7C" w:rsidRDefault="00000000">
      <w:pPr>
        <w:jc w:val="center"/>
      </w:pPr>
      <w:r>
        <w:rPr>
          <w:color w:val="94A3B8"/>
          <w:sz w:val="20"/>
        </w:rPr>
        <w:t>Accessories Tracking System  ·  Zaber &amp; Zubair Accessories Ltd.</w:t>
      </w:r>
    </w:p>
    <w:p w14:paraId="77E81714" w14:textId="77777777" w:rsidR="00426C7C" w:rsidRDefault="00000000">
      <w:pPr>
        <w:jc w:val="center"/>
      </w:pPr>
      <w:r>
        <w:rPr>
          <w:i/>
          <w:color w:val="C8C8D2"/>
          <w:sz w:val="18"/>
        </w:rPr>
        <w:t>For: Marketing Officer  ·  25 July 2026  ·  Confidential</w:t>
      </w:r>
    </w:p>
    <w:sectPr w:rsidR="00426C7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030299">
    <w:abstractNumId w:val="8"/>
  </w:num>
  <w:num w:numId="2" w16cid:durableId="53701253">
    <w:abstractNumId w:val="6"/>
  </w:num>
  <w:num w:numId="3" w16cid:durableId="1843281807">
    <w:abstractNumId w:val="5"/>
  </w:num>
  <w:num w:numId="4" w16cid:durableId="1140928338">
    <w:abstractNumId w:val="4"/>
  </w:num>
  <w:num w:numId="5" w16cid:durableId="1745757470">
    <w:abstractNumId w:val="7"/>
  </w:num>
  <w:num w:numId="6" w16cid:durableId="6762681">
    <w:abstractNumId w:val="3"/>
  </w:num>
  <w:num w:numId="7" w16cid:durableId="449057853">
    <w:abstractNumId w:val="2"/>
  </w:num>
  <w:num w:numId="8" w16cid:durableId="1276058256">
    <w:abstractNumId w:val="1"/>
  </w:num>
  <w:num w:numId="9" w16cid:durableId="801196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6AD"/>
    <w:rsid w:val="0015074B"/>
    <w:rsid w:val="0029639D"/>
    <w:rsid w:val="00326F90"/>
    <w:rsid w:val="00426C7C"/>
    <w:rsid w:val="00AA1D8D"/>
    <w:rsid w:val="00B47730"/>
    <w:rsid w:val="00B51F17"/>
    <w:rsid w:val="00CB0664"/>
    <w:rsid w:val="00DC60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B6044B"/>
  <w14:defaultImageDpi w14:val="300"/>
  <w15:docId w15:val="{9919545C-44D7-426C-811A-A370C1F21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Navid Anjum</cp:lastModifiedBy>
  <cp:revision>1</cp:revision>
  <dcterms:created xsi:type="dcterms:W3CDTF">2013-12-23T23:15:00Z</dcterms:created>
  <dcterms:modified xsi:type="dcterms:W3CDTF">2026-08-12T06:54:00Z</dcterms:modified>
  <cp:category/>
</cp:coreProperties>
</file>