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in concept of operation ; explain what a user would be doing,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explain more on how the system is going to be tested. how are we sure it "works"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there is 3rd input, hardware should take in GPS coordinates and output that IF the other 2 are verified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make block diagram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gps verifies where it SHOULD be.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decides what limits should be placed, should not allow an intruder to continuously attempt to break in. separate limit from pin and voice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should create a "shutdown" in which it should keep them out if there are many continuous failures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if laptop can't receive gps, need separate module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GPS should be outputted in latitude longitude ; only outputted is needed, no need to do anything with it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frequency range do 200 20khz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for regular speech, 100 to 4k can work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male can reach up to 10k and woman up to 15k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comparing graphs. there are some clear differences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32"/>
          <w:szCs w:val="32"/>
          <w:rtl w:val="0"/>
        </w:rPr>
        <w:t xml:space="preserve">tamarr 550, 130, 250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32"/>
          <w:szCs w:val="32"/>
          <w:rtl w:val="0"/>
        </w:rPr>
        <w:t xml:space="preserve">navid 490 600 ,100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find tolerance by finding how much the frequencies vary between each member's ranges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compare frequencies NOT MAGNITUDE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sort highest frequencies to lowest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read through the error analysis in the thesis that was sent out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make new figures ; scale plots up to 2500hz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32"/>
          <w:szCs w:val="32"/>
          <w:rtl w:val="0"/>
        </w:rPr>
        <w:t xml:space="preserve">say "hello python", "this is [my name]" "this is [other member's name]" three times, total 9 plots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