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090D0" w14:textId="77777777" w:rsidR="00D5510D" w:rsidRPr="00AC6256" w:rsidRDefault="00D5510D" w:rsidP="00AD77BF">
      <w:pPr>
        <w:jc w:val="center"/>
        <w:rPr>
          <w:rFonts w:ascii="Archivo Medium" w:hAnsi="Archivo Medium" w:cs="Archivo Medium"/>
          <w:sz w:val="56"/>
          <w:szCs w:val="56"/>
        </w:rPr>
      </w:pPr>
      <w:r w:rsidRPr="00AC6256">
        <w:rPr>
          <w:rFonts w:ascii="Archivo Medium" w:hAnsi="Archivo Medium" w:cs="Archivo Medium"/>
          <w:sz w:val="56"/>
          <w:szCs w:val="56"/>
        </w:rPr>
        <w:t>In The Name of God</w:t>
      </w:r>
    </w:p>
    <w:p w14:paraId="1D203124" w14:textId="77777777" w:rsidR="00D5510D" w:rsidRDefault="00D5510D" w:rsidP="00D5510D">
      <w:pPr>
        <w:jc w:val="center"/>
      </w:pPr>
    </w:p>
    <w:p w14:paraId="7709E0AE" w14:textId="77777777" w:rsidR="00D5510D" w:rsidRDefault="00D5510D" w:rsidP="00D5510D">
      <w:pPr>
        <w:jc w:val="center"/>
      </w:pPr>
    </w:p>
    <w:p w14:paraId="50FD72AA" w14:textId="77777777" w:rsidR="00D5510D" w:rsidRDefault="00D5510D" w:rsidP="00D5510D">
      <w:pPr>
        <w:jc w:val="center"/>
      </w:pPr>
    </w:p>
    <w:p w14:paraId="2624BC8D" w14:textId="77777777" w:rsidR="00D5510D" w:rsidRDefault="00D5510D" w:rsidP="00D5510D">
      <w:pPr>
        <w:jc w:val="center"/>
        <w:rPr>
          <w:rtl/>
          <w:lang w:bidi="fa-IR"/>
        </w:rPr>
      </w:pPr>
      <w:r>
        <w:rPr>
          <w:rFonts w:hint="cs"/>
          <w:noProof/>
          <w:lang w:bidi="fa-IR"/>
        </w:rPr>
        <w:drawing>
          <wp:inline distT="0" distB="0" distL="0" distR="0" wp14:anchorId="25EDCD6B" wp14:editId="2EEE3CEA">
            <wp:extent cx="3550417" cy="3660599"/>
            <wp:effectExtent l="0" t="0" r="0" b="0"/>
            <wp:docPr id="144363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53125" cy="3663391"/>
                    </a:xfrm>
                    <a:prstGeom prst="rect">
                      <a:avLst/>
                    </a:prstGeom>
                    <a:noFill/>
                    <a:ln>
                      <a:noFill/>
                    </a:ln>
                  </pic:spPr>
                </pic:pic>
              </a:graphicData>
            </a:graphic>
          </wp:inline>
        </w:drawing>
      </w:r>
    </w:p>
    <w:p w14:paraId="6A622A10" w14:textId="77777777" w:rsidR="00D5510D" w:rsidRDefault="00D5510D" w:rsidP="00D5510D">
      <w:pPr>
        <w:jc w:val="center"/>
      </w:pPr>
    </w:p>
    <w:p w14:paraId="52F49488" w14:textId="77777777" w:rsidR="00D5510D" w:rsidRDefault="00D5510D" w:rsidP="00D5510D">
      <w:pPr>
        <w:jc w:val="center"/>
      </w:pPr>
    </w:p>
    <w:p w14:paraId="0BF314C1" w14:textId="77777777" w:rsidR="00D5510D" w:rsidRDefault="00D5510D" w:rsidP="00D5510D">
      <w:pPr>
        <w:jc w:val="center"/>
      </w:pPr>
    </w:p>
    <w:p w14:paraId="75F389E1" w14:textId="77777777" w:rsidR="00D5510D" w:rsidRDefault="00D5510D" w:rsidP="00D5510D">
      <w:pPr>
        <w:jc w:val="center"/>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510D">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Ali Ahmadi (40464248)</w:t>
      </w:r>
    </w:p>
    <w:p w14:paraId="594627C3" w14:textId="30890D5D" w:rsidR="00D5510D" w:rsidRPr="00D5510D" w:rsidRDefault="00D5510D" w:rsidP="00D5510D">
      <w:pPr>
        <w:jc w:val="center"/>
      </w:pPr>
      <w:r w:rsidRPr="00D5510D">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Komeil Khodayar</w:t>
      </w:r>
      <w:r w:rsidR="00451D03">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(40464254)</w:t>
      </w:r>
    </w:p>
    <w:p w14:paraId="06DA9BE4" w14:textId="0B9B3686" w:rsidR="00D5510D" w:rsidRDefault="00D5510D" w:rsidP="00D5510D">
      <w:pPr>
        <w:jc w:val="center"/>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510D">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Navid Zare (40435071)</w:t>
      </w:r>
    </w:p>
    <w:p w14:paraId="041A7D0A" w14:textId="77777777" w:rsidR="00D5510D" w:rsidRDefault="00D5510D" w:rsidP="00D5510D">
      <w:pPr>
        <w:jc w:val="center"/>
        <w:rPr>
          <w:rtl/>
          <w:lang w:bidi="fa-IR"/>
        </w:rPr>
      </w:pPr>
    </w:p>
    <w:p w14:paraId="073B88A2" w14:textId="77777777" w:rsidR="00D5510D" w:rsidRDefault="00D5510D" w:rsidP="00D5510D">
      <w:pPr>
        <w:jc w:val="center"/>
      </w:pPr>
    </w:p>
    <w:p w14:paraId="11F55179" w14:textId="77777777" w:rsidR="00D5510D" w:rsidRDefault="00D5510D" w:rsidP="00D5510D">
      <w:pPr>
        <w:jc w:val="center"/>
      </w:pPr>
    </w:p>
    <w:p w14:paraId="0B433F4A" w14:textId="77777777" w:rsidR="00D5510D" w:rsidRDefault="00D5510D" w:rsidP="00D5510D">
      <w:pPr>
        <w:jc w:val="center"/>
      </w:pPr>
    </w:p>
    <w:p w14:paraId="2DDFB36E" w14:textId="77777777" w:rsidR="00D5510D" w:rsidRDefault="00D5510D" w:rsidP="00D5510D">
      <w:pPr>
        <w:jc w:val="center"/>
      </w:pPr>
    </w:p>
    <w:p w14:paraId="79F3499D" w14:textId="77777777" w:rsidR="00D5510D" w:rsidRDefault="00D5510D" w:rsidP="00D5510D">
      <w:pPr>
        <w:jc w:val="center"/>
      </w:pPr>
    </w:p>
    <w:p w14:paraId="055C1741" w14:textId="77777777" w:rsidR="00D5510D" w:rsidRDefault="00D5510D" w:rsidP="00D5510D">
      <w:pPr>
        <w:jc w:val="center"/>
      </w:pPr>
    </w:p>
    <w:p w14:paraId="38F4DEF9" w14:textId="77777777" w:rsidR="00D5510D" w:rsidRDefault="00D5510D" w:rsidP="00D5510D">
      <w:pPr>
        <w:jc w:val="center"/>
      </w:pPr>
    </w:p>
    <w:p w14:paraId="0E2F0262" w14:textId="77777777" w:rsidR="00D5510D" w:rsidRDefault="00D5510D" w:rsidP="00D5510D"/>
    <w:p w14:paraId="3C7B2326" w14:textId="77777777" w:rsidR="00D5510D" w:rsidRDefault="00D5510D" w:rsidP="00D5510D">
      <w:pPr>
        <w:jc w:val="center"/>
      </w:pPr>
    </w:p>
    <w:p w14:paraId="1785DDE3" w14:textId="77777777" w:rsidR="00D5510D" w:rsidRDefault="00D5510D" w:rsidP="00D5510D">
      <w:pPr>
        <w:jc w:val="center"/>
        <w:rPr>
          <w:rFonts w:cstheme="majorBidi"/>
          <w:i/>
          <w:iCs/>
          <w:sz w:val="36"/>
          <w:szCs w:val="36"/>
        </w:rPr>
      </w:pPr>
      <w:r w:rsidRPr="00D5510D">
        <w:rPr>
          <w:rFonts w:cstheme="majorBidi"/>
          <w:i/>
          <w:iCs/>
          <w:sz w:val="36"/>
          <w:szCs w:val="36"/>
        </w:rPr>
        <w:t xml:space="preserve">Digital Image Processing </w:t>
      </w:r>
    </w:p>
    <w:p w14:paraId="7EA8415D" w14:textId="33C77A66" w:rsidR="00CC1832" w:rsidRDefault="00D5510D" w:rsidP="00B37EDD">
      <w:pPr>
        <w:jc w:val="center"/>
        <w:rPr>
          <w:rFonts w:cstheme="majorBidi"/>
          <w:i/>
          <w:iCs/>
          <w:sz w:val="36"/>
          <w:szCs w:val="36"/>
        </w:rPr>
      </w:pPr>
      <w:r w:rsidRPr="00D5510D">
        <w:rPr>
          <w:rFonts w:cstheme="majorBidi"/>
          <w:i/>
          <w:iCs/>
          <w:sz w:val="36"/>
          <w:szCs w:val="36"/>
        </w:rPr>
        <w:t xml:space="preserve">Assignment </w:t>
      </w:r>
      <w:r w:rsidR="00B37EDD">
        <w:rPr>
          <w:rFonts w:cstheme="majorBidi"/>
          <w:i/>
          <w:iCs/>
          <w:sz w:val="36"/>
          <w:szCs w:val="36"/>
        </w:rPr>
        <w:t>4</w:t>
      </w:r>
      <w:r w:rsidRPr="00D5510D">
        <w:rPr>
          <w:rFonts w:cstheme="majorBidi"/>
          <w:i/>
          <w:iCs/>
          <w:sz w:val="36"/>
          <w:szCs w:val="36"/>
        </w:rPr>
        <w:t xml:space="preserve">: </w:t>
      </w:r>
      <w:r w:rsidR="00B37EDD" w:rsidRPr="00B37EDD">
        <w:rPr>
          <w:rFonts w:cstheme="majorBidi"/>
          <w:i/>
          <w:iCs/>
          <w:sz w:val="36"/>
          <w:szCs w:val="36"/>
        </w:rPr>
        <w:t>Morphology &amp; Shape Analysis</w:t>
      </w:r>
    </w:p>
    <w:p w14:paraId="72487D05" w14:textId="77777777" w:rsidR="00CC1832" w:rsidRDefault="00CC1832">
      <w:pPr>
        <w:spacing w:after="160" w:line="278" w:lineRule="auto"/>
        <w:rPr>
          <w:rFonts w:cstheme="majorBidi"/>
          <w:i/>
          <w:iCs/>
          <w:sz w:val="36"/>
          <w:szCs w:val="36"/>
        </w:rPr>
      </w:pPr>
      <w:r>
        <w:rPr>
          <w:rFonts w:cstheme="majorBidi"/>
          <w:i/>
          <w:iCs/>
          <w:sz w:val="36"/>
          <w:szCs w:val="36"/>
        </w:rPr>
        <w:br w:type="page"/>
      </w:r>
    </w:p>
    <w:p w14:paraId="285BCE52" w14:textId="77777777" w:rsidR="004A3189" w:rsidRDefault="004A3189" w:rsidP="004A3189">
      <w:pPr>
        <w:pStyle w:val="H1NZ"/>
      </w:pPr>
      <w:bookmarkStart w:id="0" w:name="introduction"/>
      <w:r>
        <w:lastRenderedPageBreak/>
        <w:t>1. Introduction</w:t>
      </w:r>
    </w:p>
    <w:p w14:paraId="6506DB6E" w14:textId="77777777" w:rsidR="004A3189" w:rsidRDefault="004A3189" w:rsidP="004A3189">
      <w:pPr>
        <w:pStyle w:val="H2NZ"/>
        <w:ind w:left="720"/>
      </w:pPr>
      <w:bookmarkStart w:id="1" w:name="background"/>
      <w:r>
        <w:t>1.1 Background</w:t>
      </w:r>
    </w:p>
    <w:p w14:paraId="088F1188" w14:textId="77777777" w:rsidR="00F305CD" w:rsidRPr="00F305CD" w:rsidRDefault="00F305CD" w:rsidP="00F16ACD">
      <w:pPr>
        <w:pStyle w:val="NormNZ"/>
      </w:pPr>
      <w:r w:rsidRPr="00F305CD">
        <w:t xml:space="preserve">Mathematical morphology is a way of analyzing image </w:t>
      </w:r>
      <w:r w:rsidRPr="00F305CD">
        <w:rPr>
          <w:i/>
          <w:iCs/>
        </w:rPr>
        <w:t>shapes</w:t>
      </w:r>
      <w:r w:rsidRPr="00F305CD">
        <w:t xml:space="preserve"> rather than pixel brightness values, based on set theory. It works by sliding a small reference shape — called a structuring element — across the image and comparing it to the image at each position. This lets you pull out structural information (like edges, regions, or skeletons) that intensity-based methods can't easily capture.</w:t>
      </w:r>
    </w:p>
    <w:p w14:paraId="531CFB47" w14:textId="18B42F9F" w:rsidR="004A3189" w:rsidRPr="00F305CD" w:rsidRDefault="00F305CD" w:rsidP="00F16ACD">
      <w:pPr>
        <w:pStyle w:val="NormNZ"/>
      </w:pPr>
      <w:r w:rsidRPr="00F305CD">
        <w:t xml:space="preserve">Because a binary image can be fully described as just a set of foreground pixel coordinates, these operations </w:t>
      </w:r>
      <w:proofErr w:type="gramStart"/>
      <w:r w:rsidRPr="00F305CD">
        <w:t>reduce</w:t>
      </w:r>
      <w:proofErr w:type="gramEnd"/>
      <w:r w:rsidRPr="00F305CD">
        <w:t xml:space="preserve"> to simple, well-defined set operations (like union, intersection, and complement). This is why morphological operations — boundary extraction, region filling, skeletonization, thinning, pruning — are both mathematically exact and fast to compute.</w:t>
      </w:r>
    </w:p>
    <w:p w14:paraId="19E0B759" w14:textId="77777777" w:rsidR="004A3189" w:rsidRDefault="004A3189" w:rsidP="004A3189">
      <w:pPr>
        <w:pStyle w:val="H2NZ"/>
        <w:ind w:left="720"/>
      </w:pPr>
      <w:bookmarkStart w:id="2" w:name="problem-context"/>
      <w:bookmarkEnd w:id="1"/>
      <w:r>
        <w:t>1.2 Problem Context</w:t>
      </w:r>
    </w:p>
    <w:p w14:paraId="5CE6A207" w14:textId="7D9540C9" w:rsidR="004A3189" w:rsidRPr="00C87ECE" w:rsidRDefault="004A3189" w:rsidP="00F16ACD">
      <w:pPr>
        <w:pStyle w:val="NormNZ"/>
      </w:pPr>
      <w:r w:rsidRPr="00C87ECE">
        <w:t xml:space="preserve">This report addresses Part 3 of the assignment, </w:t>
      </w:r>
      <w:r w:rsidRPr="00C87ECE">
        <w:rPr>
          <w:i/>
          <w:iCs/>
        </w:rPr>
        <w:t>Structural Analysis — Skeletonization and Pruning</w:t>
      </w:r>
      <w:r w:rsidRPr="00C87ECE">
        <w:t xml:space="preserve">. The work is organized as three progressively dependent sub-tasks that share a single underlying operator, the Hit-or-Miss transform. </w:t>
      </w:r>
      <w:r w:rsidRPr="00C87ECE">
        <w:rPr>
          <w:i/>
          <w:iCs/>
        </w:rPr>
        <w:t>Sub-task 3.1</w:t>
      </w:r>
      <w:r w:rsidRPr="00C87ECE">
        <w:t xml:space="preserve"> is a pattern-detection warm-up: locating </w:t>
      </w:r>
      <w:r w:rsidRPr="00C87ECE">
        <w:rPr>
          <w:i/>
          <w:iCs/>
        </w:rPr>
        <w:t>isolated pairs of connected zeros</w:t>
      </w:r>
      <w:r w:rsidRPr="00C87ECE">
        <w:t xml:space="preserve"> in an arbitrary binary matrix. </w:t>
      </w:r>
      <w:r w:rsidRPr="00C87ECE">
        <w:rPr>
          <w:i/>
          <w:iCs/>
        </w:rPr>
        <w:t>Sub-task 3.2</w:t>
      </w:r>
      <w:r w:rsidRPr="00C87ECE">
        <w:t xml:space="preserve"> applies iterative morphological thinning to reduce the copper tracks of a printed circuit board (PCB) to their one-pixel-wide medial axis. </w:t>
      </w:r>
      <w:r w:rsidRPr="00C87ECE">
        <w:rPr>
          <w:i/>
          <w:iCs/>
        </w:rPr>
        <w:t>Sub-task 3.3</w:t>
      </w:r>
      <w:r w:rsidRPr="00C87ECE">
        <w:t xml:space="preserve"> removes the parasitic spurs introduced by thinning through morphological pruning. In accordance with the assignment constraints, every core operator is implemented from first principles using elementary array operations, without recourse to built-in morphological routines.</w:t>
      </w:r>
    </w:p>
    <w:p w14:paraId="4B710F0E" w14:textId="22E9ECEE" w:rsidR="00C87ECE" w:rsidRDefault="004A3189" w:rsidP="00C87ECE">
      <w:pPr>
        <w:pStyle w:val="H2NZ"/>
        <w:ind w:left="720"/>
      </w:pPr>
      <w:bookmarkStart w:id="3" w:name="motivation"/>
      <w:bookmarkEnd w:id="2"/>
      <w:r>
        <w:t>1.3 Motivation</w:t>
      </w:r>
    </w:p>
    <w:p w14:paraId="77E5AB95" w14:textId="77777777" w:rsidR="00C87ECE" w:rsidRPr="00C87ECE" w:rsidRDefault="00C87ECE" w:rsidP="00F16ACD">
      <w:pPr>
        <w:pStyle w:val="NormNZ"/>
      </w:pPr>
      <w:r w:rsidRPr="00C87ECE">
        <w:t xml:space="preserve">Automated PCB inspection relies on accurately describing the shape of the copper </w:t>
      </w:r>
      <w:proofErr w:type="spellStart"/>
      <w:r w:rsidRPr="00C87ECE">
        <w:t>traces</w:t>
      </w:r>
      <w:proofErr w:type="spellEnd"/>
      <w:r w:rsidRPr="00C87ECE">
        <w:t xml:space="preserve"> on the board. Reducing a trace down to its medial axis (a thin centerline, or "skeleton") makes it possible to check that traces meet minimum-width rules, follow electrical connections, and map out the overall circuit layout. These tasks need a skeleton that is clean, thin, and structurally accurate.</w:t>
      </w:r>
    </w:p>
    <w:p w14:paraId="40F46984" w14:textId="77777777" w:rsidR="00C87ECE" w:rsidRPr="00C87ECE" w:rsidRDefault="00C87ECE" w:rsidP="00F16ACD">
      <w:pPr>
        <w:pStyle w:val="NormNZ"/>
      </w:pPr>
      <w:r w:rsidRPr="00C87ECE">
        <w:t>The problem is that skeletonization on its own is sensitive to small irregularities on the trace boundary, which creates short, false branches that don't correspond to real circuit structure. Pruning — removing these false branches — is therefore a necessary cleanup step after skeletonization.</w:t>
      </w:r>
    </w:p>
    <w:p w14:paraId="1795F7C3" w14:textId="03332D6C" w:rsidR="004A3189" w:rsidRDefault="00C87ECE" w:rsidP="00F16ACD">
      <w:pPr>
        <w:pStyle w:val="NormNZ"/>
      </w:pPr>
      <w:r w:rsidRPr="00C87ECE">
        <w:t>Section 3.1 starts with a simple, controlled example to introduce the core mechanism — exact pattern matching — that both thinning and pruning are built on.</w:t>
      </w:r>
    </w:p>
    <w:p w14:paraId="6F4EBAB8" w14:textId="77777777" w:rsidR="004A3189" w:rsidRDefault="004A3189" w:rsidP="004A3189">
      <w:pPr>
        <w:pStyle w:val="H2NZ"/>
        <w:ind w:left="720"/>
      </w:pPr>
      <w:bookmarkStart w:id="4" w:name="objectives"/>
      <w:bookmarkEnd w:id="3"/>
      <w:r>
        <w:t>1.4 Objectives</w:t>
      </w:r>
    </w:p>
    <w:p w14:paraId="1B7EAFF3" w14:textId="77777777" w:rsidR="0065683C" w:rsidRDefault="004A3189" w:rsidP="00F16ACD">
      <w:pPr>
        <w:pStyle w:val="NormNZ"/>
      </w:pPr>
      <w:r>
        <w:t xml:space="preserve">The objectives of Part 3 are: </w:t>
      </w:r>
    </w:p>
    <w:p w14:paraId="769A7B08" w14:textId="4E3248DC" w:rsidR="0065683C" w:rsidRDefault="0065683C" w:rsidP="00F16ACD">
      <w:pPr>
        <w:pStyle w:val="NormNZ"/>
        <w:numPr>
          <w:ilvl w:val="0"/>
          <w:numId w:val="38"/>
        </w:numPr>
      </w:pPr>
      <w:r>
        <w:t>T</w:t>
      </w:r>
      <w:r w:rsidR="004A3189">
        <w:t xml:space="preserve">o implement the Hit-or-Miss transform from scratch and design the structuring-element pairs required to detect isolated zero-pairs in all admissible orientations; </w:t>
      </w:r>
    </w:p>
    <w:p w14:paraId="03BF8D46" w14:textId="603CB1CB" w:rsidR="0065683C" w:rsidRDefault="0065683C" w:rsidP="00F16ACD">
      <w:pPr>
        <w:pStyle w:val="NormNZ"/>
        <w:numPr>
          <w:ilvl w:val="0"/>
          <w:numId w:val="38"/>
        </w:numPr>
      </w:pPr>
      <w:r>
        <w:lastRenderedPageBreak/>
        <w:t xml:space="preserve">To </w:t>
      </w:r>
      <w:r w:rsidRPr="0065683C">
        <w:t xml:space="preserve">Implement iterative thinning using the Golay structuring-element alphabet, and run it until it converges (i.e., no more </w:t>
      </w:r>
      <w:proofErr w:type="gramStart"/>
      <w:r w:rsidRPr="0065683C">
        <w:t>pixels</w:t>
      </w:r>
      <w:proofErr w:type="gramEnd"/>
      <w:r w:rsidRPr="0065683C">
        <w:t xml:space="preserve"> change) on the binarized PCB reference image.</w:t>
      </w:r>
    </w:p>
    <w:p w14:paraId="36AF6C2C" w14:textId="3DB92FDD" w:rsidR="0065683C" w:rsidRDefault="0065683C" w:rsidP="00F16ACD">
      <w:pPr>
        <w:pStyle w:val="NormNZ"/>
        <w:numPr>
          <w:ilvl w:val="0"/>
          <w:numId w:val="38"/>
        </w:numPr>
      </w:pPr>
      <w:r>
        <w:t>T</w:t>
      </w:r>
      <w:r w:rsidR="004A3189">
        <w:t xml:space="preserve">o </w:t>
      </w:r>
      <w:r w:rsidRPr="0065683C">
        <w:t xml:space="preserve">Implement endpoint-based </w:t>
      </w:r>
      <w:proofErr w:type="gramStart"/>
      <w:r w:rsidRPr="0065683C">
        <w:t>pruning, and</w:t>
      </w:r>
      <w:proofErr w:type="gramEnd"/>
      <w:r w:rsidRPr="0065683C">
        <w:t xml:space="preserve"> show its effect by comparing three images side by side: the cleaned tracks, the raw (unpruned) skeleton, and the pruned skeleton.</w:t>
      </w:r>
    </w:p>
    <w:p w14:paraId="3A5E1E9A" w14:textId="0173DE63" w:rsidR="00ED33A2" w:rsidRDefault="0065683C" w:rsidP="00F16ACD">
      <w:pPr>
        <w:pStyle w:val="NormNZ"/>
        <w:numPr>
          <w:ilvl w:val="0"/>
          <w:numId w:val="38"/>
        </w:numPr>
      </w:pPr>
      <w:r>
        <w:t>To</w:t>
      </w:r>
      <w:r w:rsidR="004A3189">
        <w:t xml:space="preserve"> profile the execution time of the from-scratch operators.</w:t>
      </w:r>
    </w:p>
    <w:p w14:paraId="311EB0DD" w14:textId="21CF0666" w:rsidR="004A3189" w:rsidRDefault="00ED33A2" w:rsidP="00ED33A2">
      <w:pPr>
        <w:spacing w:after="160" w:line="278" w:lineRule="auto"/>
      </w:pPr>
      <w:r>
        <w:br w:type="page"/>
      </w:r>
    </w:p>
    <w:p w14:paraId="47C8DA3A" w14:textId="77777777" w:rsidR="004A3189" w:rsidRDefault="004A3189" w:rsidP="004A3189">
      <w:pPr>
        <w:pStyle w:val="H1NZ"/>
      </w:pPr>
      <w:bookmarkStart w:id="5" w:name="methodology"/>
      <w:bookmarkEnd w:id="0"/>
      <w:bookmarkEnd w:id="4"/>
      <w:r>
        <w:lastRenderedPageBreak/>
        <w:t>2. Methodology</w:t>
      </w:r>
    </w:p>
    <w:p w14:paraId="7F68CC91" w14:textId="77777777" w:rsidR="004A3189" w:rsidRDefault="004A3189" w:rsidP="004A3189">
      <w:pPr>
        <w:pStyle w:val="H2NZ"/>
        <w:ind w:left="720"/>
      </w:pPr>
      <w:bookmarkStart w:id="6" w:name="morphological-building-blocks"/>
      <w:r>
        <w:t>2.1 Morphological Building Blocks</w:t>
      </w:r>
    </w:p>
    <w:p w14:paraId="4DC9566A" w14:textId="77777777" w:rsidR="00FD791D" w:rsidRPr="00FD791D" w:rsidRDefault="00FD791D" w:rsidP="00F16ACD">
      <w:pPr>
        <w:pStyle w:val="NormNZ"/>
      </w:pPr>
      <w:r w:rsidRPr="00FD791D">
        <w:t xml:space="preserve">In mathematical morphology, a binary image is represented not as a grid of pixel values but as a </w:t>
      </w:r>
      <w:r w:rsidRPr="00FD791D">
        <w:rPr>
          <w:b/>
          <w:bCs/>
        </w:rPr>
        <w:t>set</w:t>
      </w:r>
      <w:r w:rsidRPr="00FD791D">
        <w:t xml:space="preserve"> A </w:t>
      </w:r>
      <w:r w:rsidRPr="00FD791D">
        <w:rPr>
          <w:rFonts w:ascii="Cambria Math" w:hAnsi="Cambria Math" w:cs="Cambria Math"/>
        </w:rPr>
        <w:t>⊆</w:t>
      </w:r>
      <w:r w:rsidRPr="00FD791D">
        <w:t xml:space="preserve"> ℤ² — the collection of coordinates belonging to the foreground (object) pixels, which are labeled 1, while the background pixels are labeled 0. This set-based view is what allows morphological operations to be defined using precise mathematical rules rather than ad-hoc image-processing heuristics.</w:t>
      </w:r>
    </w:p>
    <w:p w14:paraId="30EEAFAF" w14:textId="31BB9BC9" w:rsidR="00FD791D" w:rsidRDefault="00FD791D" w:rsidP="00F16ACD">
      <w:pPr>
        <w:pStyle w:val="NormNZ"/>
      </w:pPr>
      <w:proofErr w:type="gramStart"/>
      <w:r w:rsidRPr="00FD791D">
        <w:t>All of</w:t>
      </w:r>
      <w:proofErr w:type="gramEnd"/>
      <w:r w:rsidRPr="00FD791D">
        <w:t xml:space="preserve"> the higher-level procedures discussed in Part 3 — thinning, pruning, skeletonization, and so on — are built from two fundamental, complementary operations: </w:t>
      </w:r>
      <w:r w:rsidRPr="00FD791D">
        <w:rPr>
          <w:b/>
          <w:bCs/>
        </w:rPr>
        <w:t>erosion</w:t>
      </w:r>
      <w:r w:rsidRPr="00FD791D">
        <w:t xml:space="preserve"> and </w:t>
      </w:r>
      <w:r w:rsidRPr="00FD791D">
        <w:rPr>
          <w:b/>
          <w:bCs/>
        </w:rPr>
        <w:t>dilation</w:t>
      </w:r>
      <w:r w:rsidRPr="00FD791D">
        <w:t>.</w:t>
      </w:r>
    </w:p>
    <w:p w14:paraId="727CCD49" w14:textId="0A71203E" w:rsidR="004A3189" w:rsidRDefault="004A3189" w:rsidP="00F16ACD">
      <w:pPr>
        <w:pStyle w:val="NormNZ"/>
      </w:pPr>
      <w:r>
        <w:rPr>
          <w:b/>
          <w:bCs/>
        </w:rPr>
        <w:t>Erosion</w:t>
      </w:r>
      <w:r>
        <w:t xml:space="preserve"> retains a pixel only where the structuring element </w:t>
      </w:r>
      <w:r>
        <w:rPr>
          <w:i/>
          <w:iCs/>
        </w:rPr>
        <w:t>B</w:t>
      </w:r>
      <w:r>
        <w:t>, translated to that pixel, fits entirely within the object, as expressed in Equation (1).</w:t>
      </w:r>
    </w:p>
    <w:p w14:paraId="643FD033" w14:textId="77777777" w:rsidR="00FD791D" w:rsidRDefault="00FD791D" w:rsidP="00F16ACD">
      <w:pPr>
        <w:pStyle w:val="NormNZ"/>
      </w:pPr>
    </w:p>
    <w:p w14:paraId="38DC580A" w14:textId="77777777" w:rsidR="004A3189" w:rsidRDefault="004A3189" w:rsidP="00F16ACD">
      <w:pPr>
        <w:pStyle w:val="NormNZ"/>
      </w:pPr>
      <w:r>
        <w:rPr>
          <w:i/>
          <w:iCs/>
        </w:rPr>
        <w:t>A</w:t>
      </w:r>
      <w:r>
        <w:t xml:space="preserve"> </w:t>
      </w:r>
      <w:r>
        <w:rPr>
          <w:rFonts w:ascii="Cambria Math" w:hAnsi="Cambria Math" w:cs="Cambria Math"/>
        </w:rPr>
        <w:t>⊖</w:t>
      </w:r>
      <w:r>
        <w:t xml:space="preserve"> </w:t>
      </w:r>
      <w:r>
        <w:rPr>
          <w:i/>
          <w:iCs/>
        </w:rPr>
        <w:t>B</w:t>
      </w:r>
      <w:r>
        <w:t xml:space="preserve"> = </w:t>
      </w:r>
      <w:proofErr w:type="gramStart"/>
      <w:r>
        <w:t xml:space="preserve">{ </w:t>
      </w:r>
      <w:r>
        <w:rPr>
          <w:i/>
          <w:iCs/>
        </w:rPr>
        <w:t>z</w:t>
      </w:r>
      <w:proofErr w:type="gramEnd"/>
      <w:r>
        <w:t xml:space="preserve"> : (</w:t>
      </w:r>
      <w:r>
        <w:rPr>
          <w:i/>
          <w:iCs/>
        </w:rPr>
        <w:t>B</w:t>
      </w:r>
      <w:r>
        <w:t>)</w:t>
      </w:r>
      <w:r>
        <w:rPr>
          <w:vertAlign w:val="subscript"/>
        </w:rPr>
        <w:t>z</w:t>
      </w:r>
      <w:r>
        <w:t xml:space="preserve"> </w:t>
      </w:r>
      <w:r>
        <w:rPr>
          <w:rFonts w:ascii="Cambria Math" w:hAnsi="Cambria Math" w:cs="Cambria Math"/>
        </w:rPr>
        <w:t>⊆</w:t>
      </w:r>
      <w:r>
        <w:t xml:space="preserve"> </w:t>
      </w:r>
      <w:proofErr w:type="gramStart"/>
      <w:r>
        <w:rPr>
          <w:i/>
          <w:iCs/>
        </w:rPr>
        <w:t>A</w:t>
      </w:r>
      <w:r>
        <w:t xml:space="preserve"> }</w:t>
      </w:r>
      <w:proofErr w:type="gramEnd"/>
      <w:r>
        <w:t>  (1)</w:t>
      </w:r>
    </w:p>
    <w:p w14:paraId="2B9BC852" w14:textId="77777777" w:rsidR="000E6D53" w:rsidRDefault="000E6D53" w:rsidP="00F16ACD">
      <w:pPr>
        <w:pStyle w:val="NormNZ"/>
      </w:pPr>
    </w:p>
    <w:p w14:paraId="1B907254" w14:textId="77777777" w:rsidR="000E6D53" w:rsidRPr="000E6D53" w:rsidRDefault="000E6D53" w:rsidP="00F16ACD">
      <w:pPr>
        <w:pStyle w:val="NormNZ"/>
      </w:pPr>
      <w:r w:rsidRPr="000E6D53">
        <w:t xml:space="preserve">This equation defines the </w:t>
      </w:r>
      <w:r w:rsidRPr="000E6D53">
        <w:rPr>
          <w:b/>
          <w:bCs/>
        </w:rPr>
        <w:t>erosion</w:t>
      </w:r>
      <w:r w:rsidRPr="000E6D53">
        <w:t xml:space="preserve"> of set A by structuring element B, denoted A </w:t>
      </w:r>
      <w:r w:rsidRPr="000E6D53">
        <w:rPr>
          <w:rFonts w:ascii="Cambria Math" w:hAnsi="Cambria Math" w:cs="Cambria Math"/>
        </w:rPr>
        <w:t>⊖</w:t>
      </w:r>
      <w:r w:rsidRPr="000E6D53">
        <w:t xml:space="preserve"> B.</w:t>
      </w:r>
    </w:p>
    <w:p w14:paraId="0F7ECD8C" w14:textId="77777777" w:rsidR="000E6D53" w:rsidRPr="000E6D53" w:rsidRDefault="000E6D53" w:rsidP="00F16ACD">
      <w:pPr>
        <w:pStyle w:val="NormNZ"/>
        <w:numPr>
          <w:ilvl w:val="0"/>
          <w:numId w:val="40"/>
        </w:numPr>
      </w:pPr>
      <w:r w:rsidRPr="000E6D53">
        <w:rPr>
          <w:b/>
          <w:bCs/>
        </w:rPr>
        <w:t>A</w:t>
      </w:r>
      <w:r w:rsidRPr="000E6D53">
        <w:t xml:space="preserve"> is the set of foreground pixel coordinates that make up the image (as established earlier, A </w:t>
      </w:r>
      <w:r w:rsidRPr="000E6D53">
        <w:rPr>
          <w:rFonts w:ascii="Cambria Math" w:hAnsi="Cambria Math" w:cs="Cambria Math"/>
        </w:rPr>
        <w:t>⊆</w:t>
      </w:r>
      <w:r w:rsidRPr="000E6D53">
        <w:t xml:space="preserve"> ℤ²).</w:t>
      </w:r>
    </w:p>
    <w:p w14:paraId="0EA01CD9" w14:textId="77777777" w:rsidR="000E6D53" w:rsidRPr="000E6D53" w:rsidRDefault="000E6D53" w:rsidP="00F16ACD">
      <w:pPr>
        <w:pStyle w:val="NormNZ"/>
        <w:numPr>
          <w:ilvl w:val="0"/>
          <w:numId w:val="40"/>
        </w:numPr>
      </w:pPr>
      <w:r w:rsidRPr="000E6D53">
        <w:rPr>
          <w:b/>
          <w:bCs/>
        </w:rPr>
        <w:t>B</w:t>
      </w:r>
      <w:r w:rsidRPr="000E6D53">
        <w:t xml:space="preserve"> is the structuring element — a small, predefined set of coordinates that defines the local shape used to probe the image.</w:t>
      </w:r>
    </w:p>
    <w:p w14:paraId="2F7F7205" w14:textId="77777777" w:rsidR="000E6D53" w:rsidRPr="000E6D53" w:rsidRDefault="000E6D53" w:rsidP="00F16ACD">
      <w:pPr>
        <w:pStyle w:val="NormNZ"/>
        <w:numPr>
          <w:ilvl w:val="0"/>
          <w:numId w:val="40"/>
        </w:numPr>
      </w:pPr>
      <w:r w:rsidRPr="000E6D53">
        <w:rPr>
          <w:b/>
          <w:bCs/>
        </w:rPr>
        <w:t>(B)</w:t>
      </w:r>
      <w:r w:rsidRPr="00F16ACD">
        <w:rPr>
          <w:b/>
          <w:bCs/>
          <w:vertAlign w:val="subscript"/>
        </w:rPr>
        <w:t>ᴢ</w:t>
      </w:r>
      <w:r w:rsidRPr="000E6D53">
        <w:t xml:space="preserve"> denotes the structuring element B </w:t>
      </w:r>
      <w:r w:rsidRPr="000E6D53">
        <w:rPr>
          <w:i/>
          <w:iCs/>
        </w:rPr>
        <w:t>translated</w:t>
      </w:r>
      <w:r w:rsidRPr="000E6D53">
        <w:t xml:space="preserve"> so that its origin is positioned at coordinate z. In other words, (B)</w:t>
      </w:r>
      <w:r w:rsidRPr="00F16ACD">
        <w:rPr>
          <w:vertAlign w:val="subscript"/>
        </w:rPr>
        <w:t>ᴢ</w:t>
      </w:r>
      <w:r w:rsidRPr="000E6D53">
        <w:t xml:space="preserve"> is </w:t>
      </w:r>
      <w:proofErr w:type="gramStart"/>
      <w:r w:rsidRPr="000E6D53">
        <w:t>the set</w:t>
      </w:r>
      <w:proofErr w:type="gramEnd"/>
      <w:r w:rsidRPr="000E6D53">
        <w:t xml:space="preserve"> B shifted to sit at location z within the image plane.</w:t>
      </w:r>
    </w:p>
    <w:p w14:paraId="25CCD889" w14:textId="0B7877CF" w:rsidR="000E6D53" w:rsidRDefault="000E6D53" w:rsidP="00F16ACD">
      <w:pPr>
        <w:pStyle w:val="NormNZ"/>
      </w:pPr>
      <w:r w:rsidRPr="000E6D53">
        <w:t>Putting this together, the equation states: the erosion of A by B is the set of all coordinates z for which the translated structuring element (B)</w:t>
      </w:r>
      <w:r w:rsidRPr="00F16ACD">
        <w:rPr>
          <w:vertAlign w:val="subscript"/>
        </w:rPr>
        <w:t>ᴢ</w:t>
      </w:r>
      <w:r w:rsidRPr="000E6D53">
        <w:t xml:space="preserve"> is completely contained within A.</w:t>
      </w:r>
    </w:p>
    <w:p w14:paraId="7DF67546" w14:textId="77777777" w:rsidR="00FD791D" w:rsidRDefault="00FD791D" w:rsidP="00F16ACD">
      <w:pPr>
        <w:pStyle w:val="NormNZ"/>
      </w:pPr>
    </w:p>
    <w:p w14:paraId="782A4E79" w14:textId="77777777" w:rsidR="004A3189" w:rsidRDefault="004A3189" w:rsidP="00F16ACD">
      <w:pPr>
        <w:pStyle w:val="NormNZ"/>
      </w:pPr>
      <w:r>
        <w:t>Here (</w:t>
      </w:r>
      <w:r>
        <w:rPr>
          <w:i/>
          <w:iCs/>
        </w:rPr>
        <w:t>B</w:t>
      </w:r>
      <w:r>
        <w:t>)</w:t>
      </w:r>
      <w:r>
        <w:rPr>
          <w:vertAlign w:val="subscript"/>
        </w:rPr>
        <w:t>z</w:t>
      </w:r>
      <w:r>
        <w:t xml:space="preserve"> denotes </w:t>
      </w:r>
      <w:r>
        <w:rPr>
          <w:i/>
          <w:iCs/>
        </w:rPr>
        <w:t>B</w:t>
      </w:r>
      <w:r>
        <w:t xml:space="preserve"> translated by </w:t>
      </w:r>
      <w:r>
        <w:rPr>
          <w:i/>
          <w:iCs/>
        </w:rPr>
        <w:t>z</w:t>
      </w:r>
      <w:r>
        <w:t xml:space="preserve">; the operator therefore shrinks objects and removes structures thinner than </w:t>
      </w:r>
      <w:r>
        <w:rPr>
          <w:i/>
          <w:iCs/>
        </w:rPr>
        <w:t>B</w:t>
      </w:r>
      <w:r>
        <w:t xml:space="preserve">. </w:t>
      </w:r>
      <w:r>
        <w:rPr>
          <w:b/>
          <w:bCs/>
        </w:rPr>
        <w:t>Dilation</w:t>
      </w:r>
      <w:r>
        <w:t xml:space="preserve">, its morphological dual, sets a pixel wherever the reflected structuring element </w:t>
      </w:r>
      <w:r>
        <w:rPr>
          <w:i/>
          <w:iCs/>
        </w:rPr>
        <w:t>B̂</w:t>
      </w:r>
      <w:r>
        <w:t xml:space="preserve"> intersects the object, as given in Equation (2).</w:t>
      </w:r>
    </w:p>
    <w:p w14:paraId="0A1165CE" w14:textId="77777777" w:rsidR="004A3189" w:rsidRDefault="004A3189" w:rsidP="00F16ACD">
      <w:pPr>
        <w:pStyle w:val="NormNZ"/>
      </w:pPr>
      <w:r>
        <w:rPr>
          <w:i/>
          <w:iCs/>
        </w:rPr>
        <w:t>A</w:t>
      </w:r>
      <w:r>
        <w:t xml:space="preserve"> </w:t>
      </w:r>
      <w:r>
        <w:rPr>
          <w:rFonts w:ascii="Cambria Math" w:hAnsi="Cambria Math" w:cs="Cambria Math"/>
        </w:rPr>
        <w:t>⊕</w:t>
      </w:r>
      <w:r>
        <w:t xml:space="preserve"> </w:t>
      </w:r>
      <w:r>
        <w:rPr>
          <w:i/>
          <w:iCs/>
        </w:rPr>
        <w:t>B</w:t>
      </w:r>
      <w:r>
        <w:t xml:space="preserve"> = </w:t>
      </w:r>
      <w:proofErr w:type="gramStart"/>
      <w:r>
        <w:t xml:space="preserve">{ </w:t>
      </w:r>
      <w:r>
        <w:rPr>
          <w:i/>
          <w:iCs/>
        </w:rPr>
        <w:t>z</w:t>
      </w:r>
      <w:proofErr w:type="gramEnd"/>
      <w:r>
        <w:t xml:space="preserve"> : (</w:t>
      </w:r>
      <w:r>
        <w:rPr>
          <w:i/>
          <w:iCs/>
        </w:rPr>
        <w:t>B̂</w:t>
      </w:r>
      <w:r>
        <w:t>)</w:t>
      </w:r>
      <w:r>
        <w:rPr>
          <w:vertAlign w:val="subscript"/>
        </w:rPr>
        <w:t>z</w:t>
      </w:r>
      <w:r>
        <w:t xml:space="preserve"> ∩ </w:t>
      </w:r>
      <w:r>
        <w:rPr>
          <w:i/>
          <w:iCs/>
        </w:rPr>
        <w:t>A</w:t>
      </w:r>
      <w:r>
        <w:t xml:space="preserve"> ≠ </w:t>
      </w:r>
      <w:proofErr w:type="gramStart"/>
      <w:r>
        <w:rPr>
          <w:rFonts w:ascii="Cambria Math" w:hAnsi="Cambria Math" w:cs="Cambria Math"/>
        </w:rPr>
        <w:t>∅</w:t>
      </w:r>
      <w:r>
        <w:t xml:space="preserve"> }</w:t>
      </w:r>
      <w:proofErr w:type="gramEnd"/>
      <w:r>
        <w:t>  (2)</w:t>
      </w:r>
    </w:p>
    <w:p w14:paraId="0415ACE0" w14:textId="77777777" w:rsidR="00F16ACD" w:rsidRDefault="00F16ACD" w:rsidP="00F16ACD">
      <w:pPr>
        <w:pStyle w:val="NormNZ"/>
      </w:pPr>
    </w:p>
    <w:p w14:paraId="587B4E66" w14:textId="6E75BE5C" w:rsidR="004A3189" w:rsidRDefault="004A3189" w:rsidP="00F16ACD">
      <w:pPr>
        <w:pStyle w:val="NormNZ"/>
      </w:pPr>
      <w:r>
        <w:t xml:space="preserve">Dilation grows objects and closes small gaps. Combining the two </w:t>
      </w:r>
      <w:proofErr w:type="gramStart"/>
      <w:r>
        <w:t>primitives</w:t>
      </w:r>
      <w:proofErr w:type="gramEnd"/>
      <w:r>
        <w:t xml:space="preserve"> yields </w:t>
      </w:r>
      <w:r>
        <w:rPr>
          <w:b/>
          <w:bCs/>
        </w:rPr>
        <w:t>opening</w:t>
      </w:r>
      <w:r>
        <w:t xml:space="preserve"> (erosion followed by dilation) and </w:t>
      </w:r>
      <w:r>
        <w:rPr>
          <w:b/>
          <w:bCs/>
        </w:rPr>
        <w:t>closing</w:t>
      </w:r>
      <w:r>
        <w:t xml:space="preserve"> (dilation followed by erosion), defined in Equation (3); opening removes small </w:t>
      </w:r>
      <w:r w:rsidR="00F16ACD">
        <w:t>b</w:t>
      </w:r>
      <w:r w:rsidR="00F16ACD" w:rsidRPr="00F16ACD">
        <w:t>umps</w:t>
      </w:r>
      <w:r w:rsidR="00F16ACD">
        <w:t xml:space="preserve"> or spikes</w:t>
      </w:r>
      <w:r w:rsidR="00F16ACD" w:rsidRPr="00F16ACD">
        <w:t xml:space="preserve"> </w:t>
      </w:r>
      <w:r>
        <w:t>and specks while approximately preserving larger shapes, whereas closing fills small holes and breaks.</w:t>
      </w:r>
    </w:p>
    <w:p w14:paraId="0D7B9299" w14:textId="77777777" w:rsidR="004A3189" w:rsidRDefault="004A3189" w:rsidP="00F16ACD">
      <w:pPr>
        <w:pStyle w:val="NormNZ"/>
      </w:pPr>
      <w:r>
        <w:rPr>
          <w:i/>
          <w:iCs/>
        </w:rPr>
        <w:t>A</w:t>
      </w:r>
      <w:r>
        <w:t xml:space="preserve"> </w:t>
      </w:r>
      <w:r>
        <w:rPr>
          <w:rFonts w:ascii="Cambria Math" w:hAnsi="Cambria Math" w:cs="Cambria Math"/>
        </w:rPr>
        <w:t>∘</w:t>
      </w:r>
      <w:r>
        <w:t xml:space="preserve"> </w:t>
      </w:r>
      <w:r>
        <w:rPr>
          <w:i/>
          <w:iCs/>
        </w:rPr>
        <w:t>B</w:t>
      </w:r>
      <w:r>
        <w:t xml:space="preserve"> = (</w:t>
      </w:r>
      <w:r>
        <w:rPr>
          <w:i/>
          <w:iCs/>
        </w:rPr>
        <w:t>A</w:t>
      </w:r>
      <w:r>
        <w:t xml:space="preserve"> </w:t>
      </w:r>
      <w:r>
        <w:rPr>
          <w:rFonts w:ascii="Cambria Math" w:hAnsi="Cambria Math" w:cs="Cambria Math"/>
        </w:rPr>
        <w:t>⊖</w:t>
      </w:r>
      <w:r>
        <w:t xml:space="preserve"> </w:t>
      </w:r>
      <w:r>
        <w:rPr>
          <w:i/>
          <w:iCs/>
        </w:rPr>
        <w:t>B</w:t>
      </w:r>
      <w:r>
        <w:t xml:space="preserve">) </w:t>
      </w:r>
      <w:r>
        <w:rPr>
          <w:rFonts w:ascii="Cambria Math" w:hAnsi="Cambria Math" w:cs="Cambria Math"/>
        </w:rPr>
        <w:t>⊕</w:t>
      </w:r>
      <w:r>
        <w:t xml:space="preserve"> </w:t>
      </w:r>
      <w:r>
        <w:rPr>
          <w:i/>
          <w:iCs/>
        </w:rPr>
        <w:t>B</w:t>
      </w:r>
      <w:r>
        <w:t>   </w:t>
      </w:r>
      <w:r>
        <w:rPr>
          <w:i/>
          <w:iCs/>
        </w:rPr>
        <w:t>A</w:t>
      </w:r>
      <w:r>
        <w:t xml:space="preserve"> • </w:t>
      </w:r>
      <w:r>
        <w:rPr>
          <w:i/>
          <w:iCs/>
        </w:rPr>
        <w:t>B</w:t>
      </w:r>
      <w:r>
        <w:t xml:space="preserve"> = (</w:t>
      </w:r>
      <w:r>
        <w:rPr>
          <w:i/>
          <w:iCs/>
        </w:rPr>
        <w:t>A</w:t>
      </w:r>
      <w:r>
        <w:t xml:space="preserve"> </w:t>
      </w:r>
      <w:r>
        <w:rPr>
          <w:rFonts w:ascii="Cambria Math" w:hAnsi="Cambria Math" w:cs="Cambria Math"/>
        </w:rPr>
        <w:t>⊕</w:t>
      </w:r>
      <w:r>
        <w:t xml:space="preserve"> </w:t>
      </w:r>
      <w:r>
        <w:rPr>
          <w:i/>
          <w:iCs/>
        </w:rPr>
        <w:t>B</w:t>
      </w:r>
      <w:r>
        <w:t xml:space="preserve">) </w:t>
      </w:r>
      <w:r>
        <w:rPr>
          <w:rFonts w:ascii="Cambria Math" w:hAnsi="Cambria Math" w:cs="Cambria Math"/>
        </w:rPr>
        <w:t>⊖</w:t>
      </w:r>
      <w:r>
        <w:t xml:space="preserve"> </w:t>
      </w:r>
      <w:proofErr w:type="gramStart"/>
      <w:r>
        <w:rPr>
          <w:i/>
          <w:iCs/>
        </w:rPr>
        <w:t>B</w:t>
      </w:r>
      <w:r>
        <w:t>  (</w:t>
      </w:r>
      <w:proofErr w:type="gramEnd"/>
      <w:r>
        <w:t>3)</w:t>
      </w:r>
    </w:p>
    <w:p w14:paraId="6053D10A" w14:textId="77777777" w:rsidR="00F16ACD" w:rsidRDefault="00F16ACD" w:rsidP="00F16ACD">
      <w:pPr>
        <w:pStyle w:val="NormNZ"/>
      </w:pPr>
    </w:p>
    <w:p w14:paraId="58B3AE81" w14:textId="776B391C" w:rsidR="004A3189" w:rsidRDefault="004A3189" w:rsidP="00F16ACD">
      <w:pPr>
        <w:pStyle w:val="NormNZ"/>
      </w:pPr>
      <w:r>
        <w:t xml:space="preserve">These operators were chosen because they constitute the minimal complete basis from which every Part 3 procedure — Hit-or-Miss matching, thinning, and pruning — can be assembled. To satisfy the vectorization constraint, the operators avoid explicit per-pixel Python loops. Erosion and dilation are evaluated by padding the image, extracting shifted full-image slices for each active cell of the structuring element, and combining these slices with </w:t>
      </w:r>
      <w:r w:rsidR="00F16ACD">
        <w:t>Boolean</w:t>
      </w:r>
      <w:r>
        <w:t xml:space="preserve"> array operations (logical AND for erosion, logical OR for the reflected element in dilation). The only iteration is over the cells of the (small) structuring element, </w:t>
      </w:r>
      <w:r>
        <w:lastRenderedPageBreak/>
        <w:t>so the cost scales with the structuring-element size rather than with the number of image pixels, which is essential for tractable execution on large boards.</w:t>
      </w:r>
    </w:p>
    <w:p w14:paraId="003A6A2D" w14:textId="77777777" w:rsidR="004A3189" w:rsidRDefault="004A3189" w:rsidP="004A3189">
      <w:pPr>
        <w:pStyle w:val="H2NZ"/>
        <w:ind w:left="720"/>
      </w:pPr>
      <w:bookmarkStart w:id="7" w:name="the-hit-or-miss-transform"/>
      <w:bookmarkEnd w:id="6"/>
      <w:r>
        <w:t>2.2 The Hit-or-Miss Transform</w:t>
      </w:r>
    </w:p>
    <w:p w14:paraId="5C07F59F" w14:textId="77777777" w:rsidR="004A3189" w:rsidRDefault="004A3189" w:rsidP="00F16ACD">
      <w:pPr>
        <w:pStyle w:val="NormNZ"/>
      </w:pPr>
      <w:r>
        <w:t>The Hit-or-Miss transform is the single engine underlying all three sub-tasks. Whereas erosion tests only the object, the Hit-or-Miss transform simultaneously tests the object and its surrounding background against an exact template, as defined in Equation (4).</w:t>
      </w:r>
    </w:p>
    <w:p w14:paraId="3866B439" w14:textId="77777777" w:rsidR="004A3189" w:rsidRDefault="004A3189" w:rsidP="00F16ACD">
      <w:pPr>
        <w:pStyle w:val="NormNZ"/>
      </w:pPr>
      <w:r>
        <w:rPr>
          <w:i/>
          <w:iCs/>
        </w:rPr>
        <w:t>A</w:t>
      </w:r>
      <w:r>
        <w:t xml:space="preserve"> </w:t>
      </w:r>
      <w:r>
        <w:rPr>
          <w:rFonts w:ascii="Cambria Math" w:hAnsi="Cambria Math" w:cs="Cambria Math"/>
        </w:rPr>
        <w:t>⊛</w:t>
      </w:r>
      <w:r>
        <w:t xml:space="preserve"> </w:t>
      </w:r>
      <w:r>
        <w:rPr>
          <w:i/>
          <w:iCs/>
        </w:rPr>
        <w:t>B</w:t>
      </w:r>
      <w:r>
        <w:t xml:space="preserve"> = (</w:t>
      </w:r>
      <w:r>
        <w:rPr>
          <w:i/>
          <w:iCs/>
        </w:rPr>
        <w:t>A</w:t>
      </w:r>
      <w:r>
        <w:t xml:space="preserve"> </w:t>
      </w:r>
      <w:r>
        <w:rPr>
          <w:rFonts w:ascii="Cambria Math" w:hAnsi="Cambria Math" w:cs="Cambria Math"/>
        </w:rPr>
        <w:t>⊖</w:t>
      </w:r>
      <w:r>
        <w:t xml:space="preserve"> </w:t>
      </w:r>
      <w:r>
        <w:rPr>
          <w:i/>
          <w:iCs/>
        </w:rPr>
        <w:t>B</w:t>
      </w:r>
      <w:r>
        <w:rPr>
          <w:vertAlign w:val="subscript"/>
        </w:rPr>
        <w:t>1</w:t>
      </w:r>
      <w:r>
        <w:t>) ∩ (</w:t>
      </w:r>
      <w:r>
        <w:rPr>
          <w:i/>
          <w:iCs/>
        </w:rPr>
        <w:t>A</w:t>
      </w:r>
      <w:r>
        <w:rPr>
          <w:vertAlign w:val="superscript"/>
        </w:rPr>
        <w:t>c</w:t>
      </w:r>
      <w:r>
        <w:t xml:space="preserve"> </w:t>
      </w:r>
      <w:r>
        <w:rPr>
          <w:rFonts w:ascii="Cambria Math" w:hAnsi="Cambria Math" w:cs="Cambria Math"/>
        </w:rPr>
        <w:t>⊖</w:t>
      </w:r>
      <w:r>
        <w:t xml:space="preserve"> </w:t>
      </w:r>
      <w:r>
        <w:rPr>
          <w:i/>
          <w:iCs/>
        </w:rPr>
        <w:t>B</w:t>
      </w:r>
      <w:r>
        <w:rPr>
          <w:vertAlign w:val="subscript"/>
        </w:rPr>
        <w:t>2</w:t>
      </w:r>
      <w:proofErr w:type="gramStart"/>
      <w:r>
        <w:t>)  (</w:t>
      </w:r>
      <w:proofErr w:type="gramEnd"/>
      <w:r>
        <w:t>4)</w:t>
      </w:r>
    </w:p>
    <w:p w14:paraId="6E4981BE" w14:textId="77777777" w:rsidR="00841AD9" w:rsidRDefault="00841AD9" w:rsidP="00F16ACD">
      <w:pPr>
        <w:pStyle w:val="NormNZ"/>
      </w:pPr>
    </w:p>
    <w:p w14:paraId="571CC04E" w14:textId="77777777" w:rsidR="004A3189" w:rsidRDefault="004A3189" w:rsidP="00F16ACD">
      <w:pPr>
        <w:pStyle w:val="NormNZ"/>
      </w:pPr>
      <w:r>
        <w:t xml:space="preserve">The template is decomposed into two disjoint structuring elements: </w:t>
      </w:r>
      <w:r>
        <w:rPr>
          <w:i/>
          <w:iCs/>
        </w:rPr>
        <w:t>B</w:t>
      </w:r>
      <w:r>
        <w:rPr>
          <w:vertAlign w:val="subscript"/>
        </w:rPr>
        <w:t>1</w:t>
      </w:r>
      <w:r>
        <w:t xml:space="preserve">, the cells that must be foreground, and </w:t>
      </w:r>
      <w:r>
        <w:rPr>
          <w:i/>
          <w:iCs/>
        </w:rPr>
        <w:t>B</w:t>
      </w:r>
      <w:r>
        <w:rPr>
          <w:vertAlign w:val="subscript"/>
        </w:rPr>
        <w:t>2</w:t>
      </w:r>
      <w:r>
        <w:t xml:space="preserve">, the cells that must be background; the remaining “don’t-care” cells are ignored. A pixel is retained only where </w:t>
      </w:r>
      <w:r>
        <w:rPr>
          <w:i/>
          <w:iCs/>
        </w:rPr>
        <w:t>B</w:t>
      </w:r>
      <w:r>
        <w:rPr>
          <w:vertAlign w:val="subscript"/>
        </w:rPr>
        <w:t>1</w:t>
      </w:r>
      <w:r>
        <w:t xml:space="preserve"> fits inside the object and </w:t>
      </w:r>
      <w:r>
        <w:rPr>
          <w:i/>
          <w:iCs/>
        </w:rPr>
        <w:t>B</w:t>
      </w:r>
      <w:r>
        <w:rPr>
          <w:vertAlign w:val="subscript"/>
        </w:rPr>
        <w:t>2</w:t>
      </w:r>
      <w:r>
        <w:t xml:space="preserve"> fits inside the complement </w:t>
      </w:r>
      <w:r>
        <w:rPr>
          <w:i/>
          <w:iCs/>
        </w:rPr>
        <w:t>A</w:t>
      </w:r>
      <w:r>
        <w:rPr>
          <w:vertAlign w:val="superscript"/>
        </w:rPr>
        <w:t>c</w:t>
      </w:r>
      <w:r>
        <w:t xml:space="preserve">. In the implementation, a single ternary template (+1 for foreground, 0 for background, −1 for don’t-care) is supplied, and </w:t>
      </w:r>
      <w:r>
        <w:rPr>
          <w:i/>
          <w:iCs/>
        </w:rPr>
        <w:t>B</w:t>
      </w:r>
      <w:r>
        <w:rPr>
          <w:vertAlign w:val="subscript"/>
        </w:rPr>
        <w:t>1</w:t>
      </w:r>
      <w:r>
        <w:t xml:space="preserve"> and </w:t>
      </w:r>
      <w:r>
        <w:rPr>
          <w:i/>
          <w:iCs/>
        </w:rPr>
        <w:t>B</w:t>
      </w:r>
      <w:r>
        <w:rPr>
          <w:vertAlign w:val="subscript"/>
        </w:rPr>
        <w:t>2</w:t>
      </w:r>
      <w:r>
        <w:t xml:space="preserve"> are derived from it automatically. Pixels outside the image border are treated as background during the complement erosion, which correctly permits </w:t>
      </w:r>
      <w:proofErr w:type="gramStart"/>
      <w:r>
        <w:t>pattern</w:t>
      </w:r>
      <w:proofErr w:type="gramEnd"/>
      <w:r>
        <w:t xml:space="preserve"> matches adjacent to the image boundary.</w:t>
      </w:r>
    </w:p>
    <w:p w14:paraId="050A42C3" w14:textId="77777777" w:rsidR="004A3189" w:rsidRDefault="004A3189" w:rsidP="004A3189">
      <w:pPr>
        <w:pStyle w:val="H2NZ"/>
        <w:ind w:left="720"/>
      </w:pPr>
      <w:bookmarkStart w:id="8" w:name="Xf0dc26aa9f3662860c94f6609601be2b9f29e3d"/>
      <w:bookmarkEnd w:id="7"/>
      <w:r>
        <w:t>2.3 Sub-task 3.1 — Isolated Pairs of Connected Zeros</w:t>
      </w:r>
    </w:p>
    <w:p w14:paraId="75AFDED2" w14:textId="2AABC8FF" w:rsidR="004A3189" w:rsidRDefault="004A3189" w:rsidP="00F16ACD">
      <w:pPr>
        <w:pStyle w:val="NormNZ"/>
      </w:pPr>
      <w:r>
        <w:t xml:space="preserve">The target pattern is defined as </w:t>
      </w:r>
      <w:r>
        <w:rPr>
          <w:i/>
          <w:iCs/>
        </w:rPr>
        <w:t>exactly two</w:t>
      </w:r>
      <w:r>
        <w:t xml:space="preserve"> zero elements that are connected to one another (horizontally, vertically, or diagonally) such that </w:t>
      </w:r>
      <w:r>
        <w:rPr>
          <w:i/>
          <w:iCs/>
        </w:rPr>
        <w:t>no other zero</w:t>
      </w:r>
      <w:r>
        <w:t xml:space="preserve"> is present anywhere in the combined 8-neighbourhood of the pair. Because morphology treats 1 as foreground, the input matrix is first inverted so that zeros become foreground and the ordinary operators apply directly. A pair may occur in four orientations — horizontal, vertical, main-diagonal, and anti-diagonal — so four Hit-or-Miss templates are designed, one per orientation. Each template requires the two adjacent cells to be foreground and the </w:t>
      </w:r>
      <w:r>
        <w:rPr>
          <w:i/>
          <w:iCs/>
        </w:rPr>
        <w:t>entire</w:t>
      </w:r>
      <w:r>
        <w:t xml:space="preserve"> surrounding ring of cells (the union of both pixels’ 8-neighbourhoods, excluding the pair itself) to be background; cells lying outside both </w:t>
      </w:r>
      <w:r w:rsidR="00F16ACD">
        <w:t>neighborhoods</w:t>
      </w:r>
      <w:r>
        <w:t xml:space="preserve"> are marked don’t-care. The four match maps are combined by union, and the coordinates of each detected pair are reported. This construction directly enforces both conditions of the definition — adjacency and complete isolation — and satisfies the requirement that the problem be solved by the Hit-or-Miss transform rather than by explicit </w:t>
      </w:r>
      <w:r w:rsidR="00F16ACD">
        <w:t>neighborhood</w:t>
      </w:r>
      <w:r>
        <w:t xml:space="preserve"> tests.</w:t>
      </w:r>
    </w:p>
    <w:p w14:paraId="77041007" w14:textId="77777777" w:rsidR="004A3189" w:rsidRDefault="004A3189" w:rsidP="004A3189">
      <w:pPr>
        <w:pStyle w:val="H2NZ"/>
        <w:ind w:left="720"/>
      </w:pPr>
      <w:bookmarkStart w:id="9" w:name="sub-task-3.2-skeletonization-by-thinning"/>
      <w:bookmarkEnd w:id="8"/>
      <w:r>
        <w:t>2.4 Sub-task 3.2 — Skeletonization by Thinning</w:t>
      </w:r>
    </w:p>
    <w:p w14:paraId="71E7D28D" w14:textId="77777777" w:rsidR="004A3189" w:rsidRDefault="004A3189" w:rsidP="00F16ACD">
      <w:pPr>
        <w:pStyle w:val="NormNZ"/>
      </w:pPr>
      <w:r w:rsidRPr="00AA1D7D">
        <w:rPr>
          <w:rStyle w:val="H3NZChar"/>
        </w:rPr>
        <w:t>Binarization</w:t>
      </w:r>
      <w:r>
        <w:rPr>
          <w:b/>
          <w:bCs/>
        </w:rPr>
        <w:t>.</w:t>
      </w:r>
      <w:r>
        <w:t xml:space="preserve"> The PCB reference image is segmented into copper and substrate by Otsu’s method, implemented from scratch by constructing the intensity histogram and selecting the threshold that maximizes the between-class variance. Otsu’s method was chosen because the copper-versus-substrate intensity distribution is approximately bimodal, so a single global threshold cleanly separates the two populations without manual tuning.</w:t>
      </w:r>
    </w:p>
    <w:p w14:paraId="231DBFCB" w14:textId="77777777" w:rsidR="00841AD9" w:rsidRDefault="00841AD9" w:rsidP="00F16ACD">
      <w:pPr>
        <w:pStyle w:val="NormNZ"/>
      </w:pPr>
    </w:p>
    <w:p w14:paraId="65856EB8" w14:textId="615EC7BC" w:rsidR="004A3189" w:rsidRDefault="004A3189" w:rsidP="00AA1D7D">
      <w:pPr>
        <w:pStyle w:val="NormNZ"/>
      </w:pPr>
      <w:r w:rsidRPr="00AA1D7D">
        <w:rPr>
          <w:rStyle w:val="H3NZChar"/>
        </w:rPr>
        <w:t>Decimation</w:t>
      </w:r>
      <w:r>
        <w:rPr>
          <w:b/>
          <w:bCs/>
        </w:rPr>
        <w:t>.</w:t>
      </w:r>
      <w:r>
        <w:t xml:space="preserve"> The reference board contains approximately 4.8×10</w:t>
      </w:r>
      <w:r>
        <w:rPr>
          <w:vertAlign w:val="superscript"/>
        </w:rPr>
        <w:t>6</w:t>
      </w:r>
      <w:r>
        <w:t xml:space="preserve"> pixels. Iterating a from-scratch Hit-or-Miss transform over eight structuring elements for many passes at full resolution is </w:t>
      </w:r>
      <w:r w:rsidR="00AA1D7D" w:rsidRPr="00AA1D7D">
        <w:t>too costly</w:t>
      </w:r>
      <w:r>
        <w:t xml:space="preserve">, so the </w:t>
      </w:r>
      <w:r>
        <w:lastRenderedPageBreak/>
        <w:t>binary mask is down-sampled by a factor of three using pure array slicing (not an interpolating resize routine, which is disallowed for the core pipeline). This is a disclosed engineering decision: the resulting skeleton is that of the decimated board, which preserves the structural information required for medial-axis analysis while keeping the computation tractable.</w:t>
      </w:r>
    </w:p>
    <w:p w14:paraId="4AF580A7" w14:textId="6A4FF2C2" w:rsidR="004A3189" w:rsidRDefault="004A3189" w:rsidP="00AA1D7D">
      <w:pPr>
        <w:pStyle w:val="NormNZ"/>
      </w:pPr>
      <w:proofErr w:type="gramStart"/>
      <w:r w:rsidRPr="00AA1D7D">
        <w:rPr>
          <w:rStyle w:val="H3NZChar"/>
        </w:rPr>
        <w:t>Thinning</w:t>
      </w:r>
      <w:proofErr w:type="gramEnd"/>
      <w:r>
        <w:rPr>
          <w:b/>
          <w:bCs/>
        </w:rPr>
        <w:t>.</w:t>
      </w:r>
      <w:r>
        <w:t xml:space="preserve"> </w:t>
      </w:r>
      <w:r w:rsidR="00AA1D7D" w:rsidRPr="00AA1D7D">
        <w:t>Skeletonization is carried out through thinning, in which the Hit-or-Miss transform is applied repeatedly to filter out boundary pixels, layer by layer, until only the thin central skeleton remains</w:t>
      </w:r>
      <w:r>
        <w:t>. The thinning operator removes from the object exactly those pixels that match a “removable boundary” template, as defined in Equation (5).</w:t>
      </w:r>
    </w:p>
    <w:p w14:paraId="47557184" w14:textId="77777777" w:rsidR="004A3189" w:rsidRDefault="004A3189" w:rsidP="00F16ACD">
      <w:pPr>
        <w:pStyle w:val="NormNZ"/>
      </w:pPr>
      <w:r>
        <w:rPr>
          <w:i/>
          <w:iCs/>
        </w:rPr>
        <w:t>A</w:t>
      </w:r>
      <w:r>
        <w:t xml:space="preserve"> </w:t>
      </w:r>
      <w:r>
        <w:rPr>
          <w:rFonts w:ascii="Cambria Math" w:hAnsi="Cambria Math" w:cs="Cambria Math"/>
        </w:rPr>
        <w:t>⊗</w:t>
      </w:r>
      <w:r>
        <w:t xml:space="preserve"> </w:t>
      </w:r>
      <w:r>
        <w:rPr>
          <w:i/>
          <w:iCs/>
        </w:rPr>
        <w:t>B</w:t>
      </w:r>
      <w:r>
        <w:t xml:space="preserve"> = </w:t>
      </w:r>
      <w:r>
        <w:rPr>
          <w:i/>
          <w:iCs/>
        </w:rPr>
        <w:t>A</w:t>
      </w:r>
      <w:r>
        <w:t xml:space="preserve"> − (</w:t>
      </w:r>
      <w:r>
        <w:rPr>
          <w:i/>
          <w:iCs/>
        </w:rPr>
        <w:t>A</w:t>
      </w:r>
      <w:r>
        <w:t xml:space="preserve"> </w:t>
      </w:r>
      <w:r>
        <w:rPr>
          <w:rFonts w:ascii="Cambria Math" w:hAnsi="Cambria Math" w:cs="Cambria Math"/>
        </w:rPr>
        <w:t>⊛</w:t>
      </w:r>
      <w:r>
        <w:t xml:space="preserve"> </w:t>
      </w:r>
      <w:proofErr w:type="gramStart"/>
      <w:r>
        <w:rPr>
          <w:i/>
          <w:iCs/>
        </w:rPr>
        <w:t>B</w:t>
      </w:r>
      <w:r>
        <w:t>)  (</w:t>
      </w:r>
      <w:proofErr w:type="gramEnd"/>
      <w:r>
        <w:t>5)</w:t>
      </w:r>
    </w:p>
    <w:p w14:paraId="7BAF653B" w14:textId="77777777" w:rsidR="00841AD9" w:rsidRDefault="00841AD9" w:rsidP="00F16ACD">
      <w:pPr>
        <w:pStyle w:val="NormNZ"/>
      </w:pPr>
    </w:p>
    <w:p w14:paraId="33F0AF8B" w14:textId="77777777" w:rsidR="004A3189" w:rsidRDefault="004A3189" w:rsidP="00F16ACD">
      <w:pPr>
        <w:pStyle w:val="NormNZ"/>
      </w:pPr>
      <w:r>
        <w:t>A single template thins from one edge direction only. To thin uniformly from all directions, the eight structuring elements of the Golay thinning alphabet — one base pattern rotated in 45° increments — are applied in sequence within each pass, and passes are repeated until an entire pass produces no change, as expressed in Equation (6).</w:t>
      </w:r>
    </w:p>
    <w:p w14:paraId="338B3220" w14:textId="77777777" w:rsidR="004A3189" w:rsidRDefault="004A3189" w:rsidP="00F16ACD">
      <w:pPr>
        <w:pStyle w:val="NormNZ"/>
      </w:pPr>
      <w:proofErr w:type="spellStart"/>
      <w:r>
        <w:rPr>
          <w:i/>
          <w:iCs/>
        </w:rPr>
        <w:t>X</w:t>
      </w:r>
      <w:r>
        <w:rPr>
          <w:vertAlign w:val="subscript"/>
        </w:rPr>
        <w:t>k</w:t>
      </w:r>
      <w:proofErr w:type="spellEnd"/>
      <w:r>
        <w:t xml:space="preserve"> = </w:t>
      </w:r>
      <w:proofErr w:type="gramStart"/>
      <w:r>
        <w:t xml:space="preserve">( </w:t>
      </w:r>
      <w:r>
        <w:rPr>
          <w:rFonts w:ascii="Cambria Math" w:hAnsi="Cambria Math" w:cs="Cambria Math"/>
        </w:rPr>
        <w:t>⋯</w:t>
      </w:r>
      <w:proofErr w:type="gramEnd"/>
      <w:r>
        <w:t>((</w:t>
      </w:r>
      <w:r>
        <w:rPr>
          <w:i/>
          <w:iCs/>
        </w:rPr>
        <w:t>X</w:t>
      </w:r>
      <w:r>
        <w:rPr>
          <w:vertAlign w:val="subscript"/>
        </w:rPr>
        <w:t>k−1</w:t>
      </w:r>
      <w:r>
        <w:t xml:space="preserve"> </w:t>
      </w:r>
      <w:r>
        <w:rPr>
          <w:rFonts w:ascii="Cambria Math" w:hAnsi="Cambria Math" w:cs="Cambria Math"/>
        </w:rPr>
        <w:t>⊗</w:t>
      </w:r>
      <w:r>
        <w:t xml:space="preserve"> </w:t>
      </w:r>
      <w:r>
        <w:rPr>
          <w:i/>
          <w:iCs/>
        </w:rPr>
        <w:t>B</w:t>
      </w:r>
      <w:r>
        <w:rPr>
          <w:vertAlign w:val="superscript"/>
        </w:rPr>
        <w:t>1</w:t>
      </w:r>
      <w:r>
        <w:t xml:space="preserve">) </w:t>
      </w:r>
      <w:r>
        <w:rPr>
          <w:rFonts w:ascii="Cambria Math" w:hAnsi="Cambria Math" w:cs="Cambria Math"/>
        </w:rPr>
        <w:t>⊗</w:t>
      </w:r>
      <w:r>
        <w:t xml:space="preserve"> </w:t>
      </w:r>
      <w:r>
        <w:rPr>
          <w:i/>
          <w:iCs/>
        </w:rPr>
        <w:t>B</w:t>
      </w:r>
      <w:r>
        <w:rPr>
          <w:vertAlign w:val="superscript"/>
        </w:rPr>
        <w:t>2</w:t>
      </w:r>
      <w:r>
        <w:t xml:space="preserve">) </w:t>
      </w:r>
      <w:r>
        <w:rPr>
          <w:rFonts w:ascii="Cambria Math" w:hAnsi="Cambria Math" w:cs="Cambria Math"/>
        </w:rPr>
        <w:t>⋯</w:t>
      </w:r>
      <w:r>
        <w:t xml:space="preserve"> </w:t>
      </w:r>
      <w:r>
        <w:rPr>
          <w:rFonts w:ascii="Cambria Math" w:hAnsi="Cambria Math" w:cs="Cambria Math"/>
        </w:rPr>
        <w:t>⊗</w:t>
      </w:r>
      <w:r>
        <w:t xml:space="preserve"> </w:t>
      </w:r>
      <w:r>
        <w:rPr>
          <w:i/>
          <w:iCs/>
        </w:rPr>
        <w:t>B</w:t>
      </w:r>
      <w:proofErr w:type="gramStart"/>
      <w:r>
        <w:rPr>
          <w:vertAlign w:val="superscript"/>
        </w:rPr>
        <w:t>8</w:t>
      </w:r>
      <w:r>
        <w:t xml:space="preserve"> )</w:t>
      </w:r>
      <w:proofErr w:type="gramEnd"/>
      <w:r>
        <w:t> until </w:t>
      </w:r>
      <w:proofErr w:type="spellStart"/>
      <w:r>
        <w:rPr>
          <w:i/>
          <w:iCs/>
        </w:rPr>
        <w:t>X</w:t>
      </w:r>
      <w:r>
        <w:rPr>
          <w:vertAlign w:val="subscript"/>
        </w:rPr>
        <w:t>k</w:t>
      </w:r>
      <w:proofErr w:type="spellEnd"/>
      <w:r>
        <w:t xml:space="preserve"> = </w:t>
      </w:r>
      <w:r>
        <w:rPr>
          <w:i/>
          <w:iCs/>
        </w:rPr>
        <w:t>X</w:t>
      </w:r>
      <w:r>
        <w:rPr>
          <w:vertAlign w:val="subscript"/>
        </w:rPr>
        <w:t>k−</w:t>
      </w:r>
      <w:proofErr w:type="gramStart"/>
      <w:r>
        <w:rPr>
          <w:vertAlign w:val="subscript"/>
        </w:rPr>
        <w:t>1</w:t>
      </w:r>
      <w:r>
        <w:t>  (</w:t>
      </w:r>
      <w:proofErr w:type="gramEnd"/>
      <w:r>
        <w:t>6)</w:t>
      </w:r>
    </w:p>
    <w:p w14:paraId="7E0ECC2A" w14:textId="77777777" w:rsidR="004A3189" w:rsidRDefault="004A3189" w:rsidP="00F16ACD">
      <w:pPr>
        <w:pStyle w:val="NormNZ"/>
      </w:pPr>
      <w:r>
        <w:t xml:space="preserve">The condition </w:t>
      </w:r>
      <w:proofErr w:type="spellStart"/>
      <w:r>
        <w:rPr>
          <w:i/>
          <w:iCs/>
        </w:rPr>
        <w:t>X</w:t>
      </w:r>
      <w:r>
        <w:rPr>
          <w:vertAlign w:val="subscript"/>
        </w:rPr>
        <w:t>k</w:t>
      </w:r>
      <w:proofErr w:type="spellEnd"/>
      <w:r>
        <w:t xml:space="preserve"> = </w:t>
      </w:r>
      <w:r>
        <w:rPr>
          <w:i/>
          <w:iCs/>
        </w:rPr>
        <w:t>X</w:t>
      </w:r>
      <w:r>
        <w:rPr>
          <w:vertAlign w:val="subscript"/>
        </w:rPr>
        <w:t>k−1</w:t>
      </w:r>
      <w:r>
        <w:t xml:space="preserve"> is the convergence criterion and the algorithm’s stopping rule. The eight-mask Golay alphabet was chosen because it yields a connected, approximately unit-width medial axis while preserving the topology of the tracks.</w:t>
      </w:r>
    </w:p>
    <w:p w14:paraId="37D9D13D" w14:textId="77777777" w:rsidR="00841AD9" w:rsidRDefault="00841AD9" w:rsidP="00F16ACD">
      <w:pPr>
        <w:pStyle w:val="NormNZ"/>
      </w:pPr>
    </w:p>
    <w:p w14:paraId="18BB5F98" w14:textId="77777777" w:rsidR="004A3189" w:rsidRDefault="004A3189" w:rsidP="00841AD9">
      <w:pPr>
        <w:pStyle w:val="H2NZ"/>
        <w:ind w:firstLine="720"/>
      </w:pPr>
      <w:bookmarkStart w:id="10" w:name="sub-task-3.3-pruning"/>
      <w:bookmarkEnd w:id="9"/>
      <w:r>
        <w:t>2.5 Sub-task 3.3 — Pruning</w:t>
      </w:r>
    </w:p>
    <w:p w14:paraId="674F1944" w14:textId="630738F5" w:rsidR="004A3189" w:rsidRDefault="00274685" w:rsidP="00274685">
      <w:pPr>
        <w:pStyle w:val="NormNZ"/>
      </w:pPr>
      <w:r w:rsidRPr="00274685">
        <w:t>Thinning produces short, unwanted branches called spurs.</w:t>
      </w:r>
      <w:r w:rsidRPr="00274685">
        <w:t xml:space="preserve"> </w:t>
      </w:r>
      <w:r w:rsidR="004A3189">
        <w:t xml:space="preserve">wherever the object boundary was slightly irregular. A spur is a short branch terminating in an </w:t>
      </w:r>
      <w:r w:rsidR="004A3189">
        <w:rPr>
          <w:i/>
          <w:iCs/>
        </w:rPr>
        <w:t>endpoint</w:t>
      </w:r>
      <w:r w:rsidR="004A3189">
        <w:t xml:space="preserve"> — a skeleton pixel possessing exactly one foreground </w:t>
      </w:r>
      <w:r>
        <w:t>neighbor</w:t>
      </w:r>
      <w:r w:rsidR="004A3189">
        <w:t xml:space="preserve">. Endpoints are detected with eight Hit-or-Miss templates (one per </w:t>
      </w:r>
      <w:r>
        <w:t>neighbor</w:t>
      </w:r>
      <w:r w:rsidR="004A3189">
        <w:t xml:space="preserve"> direction), each requiring the </w:t>
      </w:r>
      <w:r>
        <w:t>center</w:t>
      </w:r>
      <w:r w:rsidR="004A3189">
        <w:t xml:space="preserve"> to be foreground, one specified </w:t>
      </w:r>
      <w:r>
        <w:t>neighbor</w:t>
      </w:r>
      <w:r w:rsidR="004A3189">
        <w:t xml:space="preserve"> to be foreground, and the remaining seven </w:t>
      </w:r>
      <w:r>
        <w:t>neighbors</w:t>
      </w:r>
      <w:r w:rsidR="004A3189">
        <w:t xml:space="preserve"> to be background; the eight results are </w:t>
      </w:r>
      <w:proofErr w:type="spellStart"/>
      <w:r w:rsidR="004A3189">
        <w:t>unioned</w:t>
      </w:r>
      <w:proofErr w:type="spellEnd"/>
      <w:r w:rsidR="004A3189">
        <w:t>.</w:t>
      </w:r>
    </w:p>
    <w:p w14:paraId="608937BE" w14:textId="77777777" w:rsidR="004A3189" w:rsidRDefault="004A3189" w:rsidP="00F16ACD">
      <w:pPr>
        <w:pStyle w:val="NormNZ"/>
      </w:pPr>
      <w:r>
        <w:t xml:space="preserve">Repeatedly deleting endpoints removes spurs but also erodes the tips of legitimate branches. The classical procedure therefore trims and then regrows the legitimate branches, using the original skeleton as a spatial constraint. The four-step formulation is given in Equations (7) and (8), in which </w:t>
      </w:r>
      <w:r>
        <w:rPr>
          <w:i/>
          <w:iCs/>
        </w:rPr>
        <w:t>H</w:t>
      </w:r>
      <w:r>
        <w:t xml:space="preserve"> is a 3×3 block of ones.</w:t>
      </w:r>
    </w:p>
    <w:p w14:paraId="0B2C5F66" w14:textId="77777777" w:rsidR="004A3189" w:rsidRDefault="004A3189" w:rsidP="00F16ACD">
      <w:pPr>
        <w:pStyle w:val="NormNZ"/>
      </w:pPr>
      <w:r>
        <w:rPr>
          <w:i/>
          <w:iCs/>
        </w:rPr>
        <w:t>X</w:t>
      </w:r>
      <w:r>
        <w:rPr>
          <w:vertAlign w:val="subscript"/>
        </w:rPr>
        <w:t>1</w:t>
      </w:r>
      <w:r>
        <w:t xml:space="preserve"> = </w:t>
      </w:r>
      <w:r>
        <w:rPr>
          <w:i/>
          <w:iCs/>
        </w:rPr>
        <w:t>A</w:t>
      </w:r>
      <w:r>
        <w:t xml:space="preserve"> </w:t>
      </w:r>
      <w:r>
        <w:rPr>
          <w:rFonts w:ascii="Cambria Math" w:hAnsi="Cambria Math" w:cs="Cambria Math"/>
        </w:rPr>
        <w:t>⊗</w:t>
      </w:r>
      <w:r>
        <w:t xml:space="preserve"> {</w:t>
      </w:r>
      <w:proofErr w:type="gramStart"/>
      <w:r>
        <w:rPr>
          <w:i/>
          <w:iCs/>
        </w:rPr>
        <w:t>B</w:t>
      </w:r>
      <w:r>
        <w:t>}   </w:t>
      </w:r>
      <w:proofErr w:type="gramEnd"/>
      <w:r>
        <w:rPr>
          <w:i/>
          <w:iCs/>
        </w:rPr>
        <w:t>X</w:t>
      </w:r>
      <w:r>
        <w:rPr>
          <w:vertAlign w:val="subscript"/>
        </w:rPr>
        <w:t>2</w:t>
      </w:r>
      <w:r>
        <w:t xml:space="preserve"> = </w:t>
      </w:r>
      <w:r>
        <w:rPr>
          <w:rFonts w:ascii="Cambria Math" w:hAnsi="Cambria Math" w:cs="Cambria Math"/>
        </w:rPr>
        <w:t>⋃</w:t>
      </w:r>
      <w:r>
        <w:rPr>
          <w:vertAlign w:val="subscript"/>
        </w:rPr>
        <w:t>k=1</w:t>
      </w:r>
      <w:r>
        <w:rPr>
          <w:vertAlign w:val="superscript"/>
        </w:rPr>
        <w:t>8</w:t>
      </w:r>
      <w:r>
        <w:t xml:space="preserve"> (</w:t>
      </w:r>
      <w:r>
        <w:rPr>
          <w:i/>
          <w:iCs/>
        </w:rPr>
        <w:t>X</w:t>
      </w:r>
      <w:r>
        <w:rPr>
          <w:vertAlign w:val="subscript"/>
        </w:rPr>
        <w:t>1</w:t>
      </w:r>
      <w:r>
        <w:t xml:space="preserve"> </w:t>
      </w:r>
      <w:r>
        <w:rPr>
          <w:rFonts w:ascii="Cambria Math" w:hAnsi="Cambria Math" w:cs="Cambria Math"/>
        </w:rPr>
        <w:t>⊛</w:t>
      </w:r>
      <w:r>
        <w:t xml:space="preserve"> </w:t>
      </w:r>
      <w:proofErr w:type="gramStart"/>
      <w:r>
        <w:rPr>
          <w:i/>
          <w:iCs/>
        </w:rPr>
        <w:t>B</w:t>
      </w:r>
      <w:r>
        <w:rPr>
          <w:vertAlign w:val="superscript"/>
        </w:rPr>
        <w:t>k</w:t>
      </w:r>
      <w:r>
        <w:t>)  (</w:t>
      </w:r>
      <w:proofErr w:type="gramEnd"/>
      <w:r>
        <w:t>7)</w:t>
      </w:r>
    </w:p>
    <w:p w14:paraId="40548AB2" w14:textId="77777777" w:rsidR="004A3189" w:rsidRDefault="004A3189" w:rsidP="00F16ACD">
      <w:pPr>
        <w:pStyle w:val="NormNZ"/>
      </w:pPr>
      <w:r>
        <w:rPr>
          <w:i/>
          <w:iCs/>
        </w:rPr>
        <w:t>X</w:t>
      </w:r>
      <w:r>
        <w:rPr>
          <w:vertAlign w:val="subscript"/>
        </w:rPr>
        <w:t>3</w:t>
      </w:r>
      <w:r>
        <w:t xml:space="preserve"> = (</w:t>
      </w:r>
      <w:r>
        <w:rPr>
          <w:i/>
          <w:iCs/>
        </w:rPr>
        <w:t>X</w:t>
      </w:r>
      <w:r>
        <w:rPr>
          <w:vertAlign w:val="subscript"/>
        </w:rPr>
        <w:t>2</w:t>
      </w:r>
      <w:r>
        <w:t xml:space="preserve"> </w:t>
      </w:r>
      <w:r>
        <w:rPr>
          <w:rFonts w:ascii="Cambria Math" w:hAnsi="Cambria Math" w:cs="Cambria Math"/>
        </w:rPr>
        <w:t>⊕</w:t>
      </w:r>
      <w:r>
        <w:t xml:space="preserve"> </w:t>
      </w:r>
      <w:r>
        <w:rPr>
          <w:i/>
          <w:iCs/>
        </w:rPr>
        <w:t>H</w:t>
      </w:r>
      <w:r>
        <w:t xml:space="preserve">) ∩ </w:t>
      </w:r>
      <w:r>
        <w:rPr>
          <w:i/>
          <w:iCs/>
        </w:rPr>
        <w:t>A</w:t>
      </w:r>
      <w:r>
        <w:t>   </w:t>
      </w:r>
      <w:r>
        <w:rPr>
          <w:i/>
          <w:iCs/>
        </w:rPr>
        <w:t>X</w:t>
      </w:r>
      <w:r>
        <w:rPr>
          <w:vertAlign w:val="subscript"/>
        </w:rPr>
        <w:t>4</w:t>
      </w:r>
      <w:r>
        <w:t xml:space="preserve"> = </w:t>
      </w:r>
      <w:r>
        <w:rPr>
          <w:i/>
          <w:iCs/>
        </w:rPr>
        <w:t>X</w:t>
      </w:r>
      <w:r>
        <w:rPr>
          <w:vertAlign w:val="subscript"/>
        </w:rPr>
        <w:t>1</w:t>
      </w:r>
      <w:r>
        <w:t xml:space="preserve"> </w:t>
      </w:r>
      <w:r>
        <w:rPr>
          <w:rFonts w:ascii="Cambria Math" w:hAnsi="Cambria Math" w:cs="Cambria Math"/>
        </w:rPr>
        <w:t>∪</w:t>
      </w:r>
      <w:r>
        <w:t xml:space="preserve"> </w:t>
      </w:r>
      <w:r>
        <w:rPr>
          <w:i/>
          <w:iCs/>
        </w:rPr>
        <w:t>X</w:t>
      </w:r>
      <w:proofErr w:type="gramStart"/>
      <w:r>
        <w:rPr>
          <w:vertAlign w:val="subscript"/>
        </w:rPr>
        <w:t>3</w:t>
      </w:r>
      <w:r>
        <w:t>  (</w:t>
      </w:r>
      <w:proofErr w:type="gramEnd"/>
      <w:r>
        <w:t>8)</w:t>
      </w:r>
    </w:p>
    <w:p w14:paraId="320BD33E" w14:textId="77777777" w:rsidR="00274685" w:rsidRDefault="00274685" w:rsidP="00274685">
      <w:pPr>
        <w:pStyle w:val="NormNZ"/>
      </w:pPr>
      <w:r w:rsidRPr="00274685">
        <w:t>Pruning happens in four steps</w:t>
      </w:r>
      <w:r>
        <w:t>:</w:t>
      </w:r>
      <w:r w:rsidRPr="00274685">
        <w:t xml:space="preserve"> </w:t>
      </w:r>
    </w:p>
    <w:p w14:paraId="1E853757" w14:textId="77777777" w:rsidR="00274685" w:rsidRDefault="00274685" w:rsidP="00274685">
      <w:pPr>
        <w:pStyle w:val="NormNZ"/>
        <w:ind w:firstLine="720"/>
      </w:pPr>
      <w:r w:rsidRPr="00274685">
        <w:t>First (</w:t>
      </w:r>
      <w:r>
        <w:rPr>
          <w:i/>
          <w:iCs/>
        </w:rPr>
        <w:t>X</w:t>
      </w:r>
      <w:r>
        <w:rPr>
          <w:vertAlign w:val="subscript"/>
        </w:rPr>
        <w:t>1</w:t>
      </w:r>
      <w:r w:rsidRPr="00274685">
        <w:t xml:space="preserve">), the skeleton is thinned using special endpoint-detecting templates for a set number of rounds — </w:t>
      </w:r>
      <w:proofErr w:type="gramStart"/>
      <w:r w:rsidRPr="00274685">
        <w:t>this trims</w:t>
      </w:r>
      <w:proofErr w:type="gramEnd"/>
      <w:r w:rsidRPr="00274685">
        <w:t xml:space="preserve"> off spurs and shortens every branch tip, including the real ones. </w:t>
      </w:r>
    </w:p>
    <w:p w14:paraId="3AA5BC54" w14:textId="77777777" w:rsidR="00274685" w:rsidRDefault="00274685" w:rsidP="00274685">
      <w:pPr>
        <w:pStyle w:val="NormNZ"/>
        <w:ind w:firstLine="720"/>
      </w:pPr>
      <w:r w:rsidRPr="00274685">
        <w:t>Second (</w:t>
      </w:r>
      <w:r>
        <w:rPr>
          <w:i/>
          <w:iCs/>
        </w:rPr>
        <w:t>X</w:t>
      </w:r>
      <w:r>
        <w:rPr>
          <w:vertAlign w:val="subscript"/>
        </w:rPr>
        <w:t>2</w:t>
      </w:r>
      <w:r w:rsidRPr="00274685">
        <w:t xml:space="preserve">), the endpoints that remain after this trimming are identified; these mark the tips of the branches that are structurally genuine. </w:t>
      </w:r>
    </w:p>
    <w:p w14:paraId="68A625AF" w14:textId="77777777" w:rsidR="00274685" w:rsidRDefault="00274685" w:rsidP="00274685">
      <w:pPr>
        <w:pStyle w:val="NormNZ"/>
        <w:ind w:firstLine="720"/>
      </w:pPr>
      <w:r w:rsidRPr="00274685">
        <w:t>Third (</w:t>
      </w:r>
      <w:r>
        <w:rPr>
          <w:i/>
          <w:iCs/>
        </w:rPr>
        <w:t>X</w:t>
      </w:r>
      <w:r>
        <w:rPr>
          <w:vertAlign w:val="subscript"/>
        </w:rPr>
        <w:t>3</w:t>
      </w:r>
      <w:r w:rsidRPr="00274685">
        <w:t xml:space="preserve">), those surviving tips are grown back outward, but only within the boundary of the original skeleton — so they can't regrow past where the real branch </w:t>
      </w:r>
      <w:proofErr w:type="gramStart"/>
      <w:r w:rsidRPr="00274685">
        <w:t>actually was</w:t>
      </w:r>
      <w:proofErr w:type="gramEnd"/>
      <w:r w:rsidRPr="00274685">
        <w:t xml:space="preserve">. </w:t>
      </w:r>
    </w:p>
    <w:p w14:paraId="41E0E5D4" w14:textId="78B9C486" w:rsidR="00274685" w:rsidRDefault="00274685" w:rsidP="00274685">
      <w:pPr>
        <w:pStyle w:val="NormNZ"/>
        <w:ind w:firstLine="720"/>
      </w:pPr>
      <w:r w:rsidRPr="00274685">
        <w:t>Finally (</w:t>
      </w:r>
      <w:r>
        <w:rPr>
          <w:i/>
          <w:iCs/>
        </w:rPr>
        <w:t>X</w:t>
      </w:r>
      <w:r>
        <w:rPr>
          <w:vertAlign w:val="subscript"/>
        </w:rPr>
        <w:t>4</w:t>
      </w:r>
      <w:r w:rsidRPr="00274685">
        <w:t xml:space="preserve">), this regrown branch structure is combined with the trimmed skeleton from step </w:t>
      </w:r>
      <w:r>
        <w:rPr>
          <w:i/>
          <w:iCs/>
        </w:rPr>
        <w:t>X</w:t>
      </w:r>
      <w:r>
        <w:rPr>
          <w:vertAlign w:val="subscript"/>
        </w:rPr>
        <w:t>1</w:t>
      </w:r>
      <w:r w:rsidRPr="00274685">
        <w:t>, restoring the true branches to their full length while keeping the spurs removed.</w:t>
      </w:r>
    </w:p>
    <w:p w14:paraId="0659A2D0" w14:textId="0C700E4A" w:rsidR="004A3189" w:rsidRDefault="004A3189" w:rsidP="00F16ACD">
      <w:pPr>
        <w:pStyle w:val="NormNZ"/>
      </w:pPr>
      <w:r>
        <w:lastRenderedPageBreak/>
        <w:t>The number of iterations was set to eight, in line with the assignment’s suggestion, so that spurs no longer than eight pixels are removed while genuine branches are restored by the reconstruction step.</w:t>
      </w:r>
    </w:p>
    <w:p w14:paraId="37C7B85D" w14:textId="77777777" w:rsidR="004A3189" w:rsidRDefault="004A3189" w:rsidP="00F57584">
      <w:pPr>
        <w:pStyle w:val="H2NZ"/>
        <w:ind w:firstLine="720"/>
      </w:pPr>
      <w:bookmarkStart w:id="11" w:name="validation-and-execution-profiling"/>
      <w:bookmarkEnd w:id="10"/>
      <w:r>
        <w:t>2.6 Validation and Execution Profiling</w:t>
      </w:r>
    </w:p>
    <w:p w14:paraId="74018C8D" w14:textId="222A4324" w:rsidR="004B1477" w:rsidRDefault="00461993" w:rsidP="00461993">
      <w:pPr>
        <w:pStyle w:val="NormNZ"/>
      </w:pPr>
      <w:bookmarkStart w:id="12" w:name="results"/>
      <w:bookmarkEnd w:id="5"/>
      <w:bookmarkEnd w:id="11"/>
      <w:r w:rsidRPr="00461993">
        <w:t>Rather than relying on visual inspection alone, the correctness of each operator was verified using structural checks. Specifically, the pruned skeleton was confirmed to be a strict subset of the raw skeleton — meaning pruning could only remove pixels, never add them — and the isolated-pair detector was checked against the pairs that could be worked out analytically for the small toy matrix example. In addition, the running time of each major stage — erosion, dilation, skeletonization, and pruning — was measured on the downsized board image, with results reported in Section 3.4.</w:t>
      </w:r>
    </w:p>
    <w:p w14:paraId="4EE172C3" w14:textId="1F566E7E" w:rsidR="00461993" w:rsidRPr="004B1477" w:rsidRDefault="004B1477" w:rsidP="004B1477">
      <w:pPr>
        <w:spacing w:after="160" w:line="278" w:lineRule="auto"/>
      </w:pPr>
      <w:r>
        <w:br w:type="page"/>
      </w:r>
    </w:p>
    <w:p w14:paraId="753D7EB5" w14:textId="0A337AFA" w:rsidR="004A3189" w:rsidRDefault="004A3189" w:rsidP="00461993">
      <w:pPr>
        <w:pStyle w:val="H1NZ"/>
      </w:pPr>
      <w:r>
        <w:lastRenderedPageBreak/>
        <w:t>3. Results</w:t>
      </w:r>
    </w:p>
    <w:p w14:paraId="606DD39D" w14:textId="77777777" w:rsidR="004A3189" w:rsidRDefault="004A3189" w:rsidP="004A3189">
      <w:pPr>
        <w:pStyle w:val="H2NZ"/>
        <w:ind w:left="720"/>
      </w:pPr>
      <w:bookmarkStart w:id="13" w:name="isolated-pairs-of-connected-zeros"/>
      <w:r>
        <w:t>3.1 Isolated Pairs of Connected Zeros</w:t>
      </w:r>
    </w:p>
    <w:p w14:paraId="705C20F9" w14:textId="77777777" w:rsidR="004A3189" w:rsidRDefault="004A3189" w:rsidP="00F16ACD">
      <w:pPr>
        <w:pStyle w:val="NormNZ"/>
      </w:pPr>
      <w:r>
        <w:t>The detector was applied to the assignment’s toy matrix, reproduced below, in which the value under analysis is 0.</w:t>
      </w:r>
    </w:p>
    <w:p w14:paraId="059116D1" w14:textId="2AC8B91D" w:rsidR="00B12CEE" w:rsidRDefault="00B12CEE" w:rsidP="00457EC4">
      <w:pPr>
        <w:pStyle w:val="NormNZ"/>
        <w:jc w:val="center"/>
        <w:rPr>
          <w:rStyle w:val="VerbatimChar"/>
        </w:rPr>
      </w:pPr>
      <w:r w:rsidRPr="00B12CEE">
        <w:rPr>
          <w:rStyle w:val="VerbatimChar"/>
        </w:rPr>
        <w:drawing>
          <wp:inline distT="0" distB="0" distL="0" distR="0" wp14:anchorId="71725CA8" wp14:editId="15C0A3E0">
            <wp:extent cx="3266540" cy="1825420"/>
            <wp:effectExtent l="0" t="0" r="0" b="0"/>
            <wp:docPr id="9383322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32252" name=""/>
                    <pic:cNvPicPr/>
                  </pic:nvPicPr>
                  <pic:blipFill>
                    <a:blip r:embed="rId8">
                      <a:extLst>
                        <a:ext uri="{96DAC541-7B7A-43D3-8B79-37D633B846F1}">
                          <asvg:svgBlip xmlns:asvg="http://schemas.microsoft.com/office/drawing/2016/SVG/main" r:embed="rId9"/>
                        </a:ext>
                      </a:extLst>
                    </a:blip>
                    <a:stretch>
                      <a:fillRect/>
                    </a:stretch>
                  </pic:blipFill>
                  <pic:spPr>
                    <a:xfrm>
                      <a:off x="0" y="0"/>
                      <a:ext cx="3277118" cy="1831331"/>
                    </a:xfrm>
                    <a:prstGeom prst="rect">
                      <a:avLst/>
                    </a:prstGeom>
                  </pic:spPr>
                </pic:pic>
              </a:graphicData>
            </a:graphic>
          </wp:inline>
        </w:drawing>
      </w:r>
    </w:p>
    <w:p w14:paraId="0E2BAD33" w14:textId="0A0BE65C" w:rsidR="004A3189" w:rsidRDefault="004A3189" w:rsidP="00F16ACD">
      <w:pPr>
        <w:pStyle w:val="NormNZ"/>
      </w:pPr>
      <w:r>
        <w:t xml:space="preserve">The algorithm reported </w:t>
      </w:r>
      <w:r>
        <w:rPr>
          <w:b/>
          <w:bCs/>
        </w:rPr>
        <w:t>two</w:t>
      </w:r>
      <w:r>
        <w:t xml:space="preserve"> isolated zero-pairs, listed in Table 1, in a run time of 0.627 </w:t>
      </w:r>
      <w:proofErr w:type="spellStart"/>
      <w:r>
        <w:t>ms.</w:t>
      </w:r>
      <w:proofErr w:type="spellEnd"/>
      <w:r>
        <w:t xml:space="preserve"> Figure 1 shows the toy matrix with the two detected pairs enclosed in bounding boxes.</w:t>
      </w:r>
    </w:p>
    <w:p w14:paraId="3CA036C6" w14:textId="77777777" w:rsidR="004A3189" w:rsidRDefault="004A3189" w:rsidP="00E80166">
      <w:pPr>
        <w:pStyle w:val="NormNZ"/>
        <w:jc w:val="center"/>
      </w:pPr>
      <w:r>
        <w:rPr>
          <w:noProof/>
        </w:rPr>
        <w:drawing>
          <wp:inline distT="0" distB="0" distL="0" distR="0" wp14:anchorId="014BCAEE" wp14:editId="5FD896A9">
            <wp:extent cx="3108959" cy="3265058"/>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3" name="Picture"/>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108959" cy="3265058"/>
                    </a:xfrm>
                    <a:prstGeom prst="rect">
                      <a:avLst/>
                    </a:prstGeom>
                    <a:noFill/>
                    <a:ln w="9525">
                      <a:noFill/>
                      <a:headEnd/>
                      <a:tailEnd/>
                    </a:ln>
                  </pic:spPr>
                </pic:pic>
              </a:graphicData>
            </a:graphic>
          </wp:inline>
        </w:drawing>
      </w:r>
    </w:p>
    <w:p w14:paraId="69621B13" w14:textId="2C50A87E" w:rsidR="004A3189" w:rsidRDefault="004A3189" w:rsidP="00E80166">
      <w:pPr>
        <w:pStyle w:val="QuoteNZ"/>
      </w:pPr>
      <w:r>
        <w:rPr>
          <w:b/>
          <w:bCs/>
        </w:rPr>
        <w:t>Figure 1.</w:t>
      </w:r>
      <w:r>
        <w:t xml:space="preserve"> The assignment toy matrix. </w:t>
      </w:r>
      <w:r w:rsidR="00AE7A40">
        <w:t>One</w:t>
      </w:r>
      <w:r>
        <w:t xml:space="preserve"> </w:t>
      </w:r>
      <w:proofErr w:type="gramStart"/>
      <w:r>
        <w:t>cells</w:t>
      </w:r>
      <w:proofErr w:type="gramEnd"/>
      <w:r>
        <w:t xml:space="preserve"> are shaded; the two detected isolated pairs are enclosed in bounding boxes. The three-zero cluster in the upper-right region and the lone zero at (3,4) are correctly rejected.</w:t>
      </w:r>
    </w:p>
    <w:p w14:paraId="0503F07F" w14:textId="77777777" w:rsidR="007905D5" w:rsidRDefault="007905D5" w:rsidP="00E80166">
      <w:pPr>
        <w:pStyle w:val="QuoteNZ"/>
      </w:pPr>
    </w:p>
    <w:p w14:paraId="123948C8" w14:textId="77777777" w:rsidR="007905D5" w:rsidRDefault="007905D5" w:rsidP="00E80166">
      <w:pPr>
        <w:pStyle w:val="QuoteNZ"/>
      </w:pPr>
    </w:p>
    <w:p w14:paraId="213339E8" w14:textId="77777777" w:rsidR="007905D5" w:rsidRDefault="007905D5" w:rsidP="00E80166">
      <w:pPr>
        <w:pStyle w:val="QuoteNZ"/>
      </w:pPr>
    </w:p>
    <w:p w14:paraId="7352DE22" w14:textId="77777777" w:rsidR="007905D5" w:rsidRDefault="007905D5" w:rsidP="00E80166">
      <w:pPr>
        <w:pStyle w:val="QuoteNZ"/>
      </w:pPr>
    </w:p>
    <w:p w14:paraId="7AB710B7" w14:textId="77777777" w:rsidR="007905D5" w:rsidRDefault="007905D5" w:rsidP="00E80166">
      <w:pPr>
        <w:pStyle w:val="QuoteNZ"/>
      </w:pPr>
    </w:p>
    <w:p w14:paraId="667B9926" w14:textId="77777777" w:rsidR="007905D5" w:rsidRDefault="007905D5" w:rsidP="00E80166">
      <w:pPr>
        <w:pStyle w:val="QuoteNZ"/>
      </w:pPr>
    </w:p>
    <w:p w14:paraId="73B59D3D" w14:textId="77777777" w:rsidR="004A3189" w:rsidRDefault="004A3189" w:rsidP="007905D5">
      <w:pPr>
        <w:pStyle w:val="QuoteNZ"/>
      </w:pPr>
      <w:r>
        <w:rPr>
          <w:b/>
          <w:bCs/>
        </w:rPr>
        <w:lastRenderedPageBreak/>
        <w:t>Table 1.</w:t>
      </w:r>
      <w:r>
        <w:t xml:space="preserve"> Detected isolated pairs of connected zeros.</w:t>
      </w:r>
    </w:p>
    <w:tbl>
      <w:tblPr>
        <w:tblStyle w:val="GridTable4"/>
        <w:tblW w:w="3762" w:type="pct"/>
        <w:jc w:val="center"/>
        <w:tblLook w:val="0420" w:firstRow="1" w:lastRow="0" w:firstColumn="0" w:lastColumn="0" w:noHBand="0" w:noVBand="1"/>
      </w:tblPr>
      <w:tblGrid>
        <w:gridCol w:w="972"/>
        <w:gridCol w:w="2689"/>
        <w:gridCol w:w="2924"/>
        <w:gridCol w:w="1533"/>
      </w:tblGrid>
      <w:tr w:rsidR="004A3189" w14:paraId="02B6D4D9" w14:textId="77777777" w:rsidTr="00C944DE">
        <w:trPr>
          <w:cnfStyle w:val="100000000000" w:firstRow="1" w:lastRow="0" w:firstColumn="0" w:lastColumn="0" w:oddVBand="0" w:evenVBand="0" w:oddHBand="0" w:evenHBand="0" w:firstRowFirstColumn="0" w:firstRowLastColumn="0" w:lastRowFirstColumn="0" w:lastRowLastColumn="0"/>
          <w:trHeight w:val="983"/>
          <w:jc w:val="center"/>
        </w:trPr>
        <w:tc>
          <w:tcPr>
            <w:tcW w:w="599" w:type="pct"/>
            <w:vAlign w:val="center"/>
          </w:tcPr>
          <w:p w14:paraId="195E183C" w14:textId="51C3C2CF" w:rsidR="004A3189" w:rsidRDefault="004A3189" w:rsidP="007905D5">
            <w:pPr>
              <w:pStyle w:val="NormNZ"/>
              <w:ind w:left="0"/>
              <w:jc w:val="center"/>
            </w:pPr>
            <w:r>
              <w:t>Pair</w:t>
            </w:r>
            <w:r w:rsidR="007905D5">
              <w:t xml:space="preserve"> #</w:t>
            </w:r>
          </w:p>
        </w:tc>
        <w:tc>
          <w:tcPr>
            <w:tcW w:w="1656" w:type="pct"/>
            <w:vAlign w:val="center"/>
          </w:tcPr>
          <w:p w14:paraId="49D47F00" w14:textId="6F9D62DF" w:rsidR="004A3189" w:rsidRDefault="004A3189" w:rsidP="007905D5">
            <w:pPr>
              <w:pStyle w:val="NormNZ"/>
              <w:ind w:left="0"/>
              <w:jc w:val="center"/>
            </w:pPr>
            <w:r>
              <w:t>First element (row, col)</w:t>
            </w:r>
          </w:p>
        </w:tc>
        <w:tc>
          <w:tcPr>
            <w:tcW w:w="1801" w:type="pct"/>
            <w:vAlign w:val="center"/>
          </w:tcPr>
          <w:p w14:paraId="78190E98" w14:textId="77777777" w:rsidR="004A3189" w:rsidRDefault="004A3189" w:rsidP="007905D5">
            <w:pPr>
              <w:pStyle w:val="NormNZ"/>
              <w:ind w:left="0"/>
              <w:jc w:val="center"/>
            </w:pPr>
            <w:r>
              <w:t>Second element (row, col)</w:t>
            </w:r>
          </w:p>
        </w:tc>
        <w:tc>
          <w:tcPr>
            <w:tcW w:w="944" w:type="pct"/>
            <w:vAlign w:val="center"/>
          </w:tcPr>
          <w:p w14:paraId="7451D720" w14:textId="77777777" w:rsidR="004A3189" w:rsidRDefault="004A3189" w:rsidP="007905D5">
            <w:pPr>
              <w:pStyle w:val="NormNZ"/>
              <w:ind w:left="0"/>
              <w:jc w:val="center"/>
            </w:pPr>
            <w:r>
              <w:t>Orientation</w:t>
            </w:r>
          </w:p>
        </w:tc>
      </w:tr>
      <w:tr w:rsidR="004A3189" w14:paraId="4F7E7187" w14:textId="77777777" w:rsidTr="00C944DE">
        <w:trPr>
          <w:cnfStyle w:val="000000100000" w:firstRow="0" w:lastRow="0" w:firstColumn="0" w:lastColumn="0" w:oddVBand="0" w:evenVBand="0" w:oddHBand="1" w:evenHBand="0" w:firstRowFirstColumn="0" w:firstRowLastColumn="0" w:lastRowFirstColumn="0" w:lastRowLastColumn="0"/>
          <w:trHeight w:val="507"/>
          <w:jc w:val="center"/>
        </w:trPr>
        <w:tc>
          <w:tcPr>
            <w:tcW w:w="599" w:type="pct"/>
            <w:vAlign w:val="center"/>
          </w:tcPr>
          <w:p w14:paraId="3B1043CD" w14:textId="77777777" w:rsidR="004A3189" w:rsidRDefault="004A3189" w:rsidP="007905D5">
            <w:pPr>
              <w:pStyle w:val="NormNZ"/>
              <w:ind w:left="0"/>
              <w:jc w:val="center"/>
            </w:pPr>
            <w:r>
              <w:t>1</w:t>
            </w:r>
          </w:p>
        </w:tc>
        <w:tc>
          <w:tcPr>
            <w:tcW w:w="1656" w:type="pct"/>
            <w:vAlign w:val="center"/>
          </w:tcPr>
          <w:p w14:paraId="7A05E770" w14:textId="77777777" w:rsidR="004A3189" w:rsidRDefault="004A3189" w:rsidP="007905D5">
            <w:pPr>
              <w:pStyle w:val="NormNZ"/>
              <w:ind w:left="0"/>
              <w:jc w:val="center"/>
            </w:pPr>
            <w:r>
              <w:t>(1, 0)</w:t>
            </w:r>
          </w:p>
        </w:tc>
        <w:tc>
          <w:tcPr>
            <w:tcW w:w="1801" w:type="pct"/>
            <w:vAlign w:val="center"/>
          </w:tcPr>
          <w:p w14:paraId="4F8CADF8" w14:textId="77777777" w:rsidR="004A3189" w:rsidRDefault="004A3189" w:rsidP="007905D5">
            <w:pPr>
              <w:pStyle w:val="NormNZ"/>
              <w:ind w:left="0"/>
              <w:jc w:val="center"/>
            </w:pPr>
            <w:r>
              <w:t>(2, 0)</w:t>
            </w:r>
          </w:p>
        </w:tc>
        <w:tc>
          <w:tcPr>
            <w:tcW w:w="944" w:type="pct"/>
            <w:vAlign w:val="center"/>
          </w:tcPr>
          <w:p w14:paraId="62FAEDB7" w14:textId="77777777" w:rsidR="004A3189" w:rsidRDefault="004A3189" w:rsidP="007905D5">
            <w:pPr>
              <w:pStyle w:val="NormNZ"/>
              <w:ind w:left="0"/>
              <w:jc w:val="center"/>
            </w:pPr>
            <w:r>
              <w:t>Vertical</w:t>
            </w:r>
          </w:p>
        </w:tc>
      </w:tr>
      <w:tr w:rsidR="004A3189" w14:paraId="182ACE0F" w14:textId="77777777" w:rsidTr="00C944DE">
        <w:trPr>
          <w:trHeight w:val="502"/>
          <w:jc w:val="center"/>
        </w:trPr>
        <w:tc>
          <w:tcPr>
            <w:tcW w:w="599" w:type="pct"/>
            <w:vAlign w:val="center"/>
          </w:tcPr>
          <w:p w14:paraId="40D61F09" w14:textId="77777777" w:rsidR="004A3189" w:rsidRDefault="004A3189" w:rsidP="007905D5">
            <w:pPr>
              <w:pStyle w:val="NormNZ"/>
              <w:ind w:left="0"/>
              <w:jc w:val="center"/>
            </w:pPr>
            <w:r>
              <w:t>2</w:t>
            </w:r>
          </w:p>
        </w:tc>
        <w:tc>
          <w:tcPr>
            <w:tcW w:w="1656" w:type="pct"/>
            <w:vAlign w:val="center"/>
          </w:tcPr>
          <w:p w14:paraId="717171AF" w14:textId="77777777" w:rsidR="004A3189" w:rsidRDefault="004A3189" w:rsidP="007905D5">
            <w:pPr>
              <w:pStyle w:val="NormNZ"/>
              <w:ind w:left="0"/>
              <w:jc w:val="center"/>
            </w:pPr>
            <w:r>
              <w:t>(4, 0)</w:t>
            </w:r>
          </w:p>
        </w:tc>
        <w:tc>
          <w:tcPr>
            <w:tcW w:w="1801" w:type="pct"/>
            <w:vAlign w:val="center"/>
          </w:tcPr>
          <w:p w14:paraId="2823497A" w14:textId="77777777" w:rsidR="004A3189" w:rsidRDefault="004A3189" w:rsidP="007905D5">
            <w:pPr>
              <w:pStyle w:val="NormNZ"/>
              <w:ind w:left="0"/>
              <w:jc w:val="center"/>
            </w:pPr>
            <w:r>
              <w:t>(4, 1)</w:t>
            </w:r>
          </w:p>
        </w:tc>
        <w:tc>
          <w:tcPr>
            <w:tcW w:w="944" w:type="pct"/>
            <w:vAlign w:val="center"/>
          </w:tcPr>
          <w:p w14:paraId="6CC68D62" w14:textId="77777777" w:rsidR="004A3189" w:rsidRDefault="004A3189" w:rsidP="007905D5">
            <w:pPr>
              <w:pStyle w:val="NormNZ"/>
              <w:ind w:left="0"/>
              <w:jc w:val="center"/>
            </w:pPr>
            <w:r>
              <w:t>Horizontal</w:t>
            </w:r>
          </w:p>
        </w:tc>
      </w:tr>
    </w:tbl>
    <w:p w14:paraId="6C062FFC" w14:textId="77777777" w:rsidR="00C944DE" w:rsidRDefault="00C944DE" w:rsidP="00C944DE">
      <w:pPr>
        <w:pStyle w:val="NormNZ"/>
      </w:pPr>
      <w:r w:rsidRPr="00C944DE">
        <w:t>The count depends on how the definition is read. Table 2 compares the three possible counts from three different readings — only one of them holds up consistently, and it gives two pairs.</w:t>
      </w:r>
    </w:p>
    <w:p w14:paraId="6CEB8163" w14:textId="7353AC4E" w:rsidR="004A3189" w:rsidRDefault="004A3189" w:rsidP="00150A5F">
      <w:pPr>
        <w:pStyle w:val="QuoteNZ"/>
      </w:pPr>
      <w:r>
        <w:rPr>
          <w:b/>
          <w:bCs/>
        </w:rPr>
        <w:t>Table 2.</w:t>
      </w:r>
      <w:r>
        <w:t xml:space="preserve"> Number of pairs under each candidate interpretation rule.</w:t>
      </w:r>
    </w:p>
    <w:tbl>
      <w:tblPr>
        <w:tblStyle w:val="GridTable4"/>
        <w:tblW w:w="4304" w:type="pct"/>
        <w:jc w:val="center"/>
        <w:tblLook w:val="0420" w:firstRow="1" w:lastRow="0" w:firstColumn="0" w:lastColumn="0" w:noHBand="0" w:noVBand="1"/>
      </w:tblPr>
      <w:tblGrid>
        <w:gridCol w:w="6250"/>
        <w:gridCol w:w="1193"/>
        <w:gridCol w:w="1845"/>
      </w:tblGrid>
      <w:tr w:rsidR="004A3189" w14:paraId="5B541CEC" w14:textId="77777777" w:rsidTr="00B346AC">
        <w:trPr>
          <w:cnfStyle w:val="100000000000" w:firstRow="1" w:lastRow="0" w:firstColumn="0" w:lastColumn="0" w:oddVBand="0" w:evenVBand="0" w:oddHBand="0" w:evenHBand="0" w:firstRowFirstColumn="0" w:firstRowLastColumn="0" w:lastRowFirstColumn="0" w:lastRowLastColumn="0"/>
          <w:trHeight w:val="708"/>
          <w:jc w:val="center"/>
        </w:trPr>
        <w:tc>
          <w:tcPr>
            <w:tcW w:w="3365" w:type="pct"/>
            <w:vAlign w:val="center"/>
          </w:tcPr>
          <w:p w14:paraId="21CFB305" w14:textId="77777777" w:rsidR="004A3189" w:rsidRDefault="004A3189" w:rsidP="00B346AC">
            <w:pPr>
              <w:pStyle w:val="NormNZ"/>
              <w:ind w:left="0"/>
              <w:jc w:val="center"/>
            </w:pPr>
            <w:r>
              <w:t>Interpretation rule</w:t>
            </w:r>
          </w:p>
        </w:tc>
        <w:tc>
          <w:tcPr>
            <w:tcW w:w="642" w:type="pct"/>
            <w:vAlign w:val="center"/>
          </w:tcPr>
          <w:p w14:paraId="38138AA1" w14:textId="77777777" w:rsidR="004A3189" w:rsidRDefault="004A3189" w:rsidP="00B346AC">
            <w:pPr>
              <w:pStyle w:val="NormNZ"/>
              <w:ind w:left="0"/>
              <w:jc w:val="center"/>
            </w:pPr>
            <w:r>
              <w:t>Count</w:t>
            </w:r>
          </w:p>
        </w:tc>
        <w:tc>
          <w:tcPr>
            <w:tcW w:w="994" w:type="pct"/>
            <w:vAlign w:val="center"/>
          </w:tcPr>
          <w:p w14:paraId="60BA04B9" w14:textId="77777777" w:rsidR="004A3189" w:rsidRDefault="004A3189" w:rsidP="00B346AC">
            <w:pPr>
              <w:pStyle w:val="NormNZ"/>
              <w:ind w:left="0"/>
              <w:jc w:val="center"/>
            </w:pPr>
            <w:r>
              <w:t>Consistent?</w:t>
            </w:r>
          </w:p>
        </w:tc>
      </w:tr>
      <w:tr w:rsidR="004A3189" w14:paraId="15B98B3F" w14:textId="77777777" w:rsidTr="00B346AC">
        <w:trPr>
          <w:cnfStyle w:val="000000100000" w:firstRow="0" w:lastRow="0" w:firstColumn="0" w:lastColumn="0" w:oddVBand="0" w:evenVBand="0" w:oddHBand="1" w:evenHBand="0" w:firstRowFirstColumn="0" w:firstRowLastColumn="0" w:lastRowFirstColumn="0" w:lastRowLastColumn="0"/>
          <w:trHeight w:val="717"/>
          <w:jc w:val="center"/>
        </w:trPr>
        <w:tc>
          <w:tcPr>
            <w:tcW w:w="3365" w:type="pct"/>
            <w:vAlign w:val="center"/>
          </w:tcPr>
          <w:p w14:paraId="44E68345" w14:textId="77777777" w:rsidR="004A3189" w:rsidRDefault="004A3189" w:rsidP="00B346AC">
            <w:pPr>
              <w:pStyle w:val="NormNZ"/>
              <w:ind w:left="0"/>
              <w:jc w:val="center"/>
            </w:pPr>
            <w:r>
              <w:t>Strict written definition (exactly two, fully isolated)</w:t>
            </w:r>
          </w:p>
        </w:tc>
        <w:tc>
          <w:tcPr>
            <w:tcW w:w="642" w:type="pct"/>
            <w:vAlign w:val="center"/>
          </w:tcPr>
          <w:p w14:paraId="5A46B95E" w14:textId="77777777" w:rsidR="004A3189" w:rsidRDefault="004A3189" w:rsidP="00B346AC">
            <w:pPr>
              <w:pStyle w:val="NormNZ"/>
              <w:ind w:left="0"/>
              <w:jc w:val="center"/>
            </w:pPr>
            <w:r>
              <w:t>2</w:t>
            </w:r>
          </w:p>
        </w:tc>
        <w:tc>
          <w:tcPr>
            <w:tcW w:w="994" w:type="pct"/>
            <w:vAlign w:val="center"/>
          </w:tcPr>
          <w:p w14:paraId="66423A0A" w14:textId="77777777" w:rsidR="004A3189" w:rsidRDefault="004A3189" w:rsidP="00B346AC">
            <w:pPr>
              <w:pStyle w:val="NormNZ"/>
              <w:ind w:left="0"/>
              <w:jc w:val="center"/>
            </w:pPr>
            <w:r>
              <w:t>Yes</w:t>
            </w:r>
          </w:p>
        </w:tc>
      </w:tr>
      <w:tr w:rsidR="004A3189" w14:paraId="74F76FEF" w14:textId="77777777" w:rsidTr="00B346AC">
        <w:trPr>
          <w:trHeight w:val="708"/>
          <w:jc w:val="center"/>
        </w:trPr>
        <w:tc>
          <w:tcPr>
            <w:tcW w:w="3365" w:type="pct"/>
            <w:vAlign w:val="center"/>
          </w:tcPr>
          <w:p w14:paraId="0A1F9BCC" w14:textId="77777777" w:rsidR="004A3189" w:rsidRDefault="004A3189" w:rsidP="00B346AC">
            <w:pPr>
              <w:pStyle w:val="NormNZ"/>
              <w:ind w:left="0"/>
              <w:jc w:val="center"/>
            </w:pPr>
            <w:r>
              <w:t>Any two 8-adjacent zeros (unrestricted “domino”)</w:t>
            </w:r>
          </w:p>
        </w:tc>
        <w:tc>
          <w:tcPr>
            <w:tcW w:w="642" w:type="pct"/>
            <w:vAlign w:val="center"/>
          </w:tcPr>
          <w:p w14:paraId="79A8A584" w14:textId="77777777" w:rsidR="004A3189" w:rsidRDefault="004A3189" w:rsidP="00B346AC">
            <w:pPr>
              <w:pStyle w:val="NormNZ"/>
              <w:ind w:left="0"/>
              <w:jc w:val="center"/>
            </w:pPr>
            <w:r>
              <w:t>4</w:t>
            </w:r>
          </w:p>
        </w:tc>
        <w:tc>
          <w:tcPr>
            <w:tcW w:w="994" w:type="pct"/>
            <w:vAlign w:val="center"/>
          </w:tcPr>
          <w:p w14:paraId="55E2B2EF" w14:textId="77777777" w:rsidR="004A3189" w:rsidRDefault="004A3189" w:rsidP="00B346AC">
            <w:pPr>
              <w:pStyle w:val="NormNZ"/>
              <w:ind w:left="0"/>
              <w:jc w:val="center"/>
            </w:pPr>
            <w:r>
              <w:t>Yes</w:t>
            </w:r>
          </w:p>
        </w:tc>
      </w:tr>
      <w:tr w:rsidR="004A3189" w14:paraId="44CFE195" w14:textId="77777777" w:rsidTr="00B346AC">
        <w:trPr>
          <w:cnfStyle w:val="000000100000" w:firstRow="0" w:lastRow="0" w:firstColumn="0" w:lastColumn="0" w:oddVBand="0" w:evenVBand="0" w:oddHBand="1" w:evenHBand="0" w:firstRowFirstColumn="0" w:firstRowLastColumn="0" w:lastRowFirstColumn="0" w:lastRowLastColumn="0"/>
          <w:trHeight w:val="717"/>
          <w:jc w:val="center"/>
        </w:trPr>
        <w:tc>
          <w:tcPr>
            <w:tcW w:w="3365" w:type="pct"/>
            <w:vAlign w:val="center"/>
          </w:tcPr>
          <w:p w14:paraId="538E205B" w14:textId="77777777" w:rsidR="004A3189" w:rsidRDefault="004A3189" w:rsidP="00B346AC">
            <w:pPr>
              <w:pStyle w:val="NormNZ"/>
              <w:ind w:left="0"/>
              <w:jc w:val="center"/>
            </w:pPr>
            <w:r>
              <w:t>Assignment figure (three circled dominoes)</w:t>
            </w:r>
          </w:p>
        </w:tc>
        <w:tc>
          <w:tcPr>
            <w:tcW w:w="642" w:type="pct"/>
            <w:vAlign w:val="center"/>
          </w:tcPr>
          <w:p w14:paraId="0E7C18B4" w14:textId="77777777" w:rsidR="004A3189" w:rsidRDefault="004A3189" w:rsidP="00B346AC">
            <w:pPr>
              <w:pStyle w:val="NormNZ"/>
              <w:ind w:left="0"/>
              <w:jc w:val="center"/>
            </w:pPr>
            <w:r>
              <w:t>3</w:t>
            </w:r>
          </w:p>
        </w:tc>
        <w:tc>
          <w:tcPr>
            <w:tcW w:w="994" w:type="pct"/>
            <w:vAlign w:val="center"/>
          </w:tcPr>
          <w:p w14:paraId="49CC7C78" w14:textId="77777777" w:rsidR="004A3189" w:rsidRDefault="004A3189" w:rsidP="00B346AC">
            <w:pPr>
              <w:pStyle w:val="NormNZ"/>
              <w:ind w:left="0"/>
              <w:jc w:val="center"/>
            </w:pPr>
            <w:r>
              <w:t>No</w:t>
            </w:r>
          </w:p>
        </w:tc>
      </w:tr>
    </w:tbl>
    <w:p w14:paraId="5BFE3DF4" w14:textId="77777777" w:rsidR="00B346AC" w:rsidRDefault="00B346AC" w:rsidP="00B346AC">
      <w:pPr>
        <w:pStyle w:val="H2NZ"/>
      </w:pPr>
      <w:bookmarkStart w:id="14" w:name="skeletonization-of-the-pcb-copper-tracks"/>
      <w:bookmarkEnd w:id="13"/>
    </w:p>
    <w:p w14:paraId="760DF0BC" w14:textId="3A8002F5" w:rsidR="004A3189" w:rsidRDefault="004A3189" w:rsidP="004A3189">
      <w:pPr>
        <w:pStyle w:val="H2NZ"/>
        <w:ind w:left="720"/>
      </w:pPr>
      <w:r>
        <w:t>3.2 Skeletonization of the PCB Copper Tracks</w:t>
      </w:r>
    </w:p>
    <w:p w14:paraId="0FD953D0" w14:textId="46FA9448" w:rsidR="004A3189" w:rsidRDefault="004A3189" w:rsidP="00F16ACD">
      <w:pPr>
        <w:pStyle w:val="NormNZ"/>
      </w:pPr>
      <w:r>
        <w:t xml:space="preserve">The reference board was binarized and thinned to its medial axis. Table 3 summarizes the complete skeletonization pipeline. Otsu’s method selected a threshold of </w:t>
      </w:r>
      <w:r>
        <w:rPr>
          <w:i/>
          <w:iCs/>
        </w:rPr>
        <w:t>t</w:t>
      </w:r>
      <w:r>
        <w:rPr>
          <w:vertAlign w:val="superscript"/>
        </w:rPr>
        <w:t>*</w:t>
      </w:r>
      <w:r>
        <w:t xml:space="preserve"> = 88, classifying 552,817 pixels (11.49% of the board) as copper. After decimation by a factor of three, the working image measured 1012×529 pixels; the cleaned copper mask contained 51,156 pixels, which thinning reduced to a skeleton of 10,307 pixels after converging in 18 passes. The resulting raw skeleton is shown in the </w:t>
      </w:r>
      <w:r w:rsidR="00B346AC">
        <w:t>center</w:t>
      </w:r>
      <w:r>
        <w:t xml:space="preserve"> panel of Figure 2.</w:t>
      </w:r>
    </w:p>
    <w:p w14:paraId="1F70FB40" w14:textId="77777777" w:rsidR="004A3189" w:rsidRDefault="004A3189" w:rsidP="00B346AC">
      <w:pPr>
        <w:pStyle w:val="QuoteNZ"/>
      </w:pPr>
      <w:r>
        <w:rPr>
          <w:b/>
          <w:bCs/>
        </w:rPr>
        <w:t>Table 3.</w:t>
      </w:r>
      <w:r>
        <w:t xml:space="preserve"> Skeletonization pipeline metrics.</w:t>
      </w:r>
    </w:p>
    <w:tbl>
      <w:tblPr>
        <w:tblStyle w:val="GridTable4"/>
        <w:tblW w:w="0" w:type="auto"/>
        <w:jc w:val="center"/>
        <w:tblLook w:val="0420" w:firstRow="1" w:lastRow="0" w:firstColumn="0" w:lastColumn="0" w:noHBand="0" w:noVBand="1"/>
      </w:tblPr>
      <w:tblGrid>
        <w:gridCol w:w="2644"/>
        <w:gridCol w:w="1666"/>
      </w:tblGrid>
      <w:tr w:rsidR="004A3189" w14:paraId="576B0C99" w14:textId="77777777" w:rsidTr="00B346AC">
        <w:trPr>
          <w:cnfStyle w:val="100000000000" w:firstRow="1" w:lastRow="0" w:firstColumn="0" w:lastColumn="0" w:oddVBand="0" w:evenVBand="0" w:oddHBand="0" w:evenHBand="0" w:firstRowFirstColumn="0" w:firstRowLastColumn="0" w:lastRowFirstColumn="0" w:lastRowLastColumn="0"/>
          <w:jc w:val="center"/>
        </w:trPr>
        <w:tc>
          <w:tcPr>
            <w:tcW w:w="0" w:type="auto"/>
            <w:vAlign w:val="center"/>
          </w:tcPr>
          <w:p w14:paraId="4C6391ED" w14:textId="77777777" w:rsidR="004A3189" w:rsidRDefault="004A3189" w:rsidP="00B346AC">
            <w:pPr>
              <w:pStyle w:val="NormNZ"/>
              <w:ind w:left="0"/>
              <w:jc w:val="center"/>
            </w:pPr>
            <w:r>
              <w:t>Quantity</w:t>
            </w:r>
          </w:p>
        </w:tc>
        <w:tc>
          <w:tcPr>
            <w:tcW w:w="0" w:type="auto"/>
            <w:vAlign w:val="center"/>
          </w:tcPr>
          <w:p w14:paraId="22E21C79" w14:textId="77777777" w:rsidR="004A3189" w:rsidRDefault="004A3189" w:rsidP="00B346AC">
            <w:pPr>
              <w:pStyle w:val="NormNZ"/>
              <w:ind w:left="0"/>
              <w:jc w:val="center"/>
            </w:pPr>
            <w:r>
              <w:t>Value</w:t>
            </w:r>
          </w:p>
        </w:tc>
      </w:tr>
      <w:tr w:rsidR="004A3189" w14:paraId="724AA8FA" w14:textId="77777777" w:rsidTr="00B346AC">
        <w:trPr>
          <w:cnfStyle w:val="000000100000" w:firstRow="0" w:lastRow="0" w:firstColumn="0" w:lastColumn="0" w:oddVBand="0" w:evenVBand="0" w:oddHBand="1" w:evenHBand="0" w:firstRowFirstColumn="0" w:firstRowLastColumn="0" w:lastRowFirstColumn="0" w:lastRowLastColumn="0"/>
          <w:jc w:val="center"/>
        </w:trPr>
        <w:tc>
          <w:tcPr>
            <w:tcW w:w="0" w:type="auto"/>
            <w:vAlign w:val="center"/>
          </w:tcPr>
          <w:p w14:paraId="40CF1DBA" w14:textId="77777777" w:rsidR="004A3189" w:rsidRDefault="004A3189" w:rsidP="00B346AC">
            <w:pPr>
              <w:pStyle w:val="NormNZ"/>
              <w:ind w:left="0"/>
              <w:jc w:val="center"/>
            </w:pPr>
            <w:r>
              <w:t>Reference image size</w:t>
            </w:r>
          </w:p>
        </w:tc>
        <w:tc>
          <w:tcPr>
            <w:tcW w:w="0" w:type="auto"/>
            <w:vAlign w:val="center"/>
          </w:tcPr>
          <w:p w14:paraId="64B441BC" w14:textId="77777777" w:rsidR="004A3189" w:rsidRDefault="004A3189" w:rsidP="00B346AC">
            <w:pPr>
              <w:pStyle w:val="NormNZ"/>
              <w:ind w:left="0"/>
              <w:jc w:val="center"/>
            </w:pPr>
            <w:r>
              <w:t xml:space="preserve">3034 × 1586 </w:t>
            </w:r>
            <w:proofErr w:type="spellStart"/>
            <w:r>
              <w:t>px</w:t>
            </w:r>
            <w:proofErr w:type="spellEnd"/>
          </w:p>
        </w:tc>
      </w:tr>
      <w:tr w:rsidR="004A3189" w14:paraId="7C2F3319" w14:textId="77777777" w:rsidTr="00B346AC">
        <w:trPr>
          <w:jc w:val="center"/>
        </w:trPr>
        <w:tc>
          <w:tcPr>
            <w:tcW w:w="0" w:type="auto"/>
            <w:vAlign w:val="center"/>
          </w:tcPr>
          <w:p w14:paraId="35417D4D" w14:textId="77777777" w:rsidR="004A3189" w:rsidRDefault="004A3189" w:rsidP="00B346AC">
            <w:pPr>
              <w:pStyle w:val="NormNZ"/>
              <w:ind w:left="0"/>
              <w:jc w:val="center"/>
            </w:pPr>
            <w:r>
              <w:t xml:space="preserve">Otsu threshold </w:t>
            </w:r>
            <w:r>
              <w:rPr>
                <w:i/>
                <w:iCs/>
              </w:rPr>
              <w:t>t</w:t>
            </w:r>
            <w:r>
              <w:rPr>
                <w:vertAlign w:val="superscript"/>
              </w:rPr>
              <w:t>*</w:t>
            </w:r>
          </w:p>
        </w:tc>
        <w:tc>
          <w:tcPr>
            <w:tcW w:w="0" w:type="auto"/>
            <w:vAlign w:val="center"/>
          </w:tcPr>
          <w:p w14:paraId="2C70BDD4" w14:textId="77777777" w:rsidR="004A3189" w:rsidRDefault="004A3189" w:rsidP="00B346AC">
            <w:pPr>
              <w:pStyle w:val="NormNZ"/>
              <w:ind w:left="0"/>
              <w:jc w:val="center"/>
            </w:pPr>
            <w:r>
              <w:t>88</w:t>
            </w:r>
          </w:p>
        </w:tc>
      </w:tr>
      <w:tr w:rsidR="004A3189" w14:paraId="1F2DD296" w14:textId="77777777" w:rsidTr="00B346AC">
        <w:trPr>
          <w:cnfStyle w:val="000000100000" w:firstRow="0" w:lastRow="0" w:firstColumn="0" w:lastColumn="0" w:oddVBand="0" w:evenVBand="0" w:oddHBand="1" w:evenHBand="0" w:firstRowFirstColumn="0" w:firstRowLastColumn="0" w:lastRowFirstColumn="0" w:lastRowLastColumn="0"/>
          <w:jc w:val="center"/>
        </w:trPr>
        <w:tc>
          <w:tcPr>
            <w:tcW w:w="0" w:type="auto"/>
            <w:vAlign w:val="center"/>
          </w:tcPr>
          <w:p w14:paraId="39C8320E" w14:textId="77777777" w:rsidR="004A3189" w:rsidRDefault="004A3189" w:rsidP="00B346AC">
            <w:pPr>
              <w:pStyle w:val="NormNZ"/>
              <w:ind w:left="0"/>
              <w:jc w:val="center"/>
            </w:pPr>
            <w:r>
              <w:t>Copper pixels (full resolution)</w:t>
            </w:r>
          </w:p>
        </w:tc>
        <w:tc>
          <w:tcPr>
            <w:tcW w:w="0" w:type="auto"/>
            <w:vAlign w:val="center"/>
          </w:tcPr>
          <w:p w14:paraId="5035132F" w14:textId="77777777" w:rsidR="004A3189" w:rsidRDefault="004A3189" w:rsidP="00B346AC">
            <w:pPr>
              <w:pStyle w:val="NormNZ"/>
              <w:ind w:left="0"/>
              <w:jc w:val="center"/>
            </w:pPr>
            <w:r>
              <w:t>552,817 (11.49%)</w:t>
            </w:r>
          </w:p>
        </w:tc>
      </w:tr>
      <w:tr w:rsidR="004A3189" w14:paraId="68C6E937" w14:textId="77777777" w:rsidTr="00B346AC">
        <w:trPr>
          <w:jc w:val="center"/>
        </w:trPr>
        <w:tc>
          <w:tcPr>
            <w:tcW w:w="0" w:type="auto"/>
            <w:vAlign w:val="center"/>
          </w:tcPr>
          <w:p w14:paraId="3BF4762C" w14:textId="77777777" w:rsidR="004A3189" w:rsidRDefault="004A3189" w:rsidP="00B346AC">
            <w:pPr>
              <w:pStyle w:val="NormNZ"/>
              <w:ind w:left="0"/>
              <w:jc w:val="center"/>
            </w:pPr>
            <w:r>
              <w:t>Decimation factor</w:t>
            </w:r>
          </w:p>
        </w:tc>
        <w:tc>
          <w:tcPr>
            <w:tcW w:w="0" w:type="auto"/>
            <w:vAlign w:val="center"/>
          </w:tcPr>
          <w:p w14:paraId="2C6639DF" w14:textId="77777777" w:rsidR="004A3189" w:rsidRDefault="004A3189" w:rsidP="00B346AC">
            <w:pPr>
              <w:pStyle w:val="NormNZ"/>
              <w:ind w:left="0"/>
              <w:jc w:val="center"/>
            </w:pPr>
            <w:r>
              <w:t>3 (array slicing)</w:t>
            </w:r>
          </w:p>
        </w:tc>
      </w:tr>
      <w:tr w:rsidR="004A3189" w14:paraId="1FC2DFD9" w14:textId="77777777" w:rsidTr="00B346AC">
        <w:trPr>
          <w:cnfStyle w:val="000000100000" w:firstRow="0" w:lastRow="0" w:firstColumn="0" w:lastColumn="0" w:oddVBand="0" w:evenVBand="0" w:oddHBand="1" w:evenHBand="0" w:firstRowFirstColumn="0" w:firstRowLastColumn="0" w:lastRowFirstColumn="0" w:lastRowLastColumn="0"/>
          <w:jc w:val="center"/>
        </w:trPr>
        <w:tc>
          <w:tcPr>
            <w:tcW w:w="0" w:type="auto"/>
            <w:vAlign w:val="center"/>
          </w:tcPr>
          <w:p w14:paraId="31EDCE94" w14:textId="77777777" w:rsidR="004A3189" w:rsidRDefault="004A3189" w:rsidP="00B346AC">
            <w:pPr>
              <w:pStyle w:val="NormNZ"/>
              <w:ind w:left="0"/>
              <w:jc w:val="center"/>
            </w:pPr>
            <w:r>
              <w:lastRenderedPageBreak/>
              <w:t>Decimated image size</w:t>
            </w:r>
          </w:p>
        </w:tc>
        <w:tc>
          <w:tcPr>
            <w:tcW w:w="0" w:type="auto"/>
            <w:vAlign w:val="center"/>
          </w:tcPr>
          <w:p w14:paraId="0B1AD750" w14:textId="77777777" w:rsidR="004A3189" w:rsidRDefault="004A3189" w:rsidP="00B346AC">
            <w:pPr>
              <w:pStyle w:val="NormNZ"/>
              <w:ind w:left="0"/>
              <w:jc w:val="center"/>
            </w:pPr>
            <w:r>
              <w:t xml:space="preserve">1012 × 529 </w:t>
            </w:r>
            <w:proofErr w:type="spellStart"/>
            <w:r>
              <w:t>px</w:t>
            </w:r>
            <w:proofErr w:type="spellEnd"/>
          </w:p>
        </w:tc>
      </w:tr>
      <w:tr w:rsidR="004A3189" w14:paraId="5C85EC3E" w14:textId="77777777" w:rsidTr="00B346AC">
        <w:trPr>
          <w:jc w:val="center"/>
        </w:trPr>
        <w:tc>
          <w:tcPr>
            <w:tcW w:w="0" w:type="auto"/>
            <w:vAlign w:val="center"/>
          </w:tcPr>
          <w:p w14:paraId="12123BC3" w14:textId="77777777" w:rsidR="004A3189" w:rsidRDefault="004A3189" w:rsidP="00B346AC">
            <w:pPr>
              <w:pStyle w:val="NormNZ"/>
              <w:ind w:left="0"/>
              <w:jc w:val="center"/>
            </w:pPr>
            <w:r>
              <w:t>Copper pixels (decimated)</w:t>
            </w:r>
          </w:p>
        </w:tc>
        <w:tc>
          <w:tcPr>
            <w:tcW w:w="0" w:type="auto"/>
            <w:vAlign w:val="center"/>
          </w:tcPr>
          <w:p w14:paraId="608B5698" w14:textId="77777777" w:rsidR="004A3189" w:rsidRDefault="004A3189" w:rsidP="00B346AC">
            <w:pPr>
              <w:pStyle w:val="NormNZ"/>
              <w:ind w:left="0"/>
              <w:jc w:val="center"/>
            </w:pPr>
            <w:r>
              <w:t>62,099</w:t>
            </w:r>
          </w:p>
        </w:tc>
      </w:tr>
      <w:tr w:rsidR="004A3189" w14:paraId="0CE27295" w14:textId="77777777" w:rsidTr="00B346AC">
        <w:trPr>
          <w:cnfStyle w:val="000000100000" w:firstRow="0" w:lastRow="0" w:firstColumn="0" w:lastColumn="0" w:oddVBand="0" w:evenVBand="0" w:oddHBand="1" w:evenHBand="0" w:firstRowFirstColumn="0" w:firstRowLastColumn="0" w:lastRowFirstColumn="0" w:lastRowLastColumn="0"/>
          <w:jc w:val="center"/>
        </w:trPr>
        <w:tc>
          <w:tcPr>
            <w:tcW w:w="0" w:type="auto"/>
            <w:vAlign w:val="center"/>
          </w:tcPr>
          <w:p w14:paraId="18C4FD5D" w14:textId="77777777" w:rsidR="004A3189" w:rsidRDefault="004A3189" w:rsidP="00B346AC">
            <w:pPr>
              <w:pStyle w:val="NormNZ"/>
              <w:ind w:left="0"/>
              <w:jc w:val="center"/>
            </w:pPr>
            <w:r>
              <w:t>Cleaned-track pixels</w:t>
            </w:r>
          </w:p>
        </w:tc>
        <w:tc>
          <w:tcPr>
            <w:tcW w:w="0" w:type="auto"/>
            <w:vAlign w:val="center"/>
          </w:tcPr>
          <w:p w14:paraId="58388F68" w14:textId="77777777" w:rsidR="004A3189" w:rsidRDefault="004A3189" w:rsidP="00B346AC">
            <w:pPr>
              <w:pStyle w:val="NormNZ"/>
              <w:ind w:left="0"/>
              <w:jc w:val="center"/>
            </w:pPr>
            <w:r>
              <w:t>51,156</w:t>
            </w:r>
          </w:p>
        </w:tc>
      </w:tr>
      <w:tr w:rsidR="004A3189" w14:paraId="6F311BE4" w14:textId="77777777" w:rsidTr="00B346AC">
        <w:trPr>
          <w:jc w:val="center"/>
        </w:trPr>
        <w:tc>
          <w:tcPr>
            <w:tcW w:w="0" w:type="auto"/>
            <w:vAlign w:val="center"/>
          </w:tcPr>
          <w:p w14:paraId="665283E3" w14:textId="77777777" w:rsidR="004A3189" w:rsidRDefault="004A3189" w:rsidP="00B346AC">
            <w:pPr>
              <w:pStyle w:val="NormNZ"/>
              <w:ind w:left="0"/>
              <w:jc w:val="center"/>
            </w:pPr>
            <w:r>
              <w:t>Skeleton pixels</w:t>
            </w:r>
          </w:p>
        </w:tc>
        <w:tc>
          <w:tcPr>
            <w:tcW w:w="0" w:type="auto"/>
            <w:vAlign w:val="center"/>
          </w:tcPr>
          <w:p w14:paraId="069A796E" w14:textId="77777777" w:rsidR="004A3189" w:rsidRDefault="004A3189" w:rsidP="00B346AC">
            <w:pPr>
              <w:pStyle w:val="NormNZ"/>
              <w:ind w:left="0"/>
              <w:jc w:val="center"/>
            </w:pPr>
            <w:r>
              <w:t>10,307</w:t>
            </w:r>
          </w:p>
        </w:tc>
      </w:tr>
      <w:tr w:rsidR="004A3189" w14:paraId="36EEBAAC" w14:textId="77777777" w:rsidTr="00B346AC">
        <w:trPr>
          <w:cnfStyle w:val="000000100000" w:firstRow="0" w:lastRow="0" w:firstColumn="0" w:lastColumn="0" w:oddVBand="0" w:evenVBand="0" w:oddHBand="1" w:evenHBand="0" w:firstRowFirstColumn="0" w:firstRowLastColumn="0" w:lastRowFirstColumn="0" w:lastRowLastColumn="0"/>
          <w:jc w:val="center"/>
        </w:trPr>
        <w:tc>
          <w:tcPr>
            <w:tcW w:w="0" w:type="auto"/>
            <w:vAlign w:val="center"/>
          </w:tcPr>
          <w:p w14:paraId="4A07FD1A" w14:textId="77777777" w:rsidR="004A3189" w:rsidRDefault="004A3189" w:rsidP="00B346AC">
            <w:pPr>
              <w:pStyle w:val="NormNZ"/>
              <w:ind w:left="0"/>
              <w:jc w:val="center"/>
            </w:pPr>
            <w:r>
              <w:t>Passes to convergence</w:t>
            </w:r>
          </w:p>
        </w:tc>
        <w:tc>
          <w:tcPr>
            <w:tcW w:w="0" w:type="auto"/>
            <w:vAlign w:val="center"/>
          </w:tcPr>
          <w:p w14:paraId="2F85B147" w14:textId="77777777" w:rsidR="004A3189" w:rsidRDefault="004A3189" w:rsidP="00B346AC">
            <w:pPr>
              <w:pStyle w:val="NormNZ"/>
              <w:ind w:left="0"/>
              <w:jc w:val="center"/>
            </w:pPr>
            <w:r>
              <w:t>18</w:t>
            </w:r>
          </w:p>
        </w:tc>
      </w:tr>
      <w:tr w:rsidR="004A3189" w14:paraId="542D0593" w14:textId="77777777" w:rsidTr="00B346AC">
        <w:trPr>
          <w:jc w:val="center"/>
        </w:trPr>
        <w:tc>
          <w:tcPr>
            <w:tcW w:w="0" w:type="auto"/>
            <w:vAlign w:val="center"/>
          </w:tcPr>
          <w:p w14:paraId="7F7C3611" w14:textId="77777777" w:rsidR="004A3189" w:rsidRDefault="004A3189" w:rsidP="00B346AC">
            <w:pPr>
              <w:pStyle w:val="NormNZ"/>
              <w:ind w:left="0"/>
              <w:jc w:val="center"/>
            </w:pPr>
            <w:r>
              <w:t>Thinning time</w:t>
            </w:r>
          </w:p>
        </w:tc>
        <w:tc>
          <w:tcPr>
            <w:tcW w:w="0" w:type="auto"/>
            <w:vAlign w:val="center"/>
          </w:tcPr>
          <w:p w14:paraId="5B33255B" w14:textId="77777777" w:rsidR="004A3189" w:rsidRDefault="004A3189" w:rsidP="00B346AC">
            <w:pPr>
              <w:pStyle w:val="NormNZ"/>
              <w:ind w:left="0"/>
              <w:jc w:val="center"/>
            </w:pPr>
            <w:r>
              <w:t>0.100 s</w:t>
            </w:r>
          </w:p>
        </w:tc>
      </w:tr>
    </w:tbl>
    <w:p w14:paraId="5E3BB95C" w14:textId="77777777" w:rsidR="004A3189" w:rsidRDefault="004A3189" w:rsidP="004A3189">
      <w:pPr>
        <w:pStyle w:val="H2NZ"/>
        <w:ind w:left="720"/>
      </w:pPr>
      <w:bookmarkStart w:id="15" w:name="pruning-of-the-skeleton"/>
      <w:bookmarkEnd w:id="14"/>
      <w:r>
        <w:t>3.3 Pruning of the Skeleton</w:t>
      </w:r>
    </w:p>
    <w:p w14:paraId="3442D9E9" w14:textId="77777777" w:rsidR="004A3189" w:rsidRDefault="004A3189" w:rsidP="00F16ACD">
      <w:pPr>
        <w:pStyle w:val="NormNZ"/>
      </w:pPr>
      <w:r>
        <w:t>Endpoint-based pruning was applied to the raw skeleton for eight iterations. Table 4 summarizes the result: the skeleton was reduced from 10,307 to 8,218 pixels, and the number of free endpoints fell from 1,046 to 93. The pruned skeleton was confirmed to be a strict subset of the raw skeleton. Figure 2 presents the required side-by-side comparison of the cleaned copper tracks, the raw skeleton, and the pruned skeleton.</w:t>
      </w:r>
    </w:p>
    <w:p w14:paraId="03AE912C" w14:textId="77777777" w:rsidR="004A3189" w:rsidRDefault="004A3189" w:rsidP="00B346AC">
      <w:pPr>
        <w:pStyle w:val="QuoteNZ"/>
      </w:pPr>
      <w:r>
        <w:rPr>
          <w:b/>
          <w:bCs/>
        </w:rPr>
        <w:t>Table 4.</w:t>
      </w:r>
      <w:r>
        <w:t xml:space="preserve"> Pruning metrics (eight endpoint-thinning iterations).</w:t>
      </w:r>
    </w:p>
    <w:tbl>
      <w:tblPr>
        <w:tblStyle w:val="GridTable4"/>
        <w:tblW w:w="0" w:type="auto"/>
        <w:jc w:val="center"/>
        <w:tblLook w:val="0420" w:firstRow="1" w:lastRow="0" w:firstColumn="0" w:lastColumn="0" w:noHBand="0" w:noVBand="1"/>
      </w:tblPr>
      <w:tblGrid>
        <w:gridCol w:w="2765"/>
        <w:gridCol w:w="794"/>
      </w:tblGrid>
      <w:tr w:rsidR="004A3189" w14:paraId="339C5484" w14:textId="77777777" w:rsidTr="00B346AC">
        <w:trPr>
          <w:cnfStyle w:val="100000000000" w:firstRow="1" w:lastRow="0" w:firstColumn="0" w:lastColumn="0" w:oddVBand="0" w:evenVBand="0" w:oddHBand="0" w:evenHBand="0" w:firstRowFirstColumn="0" w:firstRowLastColumn="0" w:lastRowFirstColumn="0" w:lastRowLastColumn="0"/>
          <w:jc w:val="center"/>
        </w:trPr>
        <w:tc>
          <w:tcPr>
            <w:tcW w:w="0" w:type="auto"/>
            <w:vAlign w:val="center"/>
          </w:tcPr>
          <w:p w14:paraId="5B03EA13" w14:textId="77777777" w:rsidR="004A3189" w:rsidRDefault="004A3189" w:rsidP="00B346AC">
            <w:pPr>
              <w:pStyle w:val="NormNZ"/>
              <w:ind w:left="0"/>
              <w:jc w:val="center"/>
            </w:pPr>
            <w:r>
              <w:t>Quantity</w:t>
            </w:r>
          </w:p>
        </w:tc>
        <w:tc>
          <w:tcPr>
            <w:tcW w:w="0" w:type="auto"/>
            <w:vAlign w:val="center"/>
          </w:tcPr>
          <w:p w14:paraId="4037B15F" w14:textId="77777777" w:rsidR="004A3189" w:rsidRDefault="004A3189" w:rsidP="00B346AC">
            <w:pPr>
              <w:pStyle w:val="NormNZ"/>
              <w:ind w:left="0"/>
              <w:jc w:val="center"/>
            </w:pPr>
            <w:r>
              <w:t>Value</w:t>
            </w:r>
          </w:p>
        </w:tc>
      </w:tr>
      <w:tr w:rsidR="004A3189" w14:paraId="14017437" w14:textId="77777777" w:rsidTr="00B346AC">
        <w:trPr>
          <w:cnfStyle w:val="000000100000" w:firstRow="0" w:lastRow="0" w:firstColumn="0" w:lastColumn="0" w:oddVBand="0" w:evenVBand="0" w:oddHBand="1" w:evenHBand="0" w:firstRowFirstColumn="0" w:firstRowLastColumn="0" w:lastRowFirstColumn="0" w:lastRowLastColumn="0"/>
          <w:jc w:val="center"/>
        </w:trPr>
        <w:tc>
          <w:tcPr>
            <w:tcW w:w="0" w:type="auto"/>
            <w:vAlign w:val="center"/>
          </w:tcPr>
          <w:p w14:paraId="0F631EFA" w14:textId="77777777" w:rsidR="004A3189" w:rsidRDefault="004A3189" w:rsidP="00B346AC">
            <w:pPr>
              <w:pStyle w:val="NormNZ"/>
              <w:ind w:left="0"/>
              <w:jc w:val="center"/>
            </w:pPr>
            <w:r>
              <w:t>Raw skeleton pixels</w:t>
            </w:r>
          </w:p>
        </w:tc>
        <w:tc>
          <w:tcPr>
            <w:tcW w:w="0" w:type="auto"/>
            <w:vAlign w:val="center"/>
          </w:tcPr>
          <w:p w14:paraId="68A81A2F" w14:textId="77777777" w:rsidR="004A3189" w:rsidRDefault="004A3189" w:rsidP="00B346AC">
            <w:pPr>
              <w:pStyle w:val="NormNZ"/>
              <w:ind w:left="0"/>
              <w:jc w:val="center"/>
            </w:pPr>
            <w:r>
              <w:t>10,307</w:t>
            </w:r>
          </w:p>
        </w:tc>
      </w:tr>
      <w:tr w:rsidR="004A3189" w14:paraId="6A873D73" w14:textId="77777777" w:rsidTr="00B346AC">
        <w:trPr>
          <w:jc w:val="center"/>
        </w:trPr>
        <w:tc>
          <w:tcPr>
            <w:tcW w:w="0" w:type="auto"/>
            <w:vAlign w:val="center"/>
          </w:tcPr>
          <w:p w14:paraId="16D40E1E" w14:textId="77777777" w:rsidR="004A3189" w:rsidRDefault="004A3189" w:rsidP="00B346AC">
            <w:pPr>
              <w:pStyle w:val="NormNZ"/>
              <w:ind w:left="0"/>
              <w:jc w:val="center"/>
            </w:pPr>
            <w:r>
              <w:t>Pruned skeleton pixels</w:t>
            </w:r>
          </w:p>
        </w:tc>
        <w:tc>
          <w:tcPr>
            <w:tcW w:w="0" w:type="auto"/>
            <w:vAlign w:val="center"/>
          </w:tcPr>
          <w:p w14:paraId="602E47D9" w14:textId="77777777" w:rsidR="004A3189" w:rsidRDefault="004A3189" w:rsidP="00B346AC">
            <w:pPr>
              <w:pStyle w:val="NormNZ"/>
              <w:ind w:left="0"/>
              <w:jc w:val="center"/>
            </w:pPr>
            <w:r>
              <w:t>8,218</w:t>
            </w:r>
          </w:p>
        </w:tc>
      </w:tr>
      <w:tr w:rsidR="004A3189" w14:paraId="52D6217D" w14:textId="77777777" w:rsidTr="00B346AC">
        <w:trPr>
          <w:cnfStyle w:val="000000100000" w:firstRow="0" w:lastRow="0" w:firstColumn="0" w:lastColumn="0" w:oddVBand="0" w:evenVBand="0" w:oddHBand="1" w:evenHBand="0" w:firstRowFirstColumn="0" w:firstRowLastColumn="0" w:lastRowFirstColumn="0" w:lastRowLastColumn="0"/>
          <w:jc w:val="center"/>
        </w:trPr>
        <w:tc>
          <w:tcPr>
            <w:tcW w:w="0" w:type="auto"/>
            <w:vAlign w:val="center"/>
          </w:tcPr>
          <w:p w14:paraId="614D5B03" w14:textId="77777777" w:rsidR="004A3189" w:rsidRDefault="004A3189" w:rsidP="00B346AC">
            <w:pPr>
              <w:pStyle w:val="NormNZ"/>
              <w:ind w:left="0"/>
              <w:jc w:val="center"/>
            </w:pPr>
            <w:r>
              <w:t>Free endpoints before pruning</w:t>
            </w:r>
          </w:p>
        </w:tc>
        <w:tc>
          <w:tcPr>
            <w:tcW w:w="0" w:type="auto"/>
            <w:vAlign w:val="center"/>
          </w:tcPr>
          <w:p w14:paraId="6FA9740E" w14:textId="77777777" w:rsidR="004A3189" w:rsidRDefault="004A3189" w:rsidP="00B346AC">
            <w:pPr>
              <w:pStyle w:val="NormNZ"/>
              <w:ind w:left="0"/>
              <w:jc w:val="center"/>
            </w:pPr>
            <w:r>
              <w:t>1,046</w:t>
            </w:r>
          </w:p>
        </w:tc>
      </w:tr>
      <w:tr w:rsidR="004A3189" w14:paraId="08A402F9" w14:textId="77777777" w:rsidTr="00B346AC">
        <w:trPr>
          <w:jc w:val="center"/>
        </w:trPr>
        <w:tc>
          <w:tcPr>
            <w:tcW w:w="0" w:type="auto"/>
            <w:vAlign w:val="center"/>
          </w:tcPr>
          <w:p w14:paraId="7BCFA188" w14:textId="77777777" w:rsidR="004A3189" w:rsidRDefault="004A3189" w:rsidP="00B346AC">
            <w:pPr>
              <w:pStyle w:val="NormNZ"/>
              <w:ind w:left="0"/>
              <w:jc w:val="center"/>
            </w:pPr>
            <w:r>
              <w:t>Free endpoints after pruning</w:t>
            </w:r>
          </w:p>
        </w:tc>
        <w:tc>
          <w:tcPr>
            <w:tcW w:w="0" w:type="auto"/>
            <w:vAlign w:val="center"/>
          </w:tcPr>
          <w:p w14:paraId="6774D88A" w14:textId="77777777" w:rsidR="004A3189" w:rsidRDefault="004A3189" w:rsidP="00B346AC">
            <w:pPr>
              <w:pStyle w:val="NormNZ"/>
              <w:ind w:left="0"/>
              <w:jc w:val="center"/>
            </w:pPr>
            <w:r>
              <w:t>93</w:t>
            </w:r>
          </w:p>
        </w:tc>
      </w:tr>
      <w:tr w:rsidR="004A3189" w14:paraId="4B834B93" w14:textId="77777777" w:rsidTr="00B346AC">
        <w:trPr>
          <w:cnfStyle w:val="000000100000" w:firstRow="0" w:lastRow="0" w:firstColumn="0" w:lastColumn="0" w:oddVBand="0" w:evenVBand="0" w:oddHBand="1" w:evenHBand="0" w:firstRowFirstColumn="0" w:firstRowLastColumn="0" w:lastRowFirstColumn="0" w:lastRowLastColumn="0"/>
          <w:jc w:val="center"/>
        </w:trPr>
        <w:tc>
          <w:tcPr>
            <w:tcW w:w="0" w:type="auto"/>
            <w:vAlign w:val="center"/>
          </w:tcPr>
          <w:p w14:paraId="1712BFF5" w14:textId="77777777" w:rsidR="004A3189" w:rsidRDefault="004A3189" w:rsidP="00B346AC">
            <w:pPr>
              <w:pStyle w:val="NormNZ"/>
              <w:ind w:left="0"/>
              <w:jc w:val="center"/>
            </w:pPr>
            <w:r>
              <w:t xml:space="preserve">Pruned skeleton </w:t>
            </w:r>
            <w:r>
              <w:rPr>
                <w:rFonts w:ascii="Cambria Math" w:hAnsi="Cambria Math" w:cs="Cambria Math"/>
              </w:rPr>
              <w:t>⊆</w:t>
            </w:r>
            <w:r>
              <w:t xml:space="preserve"> raw skeleton</w:t>
            </w:r>
          </w:p>
        </w:tc>
        <w:tc>
          <w:tcPr>
            <w:tcW w:w="0" w:type="auto"/>
            <w:vAlign w:val="center"/>
          </w:tcPr>
          <w:p w14:paraId="455AE801" w14:textId="77777777" w:rsidR="004A3189" w:rsidRDefault="004A3189" w:rsidP="00B346AC">
            <w:pPr>
              <w:pStyle w:val="NormNZ"/>
              <w:ind w:left="0"/>
              <w:jc w:val="center"/>
            </w:pPr>
            <w:r>
              <w:t>True</w:t>
            </w:r>
          </w:p>
        </w:tc>
      </w:tr>
      <w:tr w:rsidR="004A3189" w14:paraId="676C5DBD" w14:textId="77777777" w:rsidTr="00B346AC">
        <w:trPr>
          <w:jc w:val="center"/>
        </w:trPr>
        <w:tc>
          <w:tcPr>
            <w:tcW w:w="0" w:type="auto"/>
            <w:vAlign w:val="center"/>
          </w:tcPr>
          <w:p w14:paraId="06F71EBF" w14:textId="77777777" w:rsidR="004A3189" w:rsidRDefault="004A3189" w:rsidP="00B346AC">
            <w:pPr>
              <w:pStyle w:val="NormNZ"/>
              <w:ind w:left="0"/>
              <w:jc w:val="center"/>
            </w:pPr>
            <w:r>
              <w:t>Pruning time</w:t>
            </w:r>
          </w:p>
        </w:tc>
        <w:tc>
          <w:tcPr>
            <w:tcW w:w="0" w:type="auto"/>
            <w:vAlign w:val="center"/>
          </w:tcPr>
          <w:p w14:paraId="51633EC8" w14:textId="77777777" w:rsidR="004A3189" w:rsidRDefault="004A3189" w:rsidP="00B346AC">
            <w:pPr>
              <w:pStyle w:val="NormNZ"/>
              <w:ind w:left="0"/>
              <w:jc w:val="center"/>
            </w:pPr>
            <w:r>
              <w:t>0.059 s</w:t>
            </w:r>
          </w:p>
        </w:tc>
      </w:tr>
    </w:tbl>
    <w:p w14:paraId="435508C2" w14:textId="77777777" w:rsidR="004A3189" w:rsidRDefault="004A3189" w:rsidP="00B346AC">
      <w:pPr>
        <w:pStyle w:val="NormNZ"/>
      </w:pPr>
      <w:r>
        <w:rPr>
          <w:noProof/>
        </w:rPr>
        <w:lastRenderedPageBreak/>
        <w:drawing>
          <wp:anchor distT="0" distB="0" distL="114300" distR="114300" simplePos="0" relativeHeight="251658240" behindDoc="0" locked="0" layoutInCell="1" allowOverlap="1" wp14:anchorId="550C7033" wp14:editId="6BE40F52">
            <wp:simplePos x="0" y="0"/>
            <wp:positionH relativeFrom="page">
              <wp:align>left</wp:align>
            </wp:positionH>
            <wp:positionV relativeFrom="paragraph">
              <wp:posOffset>0</wp:posOffset>
            </wp:positionV>
            <wp:extent cx="7860030" cy="2918460"/>
            <wp:effectExtent l="0" t="0" r="7620" b="0"/>
            <wp:wrapSquare wrapText="bothSides"/>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g/fig_skel.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884552" cy="2928153"/>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303DBFF0" w14:textId="1970AF6E" w:rsidR="004A3189" w:rsidRDefault="004A3189" w:rsidP="00B346AC">
      <w:pPr>
        <w:pStyle w:val="QuoteNZ"/>
      </w:pPr>
      <w:r>
        <w:rPr>
          <w:b/>
          <w:bCs/>
        </w:rPr>
        <w:t>Figure 2.</w:t>
      </w:r>
      <w:r>
        <w:t xml:space="preserve"> Structural analysis of the decimated PCB reference. Left: cleaned copper tracks (thinning input). Cente</w:t>
      </w:r>
      <w:r w:rsidR="00B346AC">
        <w:t>r</w:t>
      </w:r>
      <w:r>
        <w:t xml:space="preserve">: raw skeleton produced by iterative thinning. Right: pruned skeleton after eight endpoint-thinning iterations. The parasitic spurs visible in the </w:t>
      </w:r>
      <w:r w:rsidR="00A609B0">
        <w:t>center</w:t>
      </w:r>
      <w:r>
        <w:t xml:space="preserve"> panel are removed in the right panel while the principal track structure is preserved.</w:t>
      </w:r>
    </w:p>
    <w:p w14:paraId="4BF91C46" w14:textId="77777777" w:rsidR="004A3189" w:rsidRDefault="004A3189" w:rsidP="00A609B0">
      <w:pPr>
        <w:pStyle w:val="H2NZ"/>
        <w:ind w:firstLine="720"/>
      </w:pPr>
      <w:bookmarkStart w:id="16" w:name="execution-time-summary"/>
      <w:bookmarkEnd w:id="15"/>
      <w:r>
        <w:t>3.4 Execution-Time Summary</w:t>
      </w:r>
    </w:p>
    <w:p w14:paraId="2EBE8B36" w14:textId="77777777" w:rsidR="004A3189" w:rsidRDefault="004A3189" w:rsidP="00F16ACD">
      <w:pPr>
        <w:pStyle w:val="NormNZ"/>
      </w:pPr>
      <w:r>
        <w:t>Table 5 reports the execution time of each from-scratch operator, measured on the decimated 1012×529 reference. Erosion and dilation with a 3×3 square element complete in approximately one millisecond, whereas the iterative procedures are substantially slower: skeletonization requires 0.0996 s across its 18 passes and pruning requires 0.0586 s.</w:t>
      </w:r>
    </w:p>
    <w:p w14:paraId="5EEF7207" w14:textId="77777777" w:rsidR="004A3189" w:rsidRDefault="004A3189" w:rsidP="00A609B0">
      <w:pPr>
        <w:pStyle w:val="QuoteNZ"/>
      </w:pPr>
      <w:r>
        <w:rPr>
          <w:b/>
          <w:bCs/>
        </w:rPr>
        <w:t>Table 5.</w:t>
      </w:r>
      <w:r>
        <w:t xml:space="preserve"> Execution time of the from-scratch operators (input: decimated PCB reference, 1012 × 529 </w:t>
      </w:r>
      <w:proofErr w:type="spellStart"/>
      <w:r>
        <w:t>px</w:t>
      </w:r>
      <w:proofErr w:type="spellEnd"/>
      <w:r>
        <w:t>).</w:t>
      </w:r>
    </w:p>
    <w:tbl>
      <w:tblPr>
        <w:tblStyle w:val="GridTable4"/>
        <w:tblW w:w="4819" w:type="dxa"/>
        <w:jc w:val="center"/>
        <w:tblLook w:val="0420" w:firstRow="1" w:lastRow="0" w:firstColumn="0" w:lastColumn="0" w:noHBand="0" w:noVBand="1"/>
      </w:tblPr>
      <w:tblGrid>
        <w:gridCol w:w="2343"/>
        <w:gridCol w:w="1363"/>
        <w:gridCol w:w="1113"/>
      </w:tblGrid>
      <w:tr w:rsidR="004A3189" w14:paraId="445FDBF7" w14:textId="77777777" w:rsidTr="00A609B0">
        <w:trPr>
          <w:cnfStyle w:val="100000000000" w:firstRow="1" w:lastRow="0" w:firstColumn="0" w:lastColumn="0" w:oddVBand="0" w:evenVBand="0" w:oddHBand="0" w:evenHBand="0" w:firstRowFirstColumn="0" w:firstRowLastColumn="0" w:lastRowFirstColumn="0" w:lastRowLastColumn="0"/>
          <w:trHeight w:val="776"/>
          <w:jc w:val="center"/>
        </w:trPr>
        <w:tc>
          <w:tcPr>
            <w:tcW w:w="0" w:type="auto"/>
            <w:vAlign w:val="center"/>
          </w:tcPr>
          <w:p w14:paraId="22F66776" w14:textId="77777777" w:rsidR="004A3189" w:rsidRDefault="004A3189" w:rsidP="00A609B0">
            <w:pPr>
              <w:pStyle w:val="NormNZ"/>
              <w:ind w:left="0"/>
              <w:jc w:val="center"/>
            </w:pPr>
            <w:r>
              <w:t>Operator</w:t>
            </w:r>
          </w:p>
        </w:tc>
        <w:tc>
          <w:tcPr>
            <w:tcW w:w="0" w:type="auto"/>
            <w:vAlign w:val="center"/>
          </w:tcPr>
          <w:p w14:paraId="61EBE970" w14:textId="77777777" w:rsidR="004A3189" w:rsidRDefault="004A3189" w:rsidP="00A609B0">
            <w:pPr>
              <w:pStyle w:val="NormNZ"/>
              <w:ind w:left="0"/>
              <w:jc w:val="center"/>
            </w:pPr>
            <w:r>
              <w:t>Input size</w:t>
            </w:r>
          </w:p>
        </w:tc>
        <w:tc>
          <w:tcPr>
            <w:tcW w:w="0" w:type="auto"/>
            <w:vAlign w:val="center"/>
          </w:tcPr>
          <w:p w14:paraId="32676A25" w14:textId="77777777" w:rsidR="004A3189" w:rsidRDefault="004A3189" w:rsidP="00A609B0">
            <w:pPr>
              <w:pStyle w:val="NormNZ"/>
              <w:ind w:left="0"/>
              <w:jc w:val="center"/>
            </w:pPr>
            <w:r>
              <w:t>Time (s)</w:t>
            </w:r>
          </w:p>
        </w:tc>
      </w:tr>
      <w:tr w:rsidR="004A3189" w14:paraId="6CCF0FC2" w14:textId="77777777" w:rsidTr="00A609B0">
        <w:trPr>
          <w:cnfStyle w:val="000000100000" w:firstRow="0" w:lastRow="0" w:firstColumn="0" w:lastColumn="0" w:oddVBand="0" w:evenVBand="0" w:oddHBand="1" w:evenHBand="0" w:firstRowFirstColumn="0" w:firstRowLastColumn="0" w:lastRowFirstColumn="0" w:lastRowLastColumn="0"/>
          <w:trHeight w:val="786"/>
          <w:jc w:val="center"/>
        </w:trPr>
        <w:tc>
          <w:tcPr>
            <w:tcW w:w="0" w:type="auto"/>
            <w:vAlign w:val="center"/>
          </w:tcPr>
          <w:p w14:paraId="2C867A5C" w14:textId="77777777" w:rsidR="004A3189" w:rsidRDefault="004A3189" w:rsidP="00A609B0">
            <w:pPr>
              <w:pStyle w:val="NormNZ"/>
              <w:ind w:left="0"/>
              <w:jc w:val="center"/>
            </w:pPr>
            <w:r>
              <w:t>Erosion (3×3 square)</w:t>
            </w:r>
          </w:p>
        </w:tc>
        <w:tc>
          <w:tcPr>
            <w:tcW w:w="0" w:type="auto"/>
            <w:vAlign w:val="center"/>
          </w:tcPr>
          <w:p w14:paraId="3E10D6EA" w14:textId="77777777" w:rsidR="004A3189" w:rsidRDefault="004A3189" w:rsidP="00A609B0">
            <w:pPr>
              <w:pStyle w:val="NormNZ"/>
              <w:ind w:left="0"/>
              <w:jc w:val="center"/>
            </w:pPr>
            <w:r>
              <w:t>1012 × 529</w:t>
            </w:r>
          </w:p>
        </w:tc>
        <w:tc>
          <w:tcPr>
            <w:tcW w:w="0" w:type="auto"/>
            <w:vAlign w:val="center"/>
          </w:tcPr>
          <w:p w14:paraId="2711B164" w14:textId="77777777" w:rsidR="004A3189" w:rsidRDefault="004A3189" w:rsidP="00A609B0">
            <w:pPr>
              <w:pStyle w:val="NormNZ"/>
              <w:ind w:left="0"/>
              <w:jc w:val="center"/>
            </w:pPr>
            <w:r>
              <w:t>0.0008</w:t>
            </w:r>
          </w:p>
        </w:tc>
      </w:tr>
      <w:tr w:rsidR="004A3189" w14:paraId="0902D721" w14:textId="77777777" w:rsidTr="00A609B0">
        <w:trPr>
          <w:trHeight w:val="776"/>
          <w:jc w:val="center"/>
        </w:trPr>
        <w:tc>
          <w:tcPr>
            <w:tcW w:w="0" w:type="auto"/>
            <w:vAlign w:val="center"/>
          </w:tcPr>
          <w:p w14:paraId="5E9C7BC9" w14:textId="77777777" w:rsidR="004A3189" w:rsidRDefault="004A3189" w:rsidP="00A609B0">
            <w:pPr>
              <w:pStyle w:val="NormNZ"/>
              <w:ind w:left="0"/>
              <w:jc w:val="center"/>
            </w:pPr>
            <w:r>
              <w:t>Dilation (3×3 square)</w:t>
            </w:r>
          </w:p>
        </w:tc>
        <w:tc>
          <w:tcPr>
            <w:tcW w:w="0" w:type="auto"/>
            <w:vAlign w:val="center"/>
          </w:tcPr>
          <w:p w14:paraId="3445C708" w14:textId="77777777" w:rsidR="004A3189" w:rsidRDefault="004A3189" w:rsidP="00A609B0">
            <w:pPr>
              <w:pStyle w:val="NormNZ"/>
              <w:ind w:left="0"/>
              <w:jc w:val="center"/>
            </w:pPr>
            <w:r>
              <w:t>1012 × 529</w:t>
            </w:r>
          </w:p>
        </w:tc>
        <w:tc>
          <w:tcPr>
            <w:tcW w:w="0" w:type="auto"/>
            <w:vAlign w:val="center"/>
          </w:tcPr>
          <w:p w14:paraId="73F13ECB" w14:textId="77777777" w:rsidR="004A3189" w:rsidRDefault="004A3189" w:rsidP="00A609B0">
            <w:pPr>
              <w:pStyle w:val="NormNZ"/>
              <w:ind w:left="0"/>
              <w:jc w:val="center"/>
            </w:pPr>
            <w:r>
              <w:t>0.0007</w:t>
            </w:r>
          </w:p>
        </w:tc>
      </w:tr>
      <w:tr w:rsidR="004A3189" w14:paraId="6953BD2F" w14:textId="77777777" w:rsidTr="00A609B0">
        <w:trPr>
          <w:cnfStyle w:val="000000100000" w:firstRow="0" w:lastRow="0" w:firstColumn="0" w:lastColumn="0" w:oddVBand="0" w:evenVBand="0" w:oddHBand="1" w:evenHBand="0" w:firstRowFirstColumn="0" w:firstRowLastColumn="0" w:lastRowFirstColumn="0" w:lastRowLastColumn="0"/>
          <w:trHeight w:val="786"/>
          <w:jc w:val="center"/>
        </w:trPr>
        <w:tc>
          <w:tcPr>
            <w:tcW w:w="0" w:type="auto"/>
            <w:vAlign w:val="center"/>
          </w:tcPr>
          <w:p w14:paraId="4D03B753" w14:textId="77777777" w:rsidR="004A3189" w:rsidRDefault="004A3189" w:rsidP="00A609B0">
            <w:pPr>
              <w:pStyle w:val="NormNZ"/>
              <w:ind w:left="0"/>
              <w:jc w:val="center"/>
            </w:pPr>
            <w:r>
              <w:t>Skeletonization</w:t>
            </w:r>
          </w:p>
        </w:tc>
        <w:tc>
          <w:tcPr>
            <w:tcW w:w="0" w:type="auto"/>
            <w:vAlign w:val="center"/>
          </w:tcPr>
          <w:p w14:paraId="229CB6AF" w14:textId="77777777" w:rsidR="004A3189" w:rsidRDefault="004A3189" w:rsidP="00A609B0">
            <w:pPr>
              <w:pStyle w:val="NormNZ"/>
              <w:ind w:left="0"/>
              <w:jc w:val="center"/>
            </w:pPr>
            <w:r>
              <w:t>1012 × 529</w:t>
            </w:r>
          </w:p>
        </w:tc>
        <w:tc>
          <w:tcPr>
            <w:tcW w:w="0" w:type="auto"/>
            <w:vAlign w:val="center"/>
          </w:tcPr>
          <w:p w14:paraId="71190EA5" w14:textId="77777777" w:rsidR="004A3189" w:rsidRDefault="004A3189" w:rsidP="00A609B0">
            <w:pPr>
              <w:pStyle w:val="NormNZ"/>
              <w:ind w:left="0"/>
              <w:jc w:val="center"/>
            </w:pPr>
            <w:r>
              <w:t>0.0996</w:t>
            </w:r>
          </w:p>
        </w:tc>
      </w:tr>
      <w:tr w:rsidR="004A3189" w14:paraId="5F43E807" w14:textId="77777777" w:rsidTr="00A609B0">
        <w:trPr>
          <w:trHeight w:val="776"/>
          <w:jc w:val="center"/>
        </w:trPr>
        <w:tc>
          <w:tcPr>
            <w:tcW w:w="0" w:type="auto"/>
            <w:vAlign w:val="center"/>
          </w:tcPr>
          <w:p w14:paraId="4C8DADFB" w14:textId="77777777" w:rsidR="004A3189" w:rsidRDefault="004A3189" w:rsidP="00A609B0">
            <w:pPr>
              <w:pStyle w:val="NormNZ"/>
              <w:ind w:left="0"/>
              <w:jc w:val="center"/>
            </w:pPr>
            <w:r>
              <w:t>Pruning</w:t>
            </w:r>
          </w:p>
        </w:tc>
        <w:tc>
          <w:tcPr>
            <w:tcW w:w="0" w:type="auto"/>
            <w:vAlign w:val="center"/>
          </w:tcPr>
          <w:p w14:paraId="72586453" w14:textId="77777777" w:rsidR="004A3189" w:rsidRDefault="004A3189" w:rsidP="00A609B0">
            <w:pPr>
              <w:pStyle w:val="NormNZ"/>
              <w:ind w:left="0"/>
              <w:jc w:val="center"/>
            </w:pPr>
            <w:r>
              <w:t>1012 × 529</w:t>
            </w:r>
          </w:p>
        </w:tc>
        <w:tc>
          <w:tcPr>
            <w:tcW w:w="0" w:type="auto"/>
            <w:vAlign w:val="center"/>
          </w:tcPr>
          <w:p w14:paraId="440DC4CE" w14:textId="77777777" w:rsidR="004A3189" w:rsidRDefault="004A3189" w:rsidP="00A609B0">
            <w:pPr>
              <w:pStyle w:val="NormNZ"/>
              <w:ind w:left="0"/>
              <w:jc w:val="center"/>
            </w:pPr>
            <w:r>
              <w:t>0.0586</w:t>
            </w:r>
          </w:p>
        </w:tc>
      </w:tr>
    </w:tbl>
    <w:p w14:paraId="4B29428A" w14:textId="77777777" w:rsidR="004A3189" w:rsidRDefault="004A3189" w:rsidP="004A3189">
      <w:pPr>
        <w:pStyle w:val="H1NZ"/>
      </w:pPr>
      <w:bookmarkStart w:id="17" w:name="discussion"/>
      <w:bookmarkEnd w:id="12"/>
      <w:bookmarkEnd w:id="16"/>
      <w:r>
        <w:lastRenderedPageBreak/>
        <w:t>4. Discussion</w:t>
      </w:r>
    </w:p>
    <w:p w14:paraId="08EA747D" w14:textId="77777777" w:rsidR="004A3189" w:rsidRDefault="004A3189" w:rsidP="004A3189">
      <w:pPr>
        <w:pStyle w:val="H2NZ"/>
        <w:ind w:left="720"/>
      </w:pPr>
      <w:bookmarkStart w:id="18" w:name="Xd0dc312b9e6676edcfda41cca9998d0e453a56c"/>
      <w:r>
        <w:t>4.1 Isolated Pairs and the Two-versus-Three Ambiguity</w:t>
      </w:r>
    </w:p>
    <w:p w14:paraId="25839669" w14:textId="2DC971B2" w:rsidR="004A3189" w:rsidRDefault="004A3189" w:rsidP="00F16ACD">
      <w:pPr>
        <w:pStyle w:val="NormNZ"/>
      </w:pPr>
      <w:r>
        <w:t>Prior to execution, the strict definition was expected to yield a small number of fully isolated pairs. The algorithm returned two pairs (Table 1), which is the analytically correct result under the definition as written. The point of interest is the discrepancy with the assignment figure, which encircles three pairs. This discrepancy is not a defect in the detector but an inconsistency in the figure, and it is resolved by examining the connectivity of the zeros. The diagonal pair (0,3)</w:t>
      </w:r>
      <w:proofErr w:type="gramStart"/>
      <w:r>
        <w:t>–(</w:t>
      </w:r>
      <w:proofErr w:type="gramEnd"/>
      <w:r>
        <w:t xml:space="preserve">1,2) that the figure circles cannot be an isolated pair because the zero at (0,3) is itself 8-adjacent to a further zero at (1,4); </w:t>
      </w:r>
      <w:r w:rsidR="00BC33AD">
        <w:t>consequently,</w:t>
      </w:r>
      <w:r>
        <w:t xml:space="preserve"> those three zeros form a single connected cluster of size three, and a cluster of three contains no isolated pair. Table 2 makes the situation precise: the strict definition yields two pairs, an unrestricted “any adjacent domino” rule yields four (it would additionally admit the diagonal (0,3)</w:t>
      </w:r>
      <w:proofErr w:type="gramStart"/>
      <w:r>
        <w:t>–(</w:t>
      </w:r>
      <w:proofErr w:type="gramEnd"/>
      <w:r>
        <w:t>1,4)), and the figure’s count of three is not derivable from either rule, since it arbitrarily selects one of the two diagonal dominoes while omitting the other. The figure is therefore best interpreted as an imprecise illustration, and the value of two is the only internally consistent answer.</w:t>
      </w:r>
    </w:p>
    <w:p w14:paraId="442DFA0F" w14:textId="47C8FD4C" w:rsidR="004A3189" w:rsidRDefault="004A3189" w:rsidP="00F16ACD">
      <w:pPr>
        <w:pStyle w:val="NormNZ"/>
      </w:pPr>
      <w:r>
        <w:t xml:space="preserve">The correctness of the detector is further supported by the fact that it correctly rejects both the three-zero cluster and the lone zero at (3,4), which is precisely the </w:t>
      </w:r>
      <w:r w:rsidR="008127F8">
        <w:t>behavior</w:t>
      </w:r>
      <w:r>
        <w:t xml:space="preserve"> the definition demands. The practical limitation exposed here is not algorithmic but </w:t>
      </w:r>
      <w:proofErr w:type="spellStart"/>
      <w:r>
        <w:t>specificational</w:t>
      </w:r>
      <w:proofErr w:type="spellEnd"/>
      <w:r>
        <w:t>: when an assignment’s illustrative figure and its written definition conflict, the written definition must govern, and the divergence should be documented explicitly — as it is here — so that the result is not mistaken for an error.</w:t>
      </w:r>
    </w:p>
    <w:p w14:paraId="32DEE8F7" w14:textId="77777777" w:rsidR="004A3189" w:rsidRDefault="004A3189" w:rsidP="004A3189">
      <w:pPr>
        <w:pStyle w:val="H2NZ"/>
        <w:ind w:left="720"/>
      </w:pPr>
      <w:bookmarkStart w:id="19" w:name="skeletonization"/>
      <w:bookmarkEnd w:id="18"/>
      <w:r>
        <w:t>4.2 Skeletonization</w:t>
      </w:r>
    </w:p>
    <w:p w14:paraId="2C9C2B91" w14:textId="77777777" w:rsidR="004A3189" w:rsidRDefault="004A3189" w:rsidP="00F16ACD">
      <w:pPr>
        <w:pStyle w:val="NormNZ"/>
      </w:pPr>
      <w:r>
        <w:t xml:space="preserve">Thinning was expected to reduce the solid copper tracks to a thin, connected, and topologically faithful medial axis. The observed skeleton of 10,307 pixels represents 20.1% of the 51,156 cleaned-track pixels and 16.6% of the decimated copper, a reduction consistent with the expected </w:t>
      </w:r>
      <w:proofErr w:type="spellStart"/>
      <w:r>
        <w:t>behaviour</w:t>
      </w:r>
      <w:proofErr w:type="spellEnd"/>
      <w:r>
        <w:t xml:space="preserve"> of a </w:t>
      </w:r>
      <w:proofErr w:type="gramStart"/>
      <w:r>
        <w:t>medial</w:t>
      </w:r>
      <w:proofErr w:type="gramEnd"/>
      <w:r>
        <w:t xml:space="preserve">-axis </w:t>
      </w:r>
      <w:proofErr w:type="gramStart"/>
      <w:r>
        <w:t>transform</w:t>
      </w:r>
      <w:proofErr w:type="gramEnd"/>
      <w:r>
        <w:t>, which retains only the central spine of each region. Convergence in 18 passes is likewise consistent with expectation: because each pass peels approximately one pixel from every boundary, the number of passes is governed by the half-width of the widest track, and 18 passes is a reasonable value for traces of this thickness at the decimated resolution. The relatively small skeleton is a good outcome, indicating that the eight-mask Golay sequence thinned uniformly from all directions rather than biasing toward one axis.</w:t>
      </w:r>
    </w:p>
    <w:p w14:paraId="7E40195D" w14:textId="77777777" w:rsidR="004A3189" w:rsidRDefault="004A3189" w:rsidP="00F16ACD">
      <w:pPr>
        <w:pStyle w:val="NormNZ"/>
      </w:pPr>
      <w:r>
        <w:t xml:space="preserve">Two factors materially influenced this result. First, decimation by a factor of three reduced the pixel count by roughly an order of magnitude, which is what renders the iterative from-scratch thinning tractable; the trade-off is that very fine features may be attenuated, though the principal track topology is retained. Second, the morphological cleaning applied before thinning (reducing the raw decimated copper from 62,099 to 51,156 pixels) removed isolated noise that would otherwise have generated spurious skeleton branches. The principal limitation of thinning in isolation is its sensitivity to boundary roughness, which manifests as the parasitic spurs visible in the </w:t>
      </w:r>
      <w:proofErr w:type="spellStart"/>
      <w:r>
        <w:t>centre</w:t>
      </w:r>
      <w:proofErr w:type="spellEnd"/>
      <w:r>
        <w:t xml:space="preserve"> panel of Figure 2 and motivates the pruning stage.</w:t>
      </w:r>
    </w:p>
    <w:p w14:paraId="7C19EDC2" w14:textId="77777777" w:rsidR="004A3189" w:rsidRDefault="004A3189" w:rsidP="004A3189">
      <w:pPr>
        <w:pStyle w:val="H2NZ"/>
        <w:ind w:left="720"/>
      </w:pPr>
      <w:bookmarkStart w:id="20" w:name="pruning"/>
      <w:bookmarkEnd w:id="19"/>
      <w:r>
        <w:lastRenderedPageBreak/>
        <w:t>4.3 Pruning</w:t>
      </w:r>
    </w:p>
    <w:p w14:paraId="09C317C0" w14:textId="77777777" w:rsidR="004A3189" w:rsidRDefault="004A3189" w:rsidP="00F16ACD">
      <w:pPr>
        <w:pStyle w:val="NormNZ"/>
      </w:pPr>
      <w:r>
        <w:t>Pruning was expected to remove the short parasitic spurs while preserving the genuine track structure, and to yield a skeleton that is a subset of the input. All three expectations were met. The reduction of free endpoints from 1,046 to 93 — a decrease of 91.1</w:t>
      </w:r>
      <w:proofErr w:type="gramStart"/>
      <w:r>
        <w:t>% —</w:t>
      </w:r>
      <w:proofErr w:type="gramEnd"/>
      <w:r>
        <w:t xml:space="preserve"> is the most informative metric, because each spur terminates in an endpoint; the near-order-of-magnitude fall therefore indicates that </w:t>
      </w:r>
      <w:proofErr w:type="gramStart"/>
      <w:r>
        <w:t>the overwhelming majority of</w:t>
      </w:r>
      <w:proofErr w:type="gramEnd"/>
      <w:r>
        <w:t xml:space="preserve"> spurs were eliminated. In contrast, the pixel count fell only from 10,307 to 8,218, a reduction of 20.3%, which is the expected and desirable pattern: spurs are short, so removing very many of them accounts for a large drop in endpoints but only a modest drop in total pixels, confirming that the long principal branches were retained rather than eroded. The verified subset relationship (</w:t>
      </w:r>
      <w:r>
        <w:rPr>
          <w:i/>
          <w:iCs/>
        </w:rPr>
        <w:t>X</w:t>
      </w:r>
      <w:r>
        <w:rPr>
          <w:vertAlign w:val="subscript"/>
        </w:rPr>
        <w:t>4</w:t>
      </w:r>
      <w:r>
        <w:t xml:space="preserve"> </w:t>
      </w:r>
      <w:r>
        <w:rPr>
          <w:rFonts w:ascii="Cambria Math" w:hAnsi="Cambria Math" w:cs="Cambria Math"/>
        </w:rPr>
        <w:t>⊆</w:t>
      </w:r>
      <w:r>
        <w:t xml:space="preserve"> raw skeleton) confirms that the reconstruction step did not introduce spurious pixels.</w:t>
      </w:r>
    </w:p>
    <w:p w14:paraId="1C72E65C" w14:textId="77777777" w:rsidR="004A3189" w:rsidRDefault="004A3189" w:rsidP="00F16ACD">
      <w:pPr>
        <w:pStyle w:val="NormNZ"/>
      </w:pPr>
      <w:r>
        <w:t xml:space="preserve">The comparison in Figure 2 corroborates the metrics: the whiskers evident in the </w:t>
      </w:r>
      <w:proofErr w:type="spellStart"/>
      <w:r>
        <w:t>centre</w:t>
      </w:r>
      <w:proofErr w:type="spellEnd"/>
      <w:r>
        <w:t xml:space="preserve"> panel are absent from the right panel, while the dominant traces are unchanged. A known limitation of the classical four-step method is that a spur whose base lies within the reconstruction radius of a genuine branch tip can be regrown by the geodesic dilation step; this is an inherent property of the algorithm rather than an implementation fault, and on the present board its effect is negligible, as evidenced by the residual endpoint count of 93, which corresponds to the genuine track terminations that should remain.</w:t>
      </w:r>
    </w:p>
    <w:p w14:paraId="7EFC2771" w14:textId="77777777" w:rsidR="004A3189" w:rsidRDefault="004A3189" w:rsidP="004A3189">
      <w:pPr>
        <w:pStyle w:val="H2NZ"/>
        <w:ind w:left="720"/>
      </w:pPr>
      <w:bookmarkStart w:id="21" w:name="execution-times"/>
      <w:bookmarkEnd w:id="20"/>
      <w:r>
        <w:t>4.4 Execution Times</w:t>
      </w:r>
    </w:p>
    <w:p w14:paraId="2A8219F4" w14:textId="77777777" w:rsidR="004A3189" w:rsidRDefault="004A3189" w:rsidP="00F16ACD">
      <w:pPr>
        <w:pStyle w:val="NormNZ"/>
      </w:pPr>
      <w:r>
        <w:t xml:space="preserve">The timing results in Table 5 were expected to show the single-pass operators as very fast and the iterative operators as substantially slower, and this is precisely what was observed. Erosion and dilation complete in 0.8 </w:t>
      </w:r>
      <w:proofErr w:type="spellStart"/>
      <w:r>
        <w:t>ms</w:t>
      </w:r>
      <w:proofErr w:type="spellEnd"/>
      <w:r>
        <w:t xml:space="preserve"> and 0.7 </w:t>
      </w:r>
      <w:proofErr w:type="spellStart"/>
      <w:r>
        <w:t>ms</w:t>
      </w:r>
      <w:proofErr w:type="spellEnd"/>
      <w:r>
        <w:t xml:space="preserve"> respectively, confirming that the vectorized, slice-based implementation </w:t>
      </w:r>
      <w:proofErr w:type="gramStart"/>
      <w:r>
        <w:t>successfully avoids</w:t>
      </w:r>
      <w:proofErr w:type="gramEnd"/>
      <w:r>
        <w:t xml:space="preserve"> the severe overhead of per-pixel Python loops. Skeletonization is the most expensive operator at 99.6 </w:t>
      </w:r>
      <w:proofErr w:type="spellStart"/>
      <w:r>
        <w:t>ms</w:t>
      </w:r>
      <w:proofErr w:type="spellEnd"/>
      <w:r>
        <w:t xml:space="preserve"> — roughly two orders of magnitude slower than a single erosion — which is fully explained by its structure: each of the 18 convergence passes applies eight Hit-or-Miss operations, so the skeletonization performs on the order of 144 template matches in total, each comparable in cost to an erosion, plus the per-pass convergence comparison. Pruning, at 58.6 </w:t>
      </w:r>
      <w:proofErr w:type="spellStart"/>
      <w:r>
        <w:t>ms</w:t>
      </w:r>
      <w:proofErr w:type="spellEnd"/>
      <w:r>
        <w:t xml:space="preserve">, is intermediate, consistent with its eight endpoint-thinning iterations and geodesic reconstruction. These figures demonstrate that the dominant cost in morphological shape analysis is not the individual </w:t>
      </w:r>
      <w:proofErr w:type="gramStart"/>
      <w:r>
        <w:t>operator</w:t>
      </w:r>
      <w:proofErr w:type="gramEnd"/>
      <w:r>
        <w:t xml:space="preserve"> but the number of iterations required for convergence, which in turn justifies the decimation strategy adopted in Section 2.4: without it, the same 144-template computation would run on roughly nine times as many pixels.</w:t>
      </w:r>
    </w:p>
    <w:p w14:paraId="7181D2D1" w14:textId="77777777" w:rsidR="00BC33AD" w:rsidRDefault="00BC33AD">
      <w:pPr>
        <w:spacing w:after="160" w:line="278" w:lineRule="auto"/>
        <w:rPr>
          <w:rFonts w:eastAsiaTheme="majorEastAsia" w:cstheme="majorBidi"/>
          <w:b/>
          <w:color w:val="000000" w:themeColor="text1"/>
          <w:sz w:val="40"/>
          <w:szCs w:val="40"/>
        </w:rPr>
      </w:pPr>
      <w:bookmarkStart w:id="22" w:name="conclusion"/>
      <w:bookmarkEnd w:id="17"/>
      <w:bookmarkEnd w:id="21"/>
      <w:r>
        <w:br w:type="page"/>
      </w:r>
    </w:p>
    <w:p w14:paraId="5C2A81E0" w14:textId="4475AD30" w:rsidR="004A3189" w:rsidRDefault="004A3189" w:rsidP="004A3189">
      <w:pPr>
        <w:pStyle w:val="H1NZ"/>
      </w:pPr>
      <w:r>
        <w:lastRenderedPageBreak/>
        <w:t>5. Conclusion</w:t>
      </w:r>
    </w:p>
    <w:p w14:paraId="65C55F37" w14:textId="77777777" w:rsidR="004A3189" w:rsidRDefault="004A3189" w:rsidP="00F16ACD">
      <w:pPr>
        <w:pStyle w:val="NormNZ"/>
      </w:pPr>
      <w:r>
        <w:t>All objectives of Part 3 were achieved. The Hit-or-Miss transform, erosion, dilation, thinning, endpoint detection, and pruning were implemented from first principles using only vectorized array operations, and the three sub-tasks were completed on their respective inputs. The isolated-pair detector correctly returned two pairs on the toy matrix; the accompanying analysis established that two is the only interpretation consistent with the written definition and explained why the assignment figure’s count of three is an inconsistency rather than a target. Thinning reduced the decimated copper tracks to a connected medial axis of 10,307 pixels in 18 passes, and pruning reduced the free endpoints from 1,046 to 93 while retaining 79.7% of the skeleton pixels and remaining a strict subset of the raw skeleton, confirming that parasitic spurs were removed without damaging the genuine structure.</w:t>
      </w:r>
    </w:p>
    <w:p w14:paraId="1684D77E" w14:textId="6543DB87" w:rsidR="004A3189" w:rsidRDefault="004A3189" w:rsidP="00BC33AD">
      <w:pPr>
        <w:pStyle w:val="NormNZ"/>
      </w:pPr>
      <w:r>
        <w:t xml:space="preserve">The principal findings are that morphological shape analysis can be built entirely from the erosion–dilation basis via the Hit-or-Miss transform, and that the computational cost is dominated by iteration count rather than by any single operator, as quantified in the execution-time summary. The main challenges encountered were </w:t>
      </w:r>
      <w:proofErr w:type="spellStart"/>
      <w:r>
        <w:t>specificational</w:t>
      </w:r>
      <w:proofErr w:type="spellEnd"/>
      <w:r>
        <w:t xml:space="preserve"> rather than algorithmic — chiefly the conflict between the written definition and the illustrative figure in 3.1 — together with the need to control the cost of from-scratch iterative thinning on a high-resolution board, which was addressed by slicing-based decimation.</w:t>
      </w:r>
    </w:p>
    <w:bookmarkEnd w:id="22"/>
    <w:p w14:paraId="6E06C992" w14:textId="77777777" w:rsidR="00B37EDD" w:rsidRDefault="00B37EDD">
      <w:pPr>
        <w:spacing w:after="160" w:line="278" w:lineRule="auto"/>
        <w:rPr>
          <w:rFonts w:cstheme="majorBidi"/>
          <w:i/>
          <w:iCs/>
          <w:sz w:val="36"/>
          <w:szCs w:val="36"/>
        </w:rPr>
      </w:pPr>
    </w:p>
    <w:sectPr w:rsidR="00B37EDD" w:rsidSect="00AD77BF">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04C8E" w14:textId="77777777" w:rsidR="00E52419" w:rsidRDefault="00E52419" w:rsidP="00A41A1F">
      <w:r>
        <w:separator/>
      </w:r>
    </w:p>
  </w:endnote>
  <w:endnote w:type="continuationSeparator" w:id="0">
    <w:p w14:paraId="4470E0D3" w14:textId="77777777" w:rsidR="00E52419" w:rsidRDefault="00E52419" w:rsidP="00A41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chivo Medium">
    <w:altName w:val="Calibri"/>
    <w:panose1 w:val="00000000000000000000"/>
    <w:charset w:val="00"/>
    <w:family w:val="auto"/>
    <w:pitch w:val="variable"/>
    <w:sig w:usb0="A00000FF" w:usb1="500020EB" w:usb2="00000008" w:usb3="00000000" w:csb0="00000193"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35D9F" w14:textId="77777777" w:rsidR="00E52419" w:rsidRDefault="00E52419" w:rsidP="00A41A1F">
      <w:r>
        <w:separator/>
      </w:r>
    </w:p>
  </w:footnote>
  <w:footnote w:type="continuationSeparator" w:id="0">
    <w:p w14:paraId="5618F43E" w14:textId="77777777" w:rsidR="00E52419" w:rsidRDefault="00E52419" w:rsidP="00A41A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001"/>
    <w:lvl w:ilvl="0">
      <w:numFmt w:val="bullet"/>
      <w:lvlText w:val=""/>
      <w:lvlJc w:val="left"/>
      <w:pPr>
        <w:tabs>
          <w:tab w:val="num" w:pos="1200"/>
        </w:tabs>
        <w:ind w:left="1920" w:hanging="480"/>
      </w:pPr>
      <w:rPr>
        <w:rFonts w:ascii="Symbol" w:hAnsi="Symbol"/>
      </w:rPr>
    </w:lvl>
    <w:lvl w:ilvl="1">
      <w:numFmt w:val="bullet"/>
      <w:lvlText w:val=""/>
      <w:lvlJc w:val="left"/>
      <w:pPr>
        <w:tabs>
          <w:tab w:val="num" w:pos="1200"/>
        </w:tabs>
        <w:ind w:left="2640" w:hanging="480"/>
      </w:pPr>
      <w:rPr>
        <w:rFonts w:ascii="Symbol" w:hAnsi="Symbol"/>
      </w:rPr>
    </w:lvl>
    <w:lvl w:ilvl="2">
      <w:numFmt w:val="bullet"/>
      <w:lvlText w:val=""/>
      <w:lvlJc w:val="left"/>
      <w:pPr>
        <w:tabs>
          <w:tab w:val="num" w:pos="1200"/>
        </w:tabs>
        <w:ind w:left="3360" w:hanging="480"/>
      </w:pPr>
      <w:rPr>
        <w:rFonts w:ascii="Symbol" w:hAnsi="Symbol"/>
      </w:rPr>
    </w:lvl>
    <w:lvl w:ilvl="3">
      <w:numFmt w:val="bullet"/>
      <w:lvlText w:val=""/>
      <w:lvlJc w:val="left"/>
      <w:pPr>
        <w:tabs>
          <w:tab w:val="num" w:pos="1200"/>
        </w:tabs>
        <w:ind w:left="4080" w:hanging="480"/>
      </w:pPr>
      <w:rPr>
        <w:rFonts w:ascii="Symbol" w:hAnsi="Symbol"/>
      </w:rPr>
    </w:lvl>
    <w:lvl w:ilvl="4">
      <w:numFmt w:val="bullet"/>
      <w:lvlText w:val=""/>
      <w:lvlJc w:val="left"/>
      <w:pPr>
        <w:tabs>
          <w:tab w:val="num" w:pos="1200"/>
        </w:tabs>
        <w:ind w:left="4800" w:hanging="480"/>
      </w:pPr>
      <w:rPr>
        <w:rFonts w:ascii="Symbol" w:hAnsi="Symbol"/>
      </w:rPr>
    </w:lvl>
    <w:lvl w:ilvl="5">
      <w:numFmt w:val="bullet"/>
      <w:lvlText w:val=""/>
      <w:lvlJc w:val="left"/>
      <w:pPr>
        <w:tabs>
          <w:tab w:val="num" w:pos="1200"/>
        </w:tabs>
        <w:ind w:left="5520" w:hanging="480"/>
      </w:pPr>
      <w:rPr>
        <w:rFonts w:ascii="Symbol" w:hAnsi="Symbol"/>
      </w:rPr>
    </w:lvl>
    <w:lvl w:ilvl="6">
      <w:numFmt w:val="bullet"/>
      <w:lvlText w:val=""/>
      <w:lvlJc w:val="left"/>
      <w:pPr>
        <w:tabs>
          <w:tab w:val="num" w:pos="1200"/>
        </w:tabs>
        <w:ind w:left="6240" w:hanging="480"/>
      </w:pPr>
      <w:rPr>
        <w:rFonts w:ascii="Symbol" w:hAnsi="Symbol"/>
      </w:rPr>
    </w:lvl>
    <w:lvl w:ilvl="7">
      <w:numFmt w:val="bullet"/>
      <w:lvlText w:val=""/>
      <w:lvlJc w:val="left"/>
      <w:pPr>
        <w:tabs>
          <w:tab w:val="num" w:pos="1200"/>
        </w:tabs>
        <w:ind w:left="6960" w:hanging="480"/>
      </w:pPr>
      <w:rPr>
        <w:rFonts w:ascii="Symbol" w:hAnsi="Symbol"/>
      </w:rPr>
    </w:lvl>
    <w:lvl w:ilvl="8">
      <w:numFmt w:val="bullet"/>
      <w:lvlText w:val=""/>
      <w:lvlJc w:val="left"/>
      <w:pPr>
        <w:tabs>
          <w:tab w:val="num" w:pos="1200"/>
        </w:tabs>
        <w:ind w:left="7680" w:hanging="480"/>
      </w:pPr>
      <w:rPr>
        <w:rFonts w:ascii="Symbol" w:hAnsi="Symbol"/>
      </w:rPr>
    </w:lvl>
  </w:abstractNum>
  <w:abstractNum w:abstractNumId="1" w15:restartNumberingAfterBreak="0">
    <w:nsid w:val="00000002"/>
    <w:multiLevelType w:val="multilevel"/>
    <w:tmpl w:val="00000002"/>
    <w:name w:val="WWNum1002"/>
    <w:lvl w:ilvl="0">
      <w:numFmt w:val="bullet"/>
      <w:lvlText w:val=""/>
      <w:lvlJc w:val="left"/>
      <w:pPr>
        <w:tabs>
          <w:tab w:val="num" w:pos="1920"/>
        </w:tabs>
        <w:ind w:left="2640" w:hanging="480"/>
      </w:pPr>
      <w:rPr>
        <w:rFonts w:ascii="Symbol" w:hAnsi="Symbol"/>
      </w:rPr>
    </w:lvl>
    <w:lvl w:ilvl="1">
      <w:numFmt w:val="bullet"/>
      <w:lvlText w:val=""/>
      <w:lvlJc w:val="left"/>
      <w:pPr>
        <w:tabs>
          <w:tab w:val="num" w:pos="1920"/>
        </w:tabs>
        <w:ind w:left="3360" w:hanging="480"/>
      </w:pPr>
      <w:rPr>
        <w:rFonts w:ascii="Symbol" w:hAnsi="Symbol"/>
      </w:rPr>
    </w:lvl>
    <w:lvl w:ilvl="2">
      <w:numFmt w:val="bullet"/>
      <w:lvlText w:val=""/>
      <w:lvlJc w:val="left"/>
      <w:pPr>
        <w:tabs>
          <w:tab w:val="num" w:pos="1920"/>
        </w:tabs>
        <w:ind w:left="4080" w:hanging="480"/>
      </w:pPr>
      <w:rPr>
        <w:rFonts w:ascii="Symbol" w:hAnsi="Symbol"/>
      </w:rPr>
    </w:lvl>
    <w:lvl w:ilvl="3">
      <w:numFmt w:val="bullet"/>
      <w:lvlText w:val=""/>
      <w:lvlJc w:val="left"/>
      <w:pPr>
        <w:tabs>
          <w:tab w:val="num" w:pos="1920"/>
        </w:tabs>
        <w:ind w:left="4800" w:hanging="480"/>
      </w:pPr>
      <w:rPr>
        <w:rFonts w:ascii="Symbol" w:hAnsi="Symbol"/>
      </w:rPr>
    </w:lvl>
    <w:lvl w:ilvl="4">
      <w:numFmt w:val="bullet"/>
      <w:lvlText w:val=""/>
      <w:lvlJc w:val="left"/>
      <w:pPr>
        <w:tabs>
          <w:tab w:val="num" w:pos="1920"/>
        </w:tabs>
        <w:ind w:left="5520" w:hanging="480"/>
      </w:pPr>
      <w:rPr>
        <w:rFonts w:ascii="Symbol" w:hAnsi="Symbol"/>
      </w:rPr>
    </w:lvl>
    <w:lvl w:ilvl="5">
      <w:numFmt w:val="bullet"/>
      <w:lvlText w:val=""/>
      <w:lvlJc w:val="left"/>
      <w:pPr>
        <w:tabs>
          <w:tab w:val="num" w:pos="1920"/>
        </w:tabs>
        <w:ind w:left="6240" w:hanging="480"/>
      </w:pPr>
      <w:rPr>
        <w:rFonts w:ascii="Symbol" w:hAnsi="Symbol"/>
      </w:rPr>
    </w:lvl>
    <w:lvl w:ilvl="6">
      <w:numFmt w:val="bullet"/>
      <w:lvlText w:val=""/>
      <w:lvlJc w:val="left"/>
      <w:pPr>
        <w:tabs>
          <w:tab w:val="num" w:pos="1920"/>
        </w:tabs>
        <w:ind w:left="6960" w:hanging="480"/>
      </w:pPr>
      <w:rPr>
        <w:rFonts w:ascii="Symbol" w:hAnsi="Symbol"/>
      </w:rPr>
    </w:lvl>
    <w:lvl w:ilvl="7">
      <w:numFmt w:val="bullet"/>
      <w:lvlText w:val=""/>
      <w:lvlJc w:val="left"/>
      <w:pPr>
        <w:tabs>
          <w:tab w:val="num" w:pos="1920"/>
        </w:tabs>
        <w:ind w:left="7680" w:hanging="480"/>
      </w:pPr>
      <w:rPr>
        <w:rFonts w:ascii="Symbol" w:hAnsi="Symbol"/>
      </w:rPr>
    </w:lvl>
    <w:lvl w:ilvl="8">
      <w:numFmt w:val="bullet"/>
      <w:lvlText w:val=""/>
      <w:lvlJc w:val="left"/>
      <w:pPr>
        <w:tabs>
          <w:tab w:val="num" w:pos="1920"/>
        </w:tabs>
        <w:ind w:left="8400" w:hanging="480"/>
      </w:pPr>
      <w:rPr>
        <w:rFonts w:ascii="Symbol" w:hAnsi="Symbol"/>
      </w:rPr>
    </w:lvl>
  </w:abstractNum>
  <w:abstractNum w:abstractNumId="2" w15:restartNumberingAfterBreak="0">
    <w:nsid w:val="00000003"/>
    <w:multiLevelType w:val="multilevel"/>
    <w:tmpl w:val="00000003"/>
    <w:name w:val="WWNum1003"/>
    <w:lvl w:ilvl="0">
      <w:numFmt w:val="bullet"/>
      <w:lvlText w:val=""/>
      <w:lvlJc w:val="left"/>
      <w:pPr>
        <w:tabs>
          <w:tab w:val="num" w:pos="0"/>
        </w:tabs>
        <w:ind w:left="720" w:hanging="480"/>
      </w:pPr>
      <w:rPr>
        <w:rFonts w:ascii="Symbol" w:hAnsi="Symbol"/>
      </w:rPr>
    </w:lvl>
    <w:lvl w:ilvl="1">
      <w:numFmt w:val="bullet"/>
      <w:lvlText w:val=""/>
      <w:lvlJc w:val="left"/>
      <w:pPr>
        <w:tabs>
          <w:tab w:val="num" w:pos="0"/>
        </w:tabs>
        <w:ind w:left="1440" w:hanging="480"/>
      </w:pPr>
      <w:rPr>
        <w:rFonts w:ascii="Symbol" w:hAnsi="Symbol"/>
      </w:rPr>
    </w:lvl>
    <w:lvl w:ilvl="2">
      <w:numFmt w:val="bullet"/>
      <w:lvlText w:val=""/>
      <w:lvlJc w:val="left"/>
      <w:pPr>
        <w:tabs>
          <w:tab w:val="num" w:pos="0"/>
        </w:tabs>
        <w:ind w:left="2160" w:hanging="480"/>
      </w:pPr>
      <w:rPr>
        <w:rFonts w:ascii="Symbol" w:hAnsi="Symbol"/>
      </w:rPr>
    </w:lvl>
    <w:lvl w:ilvl="3">
      <w:numFmt w:val="bullet"/>
      <w:lvlText w:val=""/>
      <w:lvlJc w:val="left"/>
      <w:pPr>
        <w:tabs>
          <w:tab w:val="num" w:pos="0"/>
        </w:tabs>
        <w:ind w:left="2880" w:hanging="480"/>
      </w:pPr>
      <w:rPr>
        <w:rFonts w:ascii="Symbol" w:hAnsi="Symbol"/>
      </w:rPr>
    </w:lvl>
    <w:lvl w:ilvl="4">
      <w:numFmt w:val="bullet"/>
      <w:lvlText w:val=""/>
      <w:lvlJc w:val="left"/>
      <w:pPr>
        <w:tabs>
          <w:tab w:val="num" w:pos="0"/>
        </w:tabs>
        <w:ind w:left="3600" w:hanging="480"/>
      </w:pPr>
      <w:rPr>
        <w:rFonts w:ascii="Symbol" w:hAnsi="Symbol"/>
      </w:rPr>
    </w:lvl>
    <w:lvl w:ilvl="5">
      <w:numFmt w:val="bullet"/>
      <w:lvlText w:val=""/>
      <w:lvlJc w:val="left"/>
      <w:pPr>
        <w:tabs>
          <w:tab w:val="num" w:pos="0"/>
        </w:tabs>
        <w:ind w:left="4320" w:hanging="480"/>
      </w:pPr>
      <w:rPr>
        <w:rFonts w:ascii="Symbol" w:hAnsi="Symbol"/>
      </w:rPr>
    </w:lvl>
    <w:lvl w:ilvl="6">
      <w:numFmt w:val="bullet"/>
      <w:lvlText w:val=""/>
      <w:lvlJc w:val="left"/>
      <w:pPr>
        <w:tabs>
          <w:tab w:val="num" w:pos="0"/>
        </w:tabs>
        <w:ind w:left="5040" w:hanging="480"/>
      </w:pPr>
      <w:rPr>
        <w:rFonts w:ascii="Symbol" w:hAnsi="Symbol"/>
      </w:rPr>
    </w:lvl>
    <w:lvl w:ilvl="7">
      <w:numFmt w:val="bullet"/>
      <w:lvlText w:val=""/>
      <w:lvlJc w:val="left"/>
      <w:pPr>
        <w:tabs>
          <w:tab w:val="num" w:pos="0"/>
        </w:tabs>
        <w:ind w:left="5760" w:hanging="480"/>
      </w:pPr>
      <w:rPr>
        <w:rFonts w:ascii="Symbol" w:hAnsi="Symbol"/>
      </w:rPr>
    </w:lvl>
    <w:lvl w:ilvl="8">
      <w:numFmt w:val="bullet"/>
      <w:lvlText w:val=""/>
      <w:lvlJc w:val="left"/>
      <w:pPr>
        <w:tabs>
          <w:tab w:val="num" w:pos="0"/>
        </w:tabs>
        <w:ind w:left="6480" w:hanging="480"/>
      </w:pPr>
      <w:rPr>
        <w:rFonts w:ascii="Symbol" w:hAnsi="Symbol"/>
      </w:rPr>
    </w:lvl>
  </w:abstractNum>
  <w:abstractNum w:abstractNumId="3" w15:restartNumberingAfterBreak="0">
    <w:nsid w:val="00000004"/>
    <w:multiLevelType w:val="multilevel"/>
    <w:tmpl w:val="00000004"/>
    <w:name w:val="WWNum1004"/>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4" w15:restartNumberingAfterBreak="0">
    <w:nsid w:val="00000005"/>
    <w:multiLevelType w:val="multilevel"/>
    <w:tmpl w:val="00000005"/>
    <w:name w:val="WWNum1005"/>
    <w:lvl w:ilvl="0">
      <w:numFmt w:val="bullet"/>
      <w:lvlText w:val=""/>
      <w:lvlJc w:val="left"/>
      <w:pPr>
        <w:tabs>
          <w:tab w:val="num" w:pos="480"/>
        </w:tabs>
        <w:ind w:left="1200" w:hanging="480"/>
      </w:pPr>
      <w:rPr>
        <w:rFonts w:ascii="Symbol" w:hAnsi="Symbol"/>
      </w:rPr>
    </w:lvl>
    <w:lvl w:ilvl="1">
      <w:numFmt w:val="bullet"/>
      <w:lvlText w:val=""/>
      <w:lvlJc w:val="left"/>
      <w:pPr>
        <w:tabs>
          <w:tab w:val="num" w:pos="480"/>
        </w:tabs>
        <w:ind w:left="1920" w:hanging="480"/>
      </w:pPr>
      <w:rPr>
        <w:rFonts w:ascii="Symbol" w:hAnsi="Symbol"/>
      </w:rPr>
    </w:lvl>
    <w:lvl w:ilvl="2">
      <w:numFmt w:val="bullet"/>
      <w:lvlText w:val=""/>
      <w:lvlJc w:val="left"/>
      <w:pPr>
        <w:tabs>
          <w:tab w:val="num" w:pos="480"/>
        </w:tabs>
        <w:ind w:left="2640" w:hanging="480"/>
      </w:pPr>
      <w:rPr>
        <w:rFonts w:ascii="Symbol" w:hAnsi="Symbol"/>
      </w:rPr>
    </w:lvl>
    <w:lvl w:ilvl="3">
      <w:numFmt w:val="bullet"/>
      <w:lvlText w:val=""/>
      <w:lvlJc w:val="left"/>
      <w:pPr>
        <w:tabs>
          <w:tab w:val="num" w:pos="480"/>
        </w:tabs>
        <w:ind w:left="3360" w:hanging="480"/>
      </w:pPr>
      <w:rPr>
        <w:rFonts w:ascii="Symbol" w:hAnsi="Symbol"/>
      </w:rPr>
    </w:lvl>
    <w:lvl w:ilvl="4">
      <w:numFmt w:val="bullet"/>
      <w:lvlText w:val=""/>
      <w:lvlJc w:val="left"/>
      <w:pPr>
        <w:tabs>
          <w:tab w:val="num" w:pos="480"/>
        </w:tabs>
        <w:ind w:left="4080" w:hanging="480"/>
      </w:pPr>
      <w:rPr>
        <w:rFonts w:ascii="Symbol" w:hAnsi="Symbol"/>
      </w:rPr>
    </w:lvl>
    <w:lvl w:ilvl="5">
      <w:numFmt w:val="bullet"/>
      <w:lvlText w:val=""/>
      <w:lvlJc w:val="left"/>
      <w:pPr>
        <w:tabs>
          <w:tab w:val="num" w:pos="480"/>
        </w:tabs>
        <w:ind w:left="4800" w:hanging="480"/>
      </w:pPr>
      <w:rPr>
        <w:rFonts w:ascii="Symbol" w:hAnsi="Symbol"/>
      </w:rPr>
    </w:lvl>
    <w:lvl w:ilvl="6">
      <w:numFmt w:val="bullet"/>
      <w:lvlText w:val=""/>
      <w:lvlJc w:val="left"/>
      <w:pPr>
        <w:tabs>
          <w:tab w:val="num" w:pos="480"/>
        </w:tabs>
        <w:ind w:left="5520" w:hanging="480"/>
      </w:pPr>
      <w:rPr>
        <w:rFonts w:ascii="Symbol" w:hAnsi="Symbol"/>
      </w:rPr>
    </w:lvl>
    <w:lvl w:ilvl="7">
      <w:numFmt w:val="bullet"/>
      <w:lvlText w:val=""/>
      <w:lvlJc w:val="left"/>
      <w:pPr>
        <w:tabs>
          <w:tab w:val="num" w:pos="480"/>
        </w:tabs>
        <w:ind w:left="6240" w:hanging="480"/>
      </w:pPr>
      <w:rPr>
        <w:rFonts w:ascii="Symbol" w:hAnsi="Symbol"/>
      </w:rPr>
    </w:lvl>
    <w:lvl w:ilvl="8">
      <w:numFmt w:val="bullet"/>
      <w:lvlText w:val=""/>
      <w:lvlJc w:val="left"/>
      <w:pPr>
        <w:tabs>
          <w:tab w:val="num" w:pos="480"/>
        </w:tabs>
        <w:ind w:left="6960" w:hanging="480"/>
      </w:pPr>
      <w:rPr>
        <w:rFonts w:ascii="Symbol" w:hAnsi="Symbol"/>
      </w:rPr>
    </w:lvl>
  </w:abstractNum>
  <w:abstractNum w:abstractNumId="5" w15:restartNumberingAfterBreak="0">
    <w:nsid w:val="00000006"/>
    <w:multiLevelType w:val="multilevel"/>
    <w:tmpl w:val="00000006"/>
    <w:name w:val="WWNum1006"/>
    <w:lvl w:ilvl="0">
      <w:numFmt w:val="bullet"/>
      <w:lvlText w:val=""/>
      <w:lvlJc w:val="left"/>
      <w:pPr>
        <w:tabs>
          <w:tab w:val="num" w:pos="0"/>
        </w:tabs>
        <w:ind w:left="720" w:hanging="480"/>
      </w:pPr>
      <w:rPr>
        <w:rFonts w:ascii="Symbol" w:hAnsi="Symbol"/>
      </w:rPr>
    </w:lvl>
    <w:lvl w:ilvl="1">
      <w:numFmt w:val="bullet"/>
      <w:lvlText w:val=""/>
      <w:lvlJc w:val="left"/>
      <w:pPr>
        <w:tabs>
          <w:tab w:val="num" w:pos="0"/>
        </w:tabs>
        <w:ind w:left="1440" w:hanging="480"/>
      </w:pPr>
      <w:rPr>
        <w:rFonts w:ascii="Symbol" w:hAnsi="Symbol"/>
      </w:rPr>
    </w:lvl>
    <w:lvl w:ilvl="2">
      <w:numFmt w:val="bullet"/>
      <w:lvlText w:val=""/>
      <w:lvlJc w:val="left"/>
      <w:pPr>
        <w:tabs>
          <w:tab w:val="num" w:pos="0"/>
        </w:tabs>
        <w:ind w:left="2160" w:hanging="480"/>
      </w:pPr>
      <w:rPr>
        <w:rFonts w:ascii="Symbol" w:hAnsi="Symbol"/>
      </w:rPr>
    </w:lvl>
    <w:lvl w:ilvl="3">
      <w:numFmt w:val="bullet"/>
      <w:lvlText w:val=""/>
      <w:lvlJc w:val="left"/>
      <w:pPr>
        <w:tabs>
          <w:tab w:val="num" w:pos="0"/>
        </w:tabs>
        <w:ind w:left="2880" w:hanging="480"/>
      </w:pPr>
      <w:rPr>
        <w:rFonts w:ascii="Symbol" w:hAnsi="Symbol"/>
      </w:rPr>
    </w:lvl>
    <w:lvl w:ilvl="4">
      <w:numFmt w:val="bullet"/>
      <w:lvlText w:val=""/>
      <w:lvlJc w:val="left"/>
      <w:pPr>
        <w:tabs>
          <w:tab w:val="num" w:pos="0"/>
        </w:tabs>
        <w:ind w:left="3600" w:hanging="480"/>
      </w:pPr>
      <w:rPr>
        <w:rFonts w:ascii="Symbol" w:hAnsi="Symbol"/>
      </w:rPr>
    </w:lvl>
    <w:lvl w:ilvl="5">
      <w:numFmt w:val="bullet"/>
      <w:lvlText w:val=""/>
      <w:lvlJc w:val="left"/>
      <w:pPr>
        <w:tabs>
          <w:tab w:val="num" w:pos="0"/>
        </w:tabs>
        <w:ind w:left="4320" w:hanging="480"/>
      </w:pPr>
      <w:rPr>
        <w:rFonts w:ascii="Symbol" w:hAnsi="Symbol"/>
      </w:rPr>
    </w:lvl>
    <w:lvl w:ilvl="6">
      <w:numFmt w:val="bullet"/>
      <w:lvlText w:val=""/>
      <w:lvlJc w:val="left"/>
      <w:pPr>
        <w:tabs>
          <w:tab w:val="num" w:pos="0"/>
        </w:tabs>
        <w:ind w:left="5040" w:hanging="480"/>
      </w:pPr>
      <w:rPr>
        <w:rFonts w:ascii="Symbol" w:hAnsi="Symbol"/>
      </w:rPr>
    </w:lvl>
    <w:lvl w:ilvl="7">
      <w:numFmt w:val="bullet"/>
      <w:lvlText w:val=""/>
      <w:lvlJc w:val="left"/>
      <w:pPr>
        <w:tabs>
          <w:tab w:val="num" w:pos="0"/>
        </w:tabs>
        <w:ind w:left="5760" w:hanging="480"/>
      </w:pPr>
      <w:rPr>
        <w:rFonts w:ascii="Symbol" w:hAnsi="Symbol"/>
      </w:rPr>
    </w:lvl>
    <w:lvl w:ilvl="8">
      <w:numFmt w:val="bullet"/>
      <w:lvlText w:val=""/>
      <w:lvlJc w:val="left"/>
      <w:pPr>
        <w:tabs>
          <w:tab w:val="num" w:pos="0"/>
        </w:tabs>
        <w:ind w:left="6480" w:hanging="480"/>
      </w:pPr>
      <w:rPr>
        <w:rFonts w:ascii="Symbol" w:hAnsi="Symbol"/>
      </w:rPr>
    </w:lvl>
  </w:abstractNum>
  <w:abstractNum w:abstractNumId="6" w15:restartNumberingAfterBreak="0">
    <w:nsid w:val="00000007"/>
    <w:multiLevelType w:val="multilevel"/>
    <w:tmpl w:val="00000007"/>
    <w:name w:val="WWNum1007"/>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7" w15:restartNumberingAfterBreak="0">
    <w:nsid w:val="00000008"/>
    <w:multiLevelType w:val="multilevel"/>
    <w:tmpl w:val="00000008"/>
    <w:name w:val="WWNum1008"/>
    <w:lvl w:ilvl="0">
      <w:numFmt w:val="bullet"/>
      <w:lvlText w:val=""/>
      <w:lvlJc w:val="left"/>
      <w:pPr>
        <w:tabs>
          <w:tab w:val="num" w:pos="0"/>
        </w:tabs>
        <w:ind w:left="720" w:hanging="480"/>
      </w:pPr>
      <w:rPr>
        <w:rFonts w:ascii="Symbol" w:hAnsi="Symbol"/>
      </w:rPr>
    </w:lvl>
    <w:lvl w:ilvl="1">
      <w:numFmt w:val="bullet"/>
      <w:lvlText w:val=""/>
      <w:lvlJc w:val="left"/>
      <w:pPr>
        <w:tabs>
          <w:tab w:val="num" w:pos="0"/>
        </w:tabs>
        <w:ind w:left="1440" w:hanging="480"/>
      </w:pPr>
      <w:rPr>
        <w:rFonts w:ascii="Symbol" w:hAnsi="Symbol"/>
      </w:rPr>
    </w:lvl>
    <w:lvl w:ilvl="2">
      <w:numFmt w:val="bullet"/>
      <w:lvlText w:val=""/>
      <w:lvlJc w:val="left"/>
      <w:pPr>
        <w:tabs>
          <w:tab w:val="num" w:pos="0"/>
        </w:tabs>
        <w:ind w:left="2160" w:hanging="480"/>
      </w:pPr>
      <w:rPr>
        <w:rFonts w:ascii="Symbol" w:hAnsi="Symbol"/>
      </w:rPr>
    </w:lvl>
    <w:lvl w:ilvl="3">
      <w:numFmt w:val="bullet"/>
      <w:lvlText w:val=""/>
      <w:lvlJc w:val="left"/>
      <w:pPr>
        <w:tabs>
          <w:tab w:val="num" w:pos="0"/>
        </w:tabs>
        <w:ind w:left="2880" w:hanging="480"/>
      </w:pPr>
      <w:rPr>
        <w:rFonts w:ascii="Symbol" w:hAnsi="Symbol"/>
      </w:rPr>
    </w:lvl>
    <w:lvl w:ilvl="4">
      <w:numFmt w:val="bullet"/>
      <w:lvlText w:val=""/>
      <w:lvlJc w:val="left"/>
      <w:pPr>
        <w:tabs>
          <w:tab w:val="num" w:pos="0"/>
        </w:tabs>
        <w:ind w:left="3600" w:hanging="480"/>
      </w:pPr>
      <w:rPr>
        <w:rFonts w:ascii="Symbol" w:hAnsi="Symbol"/>
      </w:rPr>
    </w:lvl>
    <w:lvl w:ilvl="5">
      <w:numFmt w:val="bullet"/>
      <w:lvlText w:val=""/>
      <w:lvlJc w:val="left"/>
      <w:pPr>
        <w:tabs>
          <w:tab w:val="num" w:pos="0"/>
        </w:tabs>
        <w:ind w:left="4320" w:hanging="480"/>
      </w:pPr>
      <w:rPr>
        <w:rFonts w:ascii="Symbol" w:hAnsi="Symbol"/>
      </w:rPr>
    </w:lvl>
    <w:lvl w:ilvl="6">
      <w:numFmt w:val="bullet"/>
      <w:lvlText w:val=""/>
      <w:lvlJc w:val="left"/>
      <w:pPr>
        <w:tabs>
          <w:tab w:val="num" w:pos="0"/>
        </w:tabs>
        <w:ind w:left="5040" w:hanging="480"/>
      </w:pPr>
      <w:rPr>
        <w:rFonts w:ascii="Symbol" w:hAnsi="Symbol"/>
      </w:rPr>
    </w:lvl>
    <w:lvl w:ilvl="7">
      <w:numFmt w:val="bullet"/>
      <w:lvlText w:val=""/>
      <w:lvlJc w:val="left"/>
      <w:pPr>
        <w:tabs>
          <w:tab w:val="num" w:pos="0"/>
        </w:tabs>
        <w:ind w:left="5760" w:hanging="480"/>
      </w:pPr>
      <w:rPr>
        <w:rFonts w:ascii="Symbol" w:hAnsi="Symbol"/>
      </w:rPr>
    </w:lvl>
    <w:lvl w:ilvl="8">
      <w:numFmt w:val="bullet"/>
      <w:lvlText w:val=""/>
      <w:lvlJc w:val="left"/>
      <w:pPr>
        <w:tabs>
          <w:tab w:val="num" w:pos="0"/>
        </w:tabs>
        <w:ind w:left="6480" w:hanging="480"/>
      </w:pPr>
      <w:rPr>
        <w:rFonts w:ascii="Symbol" w:hAnsi="Symbol"/>
      </w:rPr>
    </w:lvl>
  </w:abstractNum>
  <w:abstractNum w:abstractNumId="8" w15:restartNumberingAfterBreak="0">
    <w:nsid w:val="00000009"/>
    <w:multiLevelType w:val="multilevel"/>
    <w:tmpl w:val="00000009"/>
    <w:name w:val="WWNum1009"/>
    <w:lvl w:ilvl="0">
      <w:numFmt w:val="bullet"/>
      <w:lvlText w:val=""/>
      <w:lvlJc w:val="left"/>
      <w:pPr>
        <w:tabs>
          <w:tab w:val="num" w:pos="0"/>
        </w:tabs>
        <w:ind w:left="720" w:hanging="480"/>
      </w:pPr>
      <w:rPr>
        <w:rFonts w:ascii="Symbol" w:hAnsi="Symbol"/>
      </w:rPr>
    </w:lvl>
    <w:lvl w:ilvl="1">
      <w:numFmt w:val="bullet"/>
      <w:lvlText w:val=""/>
      <w:lvlJc w:val="left"/>
      <w:pPr>
        <w:tabs>
          <w:tab w:val="num" w:pos="0"/>
        </w:tabs>
        <w:ind w:left="1440" w:hanging="480"/>
      </w:pPr>
      <w:rPr>
        <w:rFonts w:ascii="Symbol" w:hAnsi="Symbol"/>
      </w:rPr>
    </w:lvl>
    <w:lvl w:ilvl="2">
      <w:numFmt w:val="bullet"/>
      <w:lvlText w:val=""/>
      <w:lvlJc w:val="left"/>
      <w:pPr>
        <w:tabs>
          <w:tab w:val="num" w:pos="0"/>
        </w:tabs>
        <w:ind w:left="2160" w:hanging="480"/>
      </w:pPr>
      <w:rPr>
        <w:rFonts w:ascii="Symbol" w:hAnsi="Symbol"/>
      </w:rPr>
    </w:lvl>
    <w:lvl w:ilvl="3">
      <w:numFmt w:val="bullet"/>
      <w:lvlText w:val=""/>
      <w:lvlJc w:val="left"/>
      <w:pPr>
        <w:tabs>
          <w:tab w:val="num" w:pos="0"/>
        </w:tabs>
        <w:ind w:left="2880" w:hanging="480"/>
      </w:pPr>
      <w:rPr>
        <w:rFonts w:ascii="Symbol" w:hAnsi="Symbol"/>
      </w:rPr>
    </w:lvl>
    <w:lvl w:ilvl="4">
      <w:numFmt w:val="bullet"/>
      <w:lvlText w:val=""/>
      <w:lvlJc w:val="left"/>
      <w:pPr>
        <w:tabs>
          <w:tab w:val="num" w:pos="0"/>
        </w:tabs>
        <w:ind w:left="3600" w:hanging="480"/>
      </w:pPr>
      <w:rPr>
        <w:rFonts w:ascii="Symbol" w:hAnsi="Symbol"/>
      </w:rPr>
    </w:lvl>
    <w:lvl w:ilvl="5">
      <w:numFmt w:val="bullet"/>
      <w:lvlText w:val=""/>
      <w:lvlJc w:val="left"/>
      <w:pPr>
        <w:tabs>
          <w:tab w:val="num" w:pos="0"/>
        </w:tabs>
        <w:ind w:left="4320" w:hanging="480"/>
      </w:pPr>
      <w:rPr>
        <w:rFonts w:ascii="Symbol" w:hAnsi="Symbol"/>
      </w:rPr>
    </w:lvl>
    <w:lvl w:ilvl="6">
      <w:numFmt w:val="bullet"/>
      <w:lvlText w:val=""/>
      <w:lvlJc w:val="left"/>
      <w:pPr>
        <w:tabs>
          <w:tab w:val="num" w:pos="0"/>
        </w:tabs>
        <w:ind w:left="5040" w:hanging="480"/>
      </w:pPr>
      <w:rPr>
        <w:rFonts w:ascii="Symbol" w:hAnsi="Symbol"/>
      </w:rPr>
    </w:lvl>
    <w:lvl w:ilvl="7">
      <w:numFmt w:val="bullet"/>
      <w:lvlText w:val=""/>
      <w:lvlJc w:val="left"/>
      <w:pPr>
        <w:tabs>
          <w:tab w:val="num" w:pos="0"/>
        </w:tabs>
        <w:ind w:left="5760" w:hanging="480"/>
      </w:pPr>
      <w:rPr>
        <w:rFonts w:ascii="Symbol" w:hAnsi="Symbol"/>
      </w:rPr>
    </w:lvl>
    <w:lvl w:ilvl="8">
      <w:numFmt w:val="bullet"/>
      <w:lvlText w:val=""/>
      <w:lvlJc w:val="left"/>
      <w:pPr>
        <w:tabs>
          <w:tab w:val="num" w:pos="0"/>
        </w:tabs>
        <w:ind w:left="6480" w:hanging="480"/>
      </w:pPr>
      <w:rPr>
        <w:rFonts w:ascii="Symbol" w:hAnsi="Symbol"/>
      </w:rPr>
    </w:lvl>
  </w:abstractNum>
  <w:abstractNum w:abstractNumId="9" w15:restartNumberingAfterBreak="0">
    <w:nsid w:val="0000000B"/>
    <w:multiLevelType w:val="multilevel"/>
    <w:tmpl w:val="0000000B"/>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10" w15:restartNumberingAfterBreak="0">
    <w:nsid w:val="0000000C"/>
    <w:multiLevelType w:val="multilevel"/>
    <w:tmpl w:val="0000000C"/>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11" w15:restartNumberingAfterBreak="0">
    <w:nsid w:val="01EA2A62"/>
    <w:multiLevelType w:val="hybridMultilevel"/>
    <w:tmpl w:val="7C5C3ECE"/>
    <w:lvl w:ilvl="0" w:tplc="E9E8149C">
      <w:start w:val="1"/>
      <w:numFmt w:val="decimal"/>
      <w:lvlText w:val="%1."/>
      <w:lvlJc w:val="left"/>
      <w:pPr>
        <w:ind w:left="720" w:hanging="360"/>
      </w:pPr>
      <w:rPr>
        <w:rFonts w:ascii="Arial" w:eastAsia="Arial" w:hAnsi="Arial" w:cs="Arial"/>
        <w:sz w:val="22"/>
        <w:szCs w:val="22"/>
      </w:rPr>
    </w:lvl>
    <w:lvl w:ilvl="1" w:tplc="1D244590">
      <w:numFmt w:val="decimal"/>
      <w:lvlText w:val=""/>
      <w:lvlJc w:val="left"/>
    </w:lvl>
    <w:lvl w:ilvl="2" w:tplc="04347FE8">
      <w:numFmt w:val="decimal"/>
      <w:lvlText w:val=""/>
      <w:lvlJc w:val="left"/>
    </w:lvl>
    <w:lvl w:ilvl="3" w:tplc="52C23E6E">
      <w:numFmt w:val="decimal"/>
      <w:lvlText w:val=""/>
      <w:lvlJc w:val="left"/>
    </w:lvl>
    <w:lvl w:ilvl="4" w:tplc="955C8098">
      <w:numFmt w:val="decimal"/>
      <w:lvlText w:val=""/>
      <w:lvlJc w:val="left"/>
    </w:lvl>
    <w:lvl w:ilvl="5" w:tplc="C9507886">
      <w:numFmt w:val="decimal"/>
      <w:lvlText w:val=""/>
      <w:lvlJc w:val="left"/>
    </w:lvl>
    <w:lvl w:ilvl="6" w:tplc="0BB8D6B6">
      <w:numFmt w:val="decimal"/>
      <w:lvlText w:val=""/>
      <w:lvlJc w:val="left"/>
    </w:lvl>
    <w:lvl w:ilvl="7" w:tplc="8258E1FA">
      <w:numFmt w:val="decimal"/>
      <w:lvlText w:val=""/>
      <w:lvlJc w:val="left"/>
    </w:lvl>
    <w:lvl w:ilvl="8" w:tplc="D2CA25F0">
      <w:numFmt w:val="decimal"/>
      <w:lvlText w:val=""/>
      <w:lvlJc w:val="left"/>
    </w:lvl>
  </w:abstractNum>
  <w:abstractNum w:abstractNumId="12" w15:restartNumberingAfterBreak="0">
    <w:nsid w:val="02076D01"/>
    <w:multiLevelType w:val="hybridMultilevel"/>
    <w:tmpl w:val="40AC7FA8"/>
    <w:lvl w:ilvl="0" w:tplc="0409000F">
      <w:start w:val="1"/>
      <w:numFmt w:val="decimal"/>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3" w15:restartNumberingAfterBreak="0">
    <w:nsid w:val="09257417"/>
    <w:multiLevelType w:val="hybridMultilevel"/>
    <w:tmpl w:val="E206C3B4"/>
    <w:lvl w:ilvl="0" w:tplc="174C0922">
      <w:start w:val="1"/>
      <w:numFmt w:val="lowerRoman"/>
      <w:lvlText w:val="(%1)"/>
      <w:lvlJc w:val="left"/>
      <w:pPr>
        <w:ind w:left="2421" w:hanging="720"/>
      </w:pPr>
      <w:rPr>
        <w:rFonts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14" w15:restartNumberingAfterBreak="0">
    <w:nsid w:val="15824AAF"/>
    <w:multiLevelType w:val="hybridMultilevel"/>
    <w:tmpl w:val="70B6971A"/>
    <w:lvl w:ilvl="0" w:tplc="E0CA2B88">
      <w:start w:val="1"/>
      <w:numFmt w:val="bullet"/>
      <w:lvlText w:val=""/>
      <w:lvlJc w:val="left"/>
      <w:pPr>
        <w:ind w:left="2160" w:hanging="360"/>
      </w:pPr>
      <w:rPr>
        <w:rFonts w:ascii="Symbol" w:hAnsi="Symbol"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5" w15:restartNumberingAfterBreak="0">
    <w:nsid w:val="1AF71C9D"/>
    <w:multiLevelType w:val="multilevel"/>
    <w:tmpl w:val="107CB940"/>
    <w:lvl w:ilvl="0">
      <w:start w:val="1"/>
      <w:numFmt w:val="decimal"/>
      <w:lvlText w:val="%1."/>
      <w:lvlJc w:val="left"/>
      <w:pPr>
        <w:ind w:left="2520" w:hanging="360"/>
      </w:pPr>
    </w:lvl>
    <w:lvl w:ilvl="1">
      <w:start w:val="2"/>
      <w:numFmt w:val="decimal"/>
      <w:isLgl/>
      <w:lvlText w:val="%1.%2."/>
      <w:lvlJc w:val="left"/>
      <w:pPr>
        <w:ind w:left="2628" w:hanging="468"/>
      </w:pPr>
      <w:rPr>
        <w:rFonts w:hint="default"/>
      </w:rPr>
    </w:lvl>
    <w:lvl w:ilvl="2">
      <w:start w:val="2"/>
      <w:numFmt w:val="decimal"/>
      <w:isLgl/>
      <w:lvlText w:val="%1.%2.%3."/>
      <w:lvlJc w:val="left"/>
      <w:pPr>
        <w:ind w:left="288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600" w:hanging="1440"/>
      </w:pPr>
      <w:rPr>
        <w:rFonts w:hint="default"/>
      </w:rPr>
    </w:lvl>
    <w:lvl w:ilvl="8">
      <w:start w:val="1"/>
      <w:numFmt w:val="decimal"/>
      <w:isLgl/>
      <w:lvlText w:val="%1.%2.%3.%4.%5.%6.%7.%8.%9."/>
      <w:lvlJc w:val="left"/>
      <w:pPr>
        <w:ind w:left="3600" w:hanging="1440"/>
      </w:pPr>
      <w:rPr>
        <w:rFonts w:hint="default"/>
      </w:rPr>
    </w:lvl>
  </w:abstractNum>
  <w:abstractNum w:abstractNumId="16" w15:restartNumberingAfterBreak="0">
    <w:nsid w:val="1D074AF4"/>
    <w:multiLevelType w:val="multilevel"/>
    <w:tmpl w:val="67CEE996"/>
    <w:lvl w:ilvl="0">
      <w:start w:val="1"/>
      <w:numFmt w:val="bullet"/>
      <w:lvlText w:val=""/>
      <w:lvlJc w:val="left"/>
      <w:pPr>
        <w:tabs>
          <w:tab w:val="num" w:pos="2520"/>
        </w:tabs>
        <w:ind w:left="2520" w:hanging="360"/>
      </w:pPr>
      <w:rPr>
        <w:rFonts w:ascii="Symbol" w:hAnsi="Symbol" w:hint="default"/>
        <w:sz w:val="20"/>
      </w:rPr>
    </w:lvl>
    <w:lvl w:ilvl="1" w:tentative="1">
      <w:numFmt w:val="bullet"/>
      <w:lvlText w:val="o"/>
      <w:lvlJc w:val="left"/>
      <w:pPr>
        <w:tabs>
          <w:tab w:val="num" w:pos="3240"/>
        </w:tabs>
        <w:ind w:left="3240" w:hanging="360"/>
      </w:pPr>
      <w:rPr>
        <w:rFonts w:ascii="Courier New" w:hAnsi="Courier New" w:hint="default"/>
        <w:sz w:val="20"/>
      </w:rPr>
    </w:lvl>
    <w:lvl w:ilvl="2" w:tentative="1">
      <w:numFmt w:val="bullet"/>
      <w:lvlText w:val=""/>
      <w:lvlJc w:val="left"/>
      <w:pPr>
        <w:tabs>
          <w:tab w:val="num" w:pos="3960"/>
        </w:tabs>
        <w:ind w:left="3960" w:hanging="360"/>
      </w:pPr>
      <w:rPr>
        <w:rFonts w:ascii="Wingdings" w:hAnsi="Wingdings" w:hint="default"/>
        <w:sz w:val="20"/>
      </w:rPr>
    </w:lvl>
    <w:lvl w:ilvl="3" w:tentative="1">
      <w:numFmt w:val="bullet"/>
      <w:lvlText w:val=""/>
      <w:lvlJc w:val="left"/>
      <w:pPr>
        <w:tabs>
          <w:tab w:val="num" w:pos="4680"/>
        </w:tabs>
        <w:ind w:left="4680" w:hanging="360"/>
      </w:pPr>
      <w:rPr>
        <w:rFonts w:ascii="Wingdings" w:hAnsi="Wingdings" w:hint="default"/>
        <w:sz w:val="20"/>
      </w:rPr>
    </w:lvl>
    <w:lvl w:ilvl="4" w:tentative="1">
      <w:numFmt w:val="bullet"/>
      <w:lvlText w:val=""/>
      <w:lvlJc w:val="left"/>
      <w:pPr>
        <w:tabs>
          <w:tab w:val="num" w:pos="5400"/>
        </w:tabs>
        <w:ind w:left="5400" w:hanging="360"/>
      </w:pPr>
      <w:rPr>
        <w:rFonts w:ascii="Wingdings" w:hAnsi="Wingdings" w:hint="default"/>
        <w:sz w:val="20"/>
      </w:rPr>
    </w:lvl>
    <w:lvl w:ilvl="5" w:tentative="1">
      <w:numFmt w:val="bullet"/>
      <w:lvlText w:val=""/>
      <w:lvlJc w:val="left"/>
      <w:pPr>
        <w:tabs>
          <w:tab w:val="num" w:pos="6120"/>
        </w:tabs>
        <w:ind w:left="6120" w:hanging="360"/>
      </w:pPr>
      <w:rPr>
        <w:rFonts w:ascii="Wingdings" w:hAnsi="Wingdings" w:hint="default"/>
        <w:sz w:val="20"/>
      </w:rPr>
    </w:lvl>
    <w:lvl w:ilvl="6" w:tentative="1">
      <w:numFmt w:val="bullet"/>
      <w:lvlText w:val=""/>
      <w:lvlJc w:val="left"/>
      <w:pPr>
        <w:tabs>
          <w:tab w:val="num" w:pos="6840"/>
        </w:tabs>
        <w:ind w:left="6840" w:hanging="360"/>
      </w:pPr>
      <w:rPr>
        <w:rFonts w:ascii="Wingdings" w:hAnsi="Wingdings" w:hint="default"/>
        <w:sz w:val="20"/>
      </w:rPr>
    </w:lvl>
    <w:lvl w:ilvl="7" w:tentative="1">
      <w:numFmt w:val="bullet"/>
      <w:lvlText w:val=""/>
      <w:lvlJc w:val="left"/>
      <w:pPr>
        <w:tabs>
          <w:tab w:val="num" w:pos="7560"/>
        </w:tabs>
        <w:ind w:left="7560" w:hanging="360"/>
      </w:pPr>
      <w:rPr>
        <w:rFonts w:ascii="Wingdings" w:hAnsi="Wingdings" w:hint="default"/>
        <w:sz w:val="20"/>
      </w:rPr>
    </w:lvl>
    <w:lvl w:ilvl="8" w:tentative="1">
      <w:numFmt w:val="bullet"/>
      <w:lvlText w:val=""/>
      <w:lvlJc w:val="left"/>
      <w:pPr>
        <w:tabs>
          <w:tab w:val="num" w:pos="8280"/>
        </w:tabs>
        <w:ind w:left="8280" w:hanging="360"/>
      </w:pPr>
      <w:rPr>
        <w:rFonts w:ascii="Wingdings" w:hAnsi="Wingdings" w:hint="default"/>
        <w:sz w:val="20"/>
      </w:rPr>
    </w:lvl>
  </w:abstractNum>
  <w:abstractNum w:abstractNumId="17" w15:restartNumberingAfterBreak="0">
    <w:nsid w:val="1FA4071D"/>
    <w:multiLevelType w:val="hybridMultilevel"/>
    <w:tmpl w:val="200602A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20201053"/>
    <w:multiLevelType w:val="hybridMultilevel"/>
    <w:tmpl w:val="955A295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206E543A"/>
    <w:multiLevelType w:val="hybridMultilevel"/>
    <w:tmpl w:val="680ACEA8"/>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 w15:restartNumberingAfterBreak="0">
    <w:nsid w:val="20A055AF"/>
    <w:multiLevelType w:val="hybridMultilevel"/>
    <w:tmpl w:val="B9F2F0F2"/>
    <w:lvl w:ilvl="0" w:tplc="2138D180">
      <w:start w:val="1"/>
      <w:numFmt w:val="bullet"/>
      <w:lvlText w:val="•"/>
      <w:lvlJc w:val="left"/>
      <w:pPr>
        <w:ind w:left="1080" w:hanging="360"/>
      </w:pPr>
      <w:rPr>
        <w:rFonts w:ascii="Arial" w:eastAsia="Arial" w:hAnsi="Arial" w:cs="Arial"/>
        <w:sz w:val="22"/>
        <w:szCs w:val="22"/>
      </w:rPr>
    </w:lvl>
    <w:lvl w:ilvl="1" w:tplc="AD587312">
      <w:numFmt w:val="decimal"/>
      <w:lvlText w:val=""/>
      <w:lvlJc w:val="left"/>
    </w:lvl>
    <w:lvl w:ilvl="2" w:tplc="E5BA8D58">
      <w:numFmt w:val="decimal"/>
      <w:lvlText w:val=""/>
      <w:lvlJc w:val="left"/>
    </w:lvl>
    <w:lvl w:ilvl="3" w:tplc="054A4146">
      <w:numFmt w:val="decimal"/>
      <w:lvlText w:val=""/>
      <w:lvlJc w:val="left"/>
    </w:lvl>
    <w:lvl w:ilvl="4" w:tplc="95488A62">
      <w:numFmt w:val="decimal"/>
      <w:lvlText w:val=""/>
      <w:lvlJc w:val="left"/>
    </w:lvl>
    <w:lvl w:ilvl="5" w:tplc="6DA861E2">
      <w:numFmt w:val="decimal"/>
      <w:lvlText w:val=""/>
      <w:lvlJc w:val="left"/>
    </w:lvl>
    <w:lvl w:ilvl="6" w:tplc="87AC4300">
      <w:numFmt w:val="decimal"/>
      <w:lvlText w:val=""/>
      <w:lvlJc w:val="left"/>
    </w:lvl>
    <w:lvl w:ilvl="7" w:tplc="DABAA198">
      <w:numFmt w:val="decimal"/>
      <w:lvlText w:val=""/>
      <w:lvlJc w:val="left"/>
    </w:lvl>
    <w:lvl w:ilvl="8" w:tplc="D854BAEE">
      <w:numFmt w:val="decimal"/>
      <w:lvlText w:val=""/>
      <w:lvlJc w:val="left"/>
    </w:lvl>
  </w:abstractNum>
  <w:abstractNum w:abstractNumId="21" w15:restartNumberingAfterBreak="0">
    <w:nsid w:val="249B77B4"/>
    <w:multiLevelType w:val="multilevel"/>
    <w:tmpl w:val="2A06A1A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C25895"/>
    <w:multiLevelType w:val="multilevel"/>
    <w:tmpl w:val="1EECCBD0"/>
    <w:lvl w:ilvl="0">
      <w:start w:val="1"/>
      <w:numFmt w:val="decimal"/>
      <w:lvlText w:val="%1."/>
      <w:lvlJc w:val="left"/>
      <w:pPr>
        <w:ind w:left="2520" w:hanging="360"/>
      </w:pPr>
    </w:lvl>
    <w:lvl w:ilvl="1">
      <w:start w:val="2"/>
      <w:numFmt w:val="decimal"/>
      <w:isLgl/>
      <w:lvlText w:val="%1.%2."/>
      <w:lvlJc w:val="left"/>
      <w:pPr>
        <w:ind w:left="2628" w:hanging="468"/>
      </w:pPr>
      <w:rPr>
        <w:rFonts w:hint="default"/>
      </w:rPr>
    </w:lvl>
    <w:lvl w:ilvl="2">
      <w:start w:val="2"/>
      <w:numFmt w:val="decimal"/>
      <w:isLgl/>
      <w:lvlText w:val="%1.%2.%3."/>
      <w:lvlJc w:val="left"/>
      <w:pPr>
        <w:ind w:left="2880" w:hanging="720"/>
      </w:pPr>
      <w:rPr>
        <w:rFonts w:hint="default"/>
      </w:rPr>
    </w:lvl>
    <w:lvl w:ilvl="3">
      <w:start w:val="1"/>
      <w:numFmt w:val="decimal"/>
      <w:lvlText w:val="%4)"/>
      <w:lvlJc w:val="left"/>
      <w:pPr>
        <w:ind w:left="2520" w:hanging="360"/>
      </w:pPr>
    </w:lvl>
    <w:lvl w:ilvl="4">
      <w:start w:val="1"/>
      <w:numFmt w:val="decimal"/>
      <w:isLgl/>
      <w:lvlText w:val="%1.%2.%3.%4.%5."/>
      <w:lvlJc w:val="left"/>
      <w:pPr>
        <w:ind w:left="324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600" w:hanging="1440"/>
      </w:pPr>
      <w:rPr>
        <w:rFonts w:hint="default"/>
      </w:rPr>
    </w:lvl>
    <w:lvl w:ilvl="8">
      <w:start w:val="1"/>
      <w:numFmt w:val="decimal"/>
      <w:isLgl/>
      <w:lvlText w:val="%1.%2.%3.%4.%5.%6.%7.%8.%9."/>
      <w:lvlJc w:val="left"/>
      <w:pPr>
        <w:ind w:left="3600" w:hanging="1440"/>
      </w:pPr>
      <w:rPr>
        <w:rFonts w:hint="default"/>
      </w:rPr>
    </w:lvl>
  </w:abstractNum>
  <w:abstractNum w:abstractNumId="23" w15:restartNumberingAfterBreak="0">
    <w:nsid w:val="31775F94"/>
    <w:multiLevelType w:val="multilevel"/>
    <w:tmpl w:val="107CB940"/>
    <w:lvl w:ilvl="0">
      <w:start w:val="1"/>
      <w:numFmt w:val="decimal"/>
      <w:lvlText w:val="%1."/>
      <w:lvlJc w:val="left"/>
      <w:pPr>
        <w:ind w:left="2520" w:hanging="360"/>
      </w:pPr>
    </w:lvl>
    <w:lvl w:ilvl="1">
      <w:start w:val="2"/>
      <w:numFmt w:val="decimal"/>
      <w:isLgl/>
      <w:lvlText w:val="%1.%2."/>
      <w:lvlJc w:val="left"/>
      <w:pPr>
        <w:ind w:left="2628" w:hanging="468"/>
      </w:pPr>
      <w:rPr>
        <w:rFonts w:hint="default"/>
      </w:rPr>
    </w:lvl>
    <w:lvl w:ilvl="2">
      <w:start w:val="2"/>
      <w:numFmt w:val="decimal"/>
      <w:isLgl/>
      <w:lvlText w:val="%1.%2.%3."/>
      <w:lvlJc w:val="left"/>
      <w:pPr>
        <w:ind w:left="288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600" w:hanging="1440"/>
      </w:pPr>
      <w:rPr>
        <w:rFonts w:hint="default"/>
      </w:rPr>
    </w:lvl>
    <w:lvl w:ilvl="8">
      <w:start w:val="1"/>
      <w:numFmt w:val="decimal"/>
      <w:isLgl/>
      <w:lvlText w:val="%1.%2.%3.%4.%5.%6.%7.%8.%9."/>
      <w:lvlJc w:val="left"/>
      <w:pPr>
        <w:ind w:left="3600" w:hanging="1440"/>
      </w:pPr>
      <w:rPr>
        <w:rFonts w:hint="default"/>
      </w:rPr>
    </w:lvl>
  </w:abstractNum>
  <w:abstractNum w:abstractNumId="24" w15:restartNumberingAfterBreak="0">
    <w:nsid w:val="329F3696"/>
    <w:multiLevelType w:val="multilevel"/>
    <w:tmpl w:val="94D88C22"/>
    <w:lvl w:ilvl="0">
      <w:start w:val="1"/>
      <w:numFmt w:val="decimal"/>
      <w:pStyle w:val="LinkStyleNZ"/>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35B22790"/>
    <w:multiLevelType w:val="multilevel"/>
    <w:tmpl w:val="DD28D55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A97A2C"/>
    <w:multiLevelType w:val="hybridMultilevel"/>
    <w:tmpl w:val="FE9081B8"/>
    <w:lvl w:ilvl="0" w:tplc="04090011">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7" w15:restartNumberingAfterBreak="0">
    <w:nsid w:val="393741B9"/>
    <w:multiLevelType w:val="multilevel"/>
    <w:tmpl w:val="E396780C"/>
    <w:lvl w:ilvl="0">
      <w:start w:val="1"/>
      <w:numFmt w:val="bullet"/>
      <w:lvlText w:val=""/>
      <w:lvlJc w:val="left"/>
      <w:pPr>
        <w:tabs>
          <w:tab w:val="num" w:pos="960"/>
        </w:tabs>
        <w:ind w:left="1680" w:hanging="480"/>
      </w:pPr>
      <w:rPr>
        <w:rFonts w:ascii="Symbol" w:hAnsi="Symbol" w:hint="default"/>
      </w:rPr>
    </w:lvl>
    <w:lvl w:ilvl="1">
      <w:numFmt w:val="bullet"/>
      <w:lvlText w:val=""/>
      <w:lvlJc w:val="left"/>
      <w:pPr>
        <w:tabs>
          <w:tab w:val="num" w:pos="960"/>
        </w:tabs>
        <w:ind w:left="2400" w:hanging="480"/>
      </w:pPr>
      <w:rPr>
        <w:rFonts w:ascii="Symbol" w:hAnsi="Symbol"/>
      </w:rPr>
    </w:lvl>
    <w:lvl w:ilvl="2">
      <w:numFmt w:val="bullet"/>
      <w:lvlText w:val=""/>
      <w:lvlJc w:val="left"/>
      <w:pPr>
        <w:tabs>
          <w:tab w:val="num" w:pos="960"/>
        </w:tabs>
        <w:ind w:left="3120" w:hanging="480"/>
      </w:pPr>
      <w:rPr>
        <w:rFonts w:ascii="Symbol" w:hAnsi="Symbol"/>
      </w:rPr>
    </w:lvl>
    <w:lvl w:ilvl="3">
      <w:numFmt w:val="bullet"/>
      <w:lvlText w:val=""/>
      <w:lvlJc w:val="left"/>
      <w:pPr>
        <w:tabs>
          <w:tab w:val="num" w:pos="960"/>
        </w:tabs>
        <w:ind w:left="3840" w:hanging="480"/>
      </w:pPr>
      <w:rPr>
        <w:rFonts w:ascii="Symbol" w:hAnsi="Symbol"/>
      </w:rPr>
    </w:lvl>
    <w:lvl w:ilvl="4">
      <w:numFmt w:val="bullet"/>
      <w:lvlText w:val=""/>
      <w:lvlJc w:val="left"/>
      <w:pPr>
        <w:tabs>
          <w:tab w:val="num" w:pos="960"/>
        </w:tabs>
        <w:ind w:left="4560" w:hanging="480"/>
      </w:pPr>
      <w:rPr>
        <w:rFonts w:ascii="Symbol" w:hAnsi="Symbol"/>
      </w:rPr>
    </w:lvl>
    <w:lvl w:ilvl="5">
      <w:numFmt w:val="bullet"/>
      <w:lvlText w:val=""/>
      <w:lvlJc w:val="left"/>
      <w:pPr>
        <w:tabs>
          <w:tab w:val="num" w:pos="960"/>
        </w:tabs>
        <w:ind w:left="5280" w:hanging="480"/>
      </w:pPr>
      <w:rPr>
        <w:rFonts w:ascii="Symbol" w:hAnsi="Symbol"/>
      </w:rPr>
    </w:lvl>
    <w:lvl w:ilvl="6">
      <w:numFmt w:val="bullet"/>
      <w:lvlText w:val=""/>
      <w:lvlJc w:val="left"/>
      <w:pPr>
        <w:tabs>
          <w:tab w:val="num" w:pos="960"/>
        </w:tabs>
        <w:ind w:left="6000" w:hanging="480"/>
      </w:pPr>
      <w:rPr>
        <w:rFonts w:ascii="Symbol" w:hAnsi="Symbol"/>
      </w:rPr>
    </w:lvl>
    <w:lvl w:ilvl="7">
      <w:numFmt w:val="bullet"/>
      <w:lvlText w:val=""/>
      <w:lvlJc w:val="left"/>
      <w:pPr>
        <w:tabs>
          <w:tab w:val="num" w:pos="960"/>
        </w:tabs>
        <w:ind w:left="6720" w:hanging="480"/>
      </w:pPr>
      <w:rPr>
        <w:rFonts w:ascii="Symbol" w:hAnsi="Symbol"/>
      </w:rPr>
    </w:lvl>
    <w:lvl w:ilvl="8">
      <w:numFmt w:val="bullet"/>
      <w:lvlText w:val=""/>
      <w:lvlJc w:val="left"/>
      <w:pPr>
        <w:tabs>
          <w:tab w:val="num" w:pos="960"/>
        </w:tabs>
        <w:ind w:left="7440" w:hanging="480"/>
      </w:pPr>
      <w:rPr>
        <w:rFonts w:ascii="Symbol" w:hAnsi="Symbol"/>
      </w:rPr>
    </w:lvl>
  </w:abstractNum>
  <w:abstractNum w:abstractNumId="28" w15:restartNumberingAfterBreak="0">
    <w:nsid w:val="55F56F8E"/>
    <w:multiLevelType w:val="multilevel"/>
    <w:tmpl w:val="107CB940"/>
    <w:lvl w:ilvl="0">
      <w:start w:val="1"/>
      <w:numFmt w:val="decimal"/>
      <w:lvlText w:val="%1."/>
      <w:lvlJc w:val="left"/>
      <w:pPr>
        <w:ind w:left="2520" w:hanging="360"/>
      </w:pPr>
    </w:lvl>
    <w:lvl w:ilvl="1">
      <w:start w:val="2"/>
      <w:numFmt w:val="decimal"/>
      <w:isLgl/>
      <w:lvlText w:val="%1.%2."/>
      <w:lvlJc w:val="left"/>
      <w:pPr>
        <w:ind w:left="2628" w:hanging="468"/>
      </w:pPr>
      <w:rPr>
        <w:rFonts w:hint="default"/>
      </w:rPr>
    </w:lvl>
    <w:lvl w:ilvl="2">
      <w:start w:val="2"/>
      <w:numFmt w:val="decimal"/>
      <w:isLgl/>
      <w:lvlText w:val="%1.%2.%3."/>
      <w:lvlJc w:val="left"/>
      <w:pPr>
        <w:ind w:left="288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600" w:hanging="1440"/>
      </w:pPr>
      <w:rPr>
        <w:rFonts w:hint="default"/>
      </w:rPr>
    </w:lvl>
    <w:lvl w:ilvl="8">
      <w:start w:val="1"/>
      <w:numFmt w:val="decimal"/>
      <w:isLgl/>
      <w:lvlText w:val="%1.%2.%3.%4.%5.%6.%7.%8.%9."/>
      <w:lvlJc w:val="left"/>
      <w:pPr>
        <w:ind w:left="3600" w:hanging="1440"/>
      </w:pPr>
      <w:rPr>
        <w:rFonts w:hint="default"/>
      </w:rPr>
    </w:lvl>
  </w:abstractNum>
  <w:abstractNum w:abstractNumId="29" w15:restartNumberingAfterBreak="0">
    <w:nsid w:val="56F372C5"/>
    <w:multiLevelType w:val="multilevel"/>
    <w:tmpl w:val="64D4744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2E4976"/>
    <w:multiLevelType w:val="multilevel"/>
    <w:tmpl w:val="D532692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D759C8"/>
    <w:multiLevelType w:val="hybridMultilevel"/>
    <w:tmpl w:val="0066B6D8"/>
    <w:lvl w:ilvl="0" w:tplc="7212AB16">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32" w15:restartNumberingAfterBreak="0">
    <w:nsid w:val="61251314"/>
    <w:multiLevelType w:val="multilevel"/>
    <w:tmpl w:val="1620374C"/>
    <w:lvl w:ilvl="0">
      <w:start w:val="1"/>
      <w:numFmt w:val="bullet"/>
      <w:lvlText w:val=""/>
      <w:lvlJc w:val="left"/>
      <w:pPr>
        <w:tabs>
          <w:tab w:val="num" w:pos="1800"/>
        </w:tabs>
        <w:ind w:left="1800" w:hanging="360"/>
      </w:pPr>
      <w:rPr>
        <w:rFonts w:ascii="Symbol" w:hAnsi="Symbol" w:hint="default"/>
        <w:sz w:val="20"/>
      </w:rPr>
    </w:lvl>
    <w:lvl w:ilvl="1">
      <w:numFmt w:val="bullet"/>
      <w:lvlText w:val="o"/>
      <w:lvlJc w:val="left"/>
      <w:pPr>
        <w:tabs>
          <w:tab w:val="num" w:pos="2520"/>
        </w:tabs>
        <w:ind w:left="2520" w:hanging="360"/>
      </w:pPr>
      <w:rPr>
        <w:rFonts w:ascii="Courier New" w:hAnsi="Courier New" w:hint="default"/>
        <w:sz w:val="20"/>
      </w:rPr>
    </w:lvl>
    <w:lvl w:ilvl="2">
      <w:numFmt w:val="bullet"/>
      <w:lvlText w:val=""/>
      <w:lvlJc w:val="left"/>
      <w:pPr>
        <w:tabs>
          <w:tab w:val="num" w:pos="3240"/>
        </w:tabs>
        <w:ind w:left="3240" w:hanging="360"/>
      </w:pPr>
      <w:rPr>
        <w:rFonts w:ascii="Wingdings" w:hAnsi="Wingdings" w:hint="default"/>
        <w:sz w:val="20"/>
      </w:rPr>
    </w:lvl>
    <w:lvl w:ilvl="3" w:tentative="1">
      <w:numFmt w:val="bullet"/>
      <w:lvlText w:val=""/>
      <w:lvlJc w:val="left"/>
      <w:pPr>
        <w:tabs>
          <w:tab w:val="num" w:pos="3960"/>
        </w:tabs>
        <w:ind w:left="3960" w:hanging="360"/>
      </w:pPr>
      <w:rPr>
        <w:rFonts w:ascii="Wingdings" w:hAnsi="Wingdings" w:hint="default"/>
        <w:sz w:val="20"/>
      </w:rPr>
    </w:lvl>
    <w:lvl w:ilvl="4" w:tentative="1">
      <w:numFmt w:val="bullet"/>
      <w:lvlText w:val=""/>
      <w:lvlJc w:val="left"/>
      <w:pPr>
        <w:tabs>
          <w:tab w:val="num" w:pos="4680"/>
        </w:tabs>
        <w:ind w:left="4680" w:hanging="360"/>
      </w:pPr>
      <w:rPr>
        <w:rFonts w:ascii="Wingdings" w:hAnsi="Wingdings" w:hint="default"/>
        <w:sz w:val="20"/>
      </w:rPr>
    </w:lvl>
    <w:lvl w:ilvl="5" w:tentative="1">
      <w:numFmt w:val="bullet"/>
      <w:lvlText w:val=""/>
      <w:lvlJc w:val="left"/>
      <w:pPr>
        <w:tabs>
          <w:tab w:val="num" w:pos="5400"/>
        </w:tabs>
        <w:ind w:left="5400" w:hanging="360"/>
      </w:pPr>
      <w:rPr>
        <w:rFonts w:ascii="Wingdings" w:hAnsi="Wingdings" w:hint="default"/>
        <w:sz w:val="20"/>
      </w:rPr>
    </w:lvl>
    <w:lvl w:ilvl="6" w:tentative="1">
      <w:numFmt w:val="bullet"/>
      <w:lvlText w:val=""/>
      <w:lvlJc w:val="left"/>
      <w:pPr>
        <w:tabs>
          <w:tab w:val="num" w:pos="6120"/>
        </w:tabs>
        <w:ind w:left="6120" w:hanging="360"/>
      </w:pPr>
      <w:rPr>
        <w:rFonts w:ascii="Wingdings" w:hAnsi="Wingdings" w:hint="default"/>
        <w:sz w:val="20"/>
      </w:rPr>
    </w:lvl>
    <w:lvl w:ilvl="7" w:tentative="1">
      <w:numFmt w:val="bullet"/>
      <w:lvlText w:val=""/>
      <w:lvlJc w:val="left"/>
      <w:pPr>
        <w:tabs>
          <w:tab w:val="num" w:pos="6840"/>
        </w:tabs>
        <w:ind w:left="6840" w:hanging="360"/>
      </w:pPr>
      <w:rPr>
        <w:rFonts w:ascii="Wingdings" w:hAnsi="Wingdings" w:hint="default"/>
        <w:sz w:val="20"/>
      </w:rPr>
    </w:lvl>
    <w:lvl w:ilvl="8" w:tentative="1">
      <w:numFmt w:val="bullet"/>
      <w:lvlText w:val=""/>
      <w:lvlJc w:val="left"/>
      <w:pPr>
        <w:tabs>
          <w:tab w:val="num" w:pos="7560"/>
        </w:tabs>
        <w:ind w:left="7560" w:hanging="360"/>
      </w:pPr>
      <w:rPr>
        <w:rFonts w:ascii="Wingdings" w:hAnsi="Wingdings" w:hint="default"/>
        <w:sz w:val="20"/>
      </w:rPr>
    </w:lvl>
  </w:abstractNum>
  <w:abstractNum w:abstractNumId="33" w15:restartNumberingAfterBreak="0">
    <w:nsid w:val="639A4AB7"/>
    <w:multiLevelType w:val="hybridMultilevel"/>
    <w:tmpl w:val="5796AC0E"/>
    <w:lvl w:ilvl="0" w:tplc="3FBC9BD8">
      <w:start w:val="1"/>
      <w:numFmt w:val="decimal"/>
      <w:lvlText w:val="%1."/>
      <w:lvlJc w:val="left"/>
      <w:pPr>
        <w:ind w:left="1080" w:hanging="720"/>
      </w:pPr>
      <w:rPr>
        <w:rFonts w:asciiTheme="minorHAnsi" w:eastAsiaTheme="minorHAnsi" w:hAnsiTheme="minorHAnsi" w:cstheme="min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403B10"/>
    <w:multiLevelType w:val="multilevel"/>
    <w:tmpl w:val="424A9F90"/>
    <w:lvl w:ilvl="0">
      <w:start w:val="2"/>
      <w:numFmt w:val="decimal"/>
      <w:lvlText w:val="%1"/>
      <w:lvlJc w:val="left"/>
      <w:pPr>
        <w:ind w:left="660" w:hanging="660"/>
      </w:pPr>
      <w:rPr>
        <w:rFonts w:hint="default"/>
      </w:rPr>
    </w:lvl>
    <w:lvl w:ilvl="1">
      <w:start w:val="4"/>
      <w:numFmt w:val="decimal"/>
      <w:lvlText w:val="%1.%2"/>
      <w:lvlJc w:val="left"/>
      <w:pPr>
        <w:ind w:left="1460" w:hanging="660"/>
      </w:pPr>
      <w:rPr>
        <w:rFonts w:hint="default"/>
      </w:rPr>
    </w:lvl>
    <w:lvl w:ilvl="2">
      <w:start w:val="2"/>
      <w:numFmt w:val="decimal"/>
      <w:lvlText w:val="%1.%2.%3"/>
      <w:lvlJc w:val="left"/>
      <w:pPr>
        <w:ind w:left="2320" w:hanging="720"/>
      </w:pPr>
      <w:rPr>
        <w:rFonts w:hint="default"/>
      </w:rPr>
    </w:lvl>
    <w:lvl w:ilvl="3">
      <w:start w:val="2"/>
      <w:numFmt w:val="decimal"/>
      <w:lvlText w:val="%1.%2.%3.%4"/>
      <w:lvlJc w:val="left"/>
      <w:pPr>
        <w:ind w:left="3120" w:hanging="720"/>
      </w:pPr>
      <w:rPr>
        <w:rFonts w:hint="default"/>
      </w:rPr>
    </w:lvl>
    <w:lvl w:ilvl="4">
      <w:start w:val="1"/>
      <w:numFmt w:val="decimal"/>
      <w:lvlText w:val="%1.%2.%3.%4.%5"/>
      <w:lvlJc w:val="left"/>
      <w:pPr>
        <w:ind w:left="3920" w:hanging="720"/>
      </w:pPr>
      <w:rPr>
        <w:rFonts w:hint="default"/>
      </w:rPr>
    </w:lvl>
    <w:lvl w:ilvl="5">
      <w:start w:val="1"/>
      <w:numFmt w:val="decimal"/>
      <w:lvlText w:val="%1.%2.%3.%4.%5.%6"/>
      <w:lvlJc w:val="left"/>
      <w:pPr>
        <w:ind w:left="5080" w:hanging="1080"/>
      </w:pPr>
      <w:rPr>
        <w:rFonts w:hint="default"/>
      </w:rPr>
    </w:lvl>
    <w:lvl w:ilvl="6">
      <w:start w:val="1"/>
      <w:numFmt w:val="decimal"/>
      <w:lvlText w:val="%1.%2.%3.%4.%5.%6.%7"/>
      <w:lvlJc w:val="left"/>
      <w:pPr>
        <w:ind w:left="5880" w:hanging="1080"/>
      </w:pPr>
      <w:rPr>
        <w:rFonts w:hint="default"/>
      </w:rPr>
    </w:lvl>
    <w:lvl w:ilvl="7">
      <w:start w:val="1"/>
      <w:numFmt w:val="decimal"/>
      <w:lvlText w:val="%1.%2.%3.%4.%5.%6.%7.%8"/>
      <w:lvlJc w:val="left"/>
      <w:pPr>
        <w:ind w:left="7040" w:hanging="1440"/>
      </w:pPr>
      <w:rPr>
        <w:rFonts w:hint="default"/>
      </w:rPr>
    </w:lvl>
    <w:lvl w:ilvl="8">
      <w:start w:val="1"/>
      <w:numFmt w:val="decimal"/>
      <w:lvlText w:val="%1.%2.%3.%4.%5.%6.%7.%8.%9"/>
      <w:lvlJc w:val="left"/>
      <w:pPr>
        <w:ind w:left="7840" w:hanging="1440"/>
      </w:pPr>
      <w:rPr>
        <w:rFonts w:hint="default"/>
      </w:rPr>
    </w:lvl>
  </w:abstractNum>
  <w:abstractNum w:abstractNumId="35" w15:restartNumberingAfterBreak="0">
    <w:nsid w:val="6D3B3832"/>
    <w:multiLevelType w:val="multilevel"/>
    <w:tmpl w:val="8ACC2324"/>
    <w:lvl w:ilvl="0">
      <w:start w:val="1"/>
      <w:numFmt w:val="bullet"/>
      <w:lvlText w:val=""/>
      <w:lvlJc w:val="left"/>
      <w:pPr>
        <w:tabs>
          <w:tab w:val="num" w:pos="960"/>
        </w:tabs>
        <w:ind w:left="1680" w:hanging="480"/>
      </w:pPr>
      <w:rPr>
        <w:rFonts w:ascii="Symbol" w:hAnsi="Symbol" w:hint="default"/>
      </w:rPr>
    </w:lvl>
    <w:lvl w:ilvl="1">
      <w:numFmt w:val="bullet"/>
      <w:lvlText w:val=""/>
      <w:lvlJc w:val="left"/>
      <w:pPr>
        <w:tabs>
          <w:tab w:val="num" w:pos="960"/>
        </w:tabs>
        <w:ind w:left="2400" w:hanging="480"/>
      </w:pPr>
      <w:rPr>
        <w:rFonts w:ascii="Symbol" w:hAnsi="Symbol"/>
      </w:rPr>
    </w:lvl>
    <w:lvl w:ilvl="2">
      <w:numFmt w:val="bullet"/>
      <w:lvlText w:val=""/>
      <w:lvlJc w:val="left"/>
      <w:pPr>
        <w:tabs>
          <w:tab w:val="num" w:pos="960"/>
        </w:tabs>
        <w:ind w:left="3120" w:hanging="480"/>
      </w:pPr>
      <w:rPr>
        <w:rFonts w:ascii="Symbol" w:hAnsi="Symbol"/>
      </w:rPr>
    </w:lvl>
    <w:lvl w:ilvl="3">
      <w:numFmt w:val="bullet"/>
      <w:lvlText w:val=""/>
      <w:lvlJc w:val="left"/>
      <w:pPr>
        <w:tabs>
          <w:tab w:val="num" w:pos="960"/>
        </w:tabs>
        <w:ind w:left="3840" w:hanging="480"/>
      </w:pPr>
      <w:rPr>
        <w:rFonts w:ascii="Symbol" w:hAnsi="Symbol"/>
      </w:rPr>
    </w:lvl>
    <w:lvl w:ilvl="4">
      <w:numFmt w:val="bullet"/>
      <w:lvlText w:val=""/>
      <w:lvlJc w:val="left"/>
      <w:pPr>
        <w:tabs>
          <w:tab w:val="num" w:pos="960"/>
        </w:tabs>
        <w:ind w:left="4560" w:hanging="480"/>
      </w:pPr>
      <w:rPr>
        <w:rFonts w:ascii="Symbol" w:hAnsi="Symbol"/>
      </w:rPr>
    </w:lvl>
    <w:lvl w:ilvl="5">
      <w:numFmt w:val="bullet"/>
      <w:lvlText w:val=""/>
      <w:lvlJc w:val="left"/>
      <w:pPr>
        <w:tabs>
          <w:tab w:val="num" w:pos="960"/>
        </w:tabs>
        <w:ind w:left="5280" w:hanging="480"/>
      </w:pPr>
      <w:rPr>
        <w:rFonts w:ascii="Symbol" w:hAnsi="Symbol"/>
      </w:rPr>
    </w:lvl>
    <w:lvl w:ilvl="6">
      <w:numFmt w:val="bullet"/>
      <w:lvlText w:val=""/>
      <w:lvlJc w:val="left"/>
      <w:pPr>
        <w:tabs>
          <w:tab w:val="num" w:pos="960"/>
        </w:tabs>
        <w:ind w:left="6000" w:hanging="480"/>
      </w:pPr>
      <w:rPr>
        <w:rFonts w:ascii="Symbol" w:hAnsi="Symbol"/>
      </w:rPr>
    </w:lvl>
    <w:lvl w:ilvl="7">
      <w:numFmt w:val="bullet"/>
      <w:lvlText w:val=""/>
      <w:lvlJc w:val="left"/>
      <w:pPr>
        <w:tabs>
          <w:tab w:val="num" w:pos="960"/>
        </w:tabs>
        <w:ind w:left="6720" w:hanging="480"/>
      </w:pPr>
      <w:rPr>
        <w:rFonts w:ascii="Symbol" w:hAnsi="Symbol"/>
      </w:rPr>
    </w:lvl>
    <w:lvl w:ilvl="8">
      <w:numFmt w:val="bullet"/>
      <w:lvlText w:val=""/>
      <w:lvlJc w:val="left"/>
      <w:pPr>
        <w:tabs>
          <w:tab w:val="num" w:pos="960"/>
        </w:tabs>
        <w:ind w:left="7440" w:hanging="480"/>
      </w:pPr>
      <w:rPr>
        <w:rFonts w:ascii="Symbol" w:hAnsi="Symbol"/>
      </w:rPr>
    </w:lvl>
  </w:abstractNum>
  <w:abstractNum w:abstractNumId="36" w15:restartNumberingAfterBreak="0">
    <w:nsid w:val="75F47163"/>
    <w:multiLevelType w:val="hybridMultilevel"/>
    <w:tmpl w:val="444A4E5E"/>
    <w:lvl w:ilvl="0" w:tplc="0409000F">
      <w:start w:val="1"/>
      <w:numFmt w:val="decimal"/>
      <w:lvlText w:val="%1."/>
      <w:lvlJc w:val="lef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37" w15:restartNumberingAfterBreak="0">
    <w:nsid w:val="768F2038"/>
    <w:multiLevelType w:val="multilevel"/>
    <w:tmpl w:val="90241D54"/>
    <w:lvl w:ilvl="0">
      <w:start w:val="1"/>
      <w:numFmt w:val="bullet"/>
      <w:lvlText w:val=""/>
      <w:lvlJc w:val="left"/>
      <w:pPr>
        <w:tabs>
          <w:tab w:val="num" w:pos="2421"/>
        </w:tabs>
        <w:ind w:left="2421" w:hanging="360"/>
      </w:pPr>
      <w:rPr>
        <w:rFonts w:ascii="Symbol" w:hAnsi="Symbol" w:hint="default"/>
        <w:sz w:val="20"/>
      </w:rPr>
    </w:lvl>
    <w:lvl w:ilvl="1" w:tentative="1">
      <w:start w:val="1"/>
      <w:numFmt w:val="bullet"/>
      <w:lvlText w:val="o"/>
      <w:lvlJc w:val="left"/>
      <w:pPr>
        <w:tabs>
          <w:tab w:val="num" w:pos="3141"/>
        </w:tabs>
        <w:ind w:left="3141" w:hanging="360"/>
      </w:pPr>
      <w:rPr>
        <w:rFonts w:ascii="Courier New" w:hAnsi="Courier New" w:hint="default"/>
        <w:sz w:val="20"/>
      </w:rPr>
    </w:lvl>
    <w:lvl w:ilvl="2" w:tentative="1">
      <w:start w:val="1"/>
      <w:numFmt w:val="bullet"/>
      <w:lvlText w:val=""/>
      <w:lvlJc w:val="left"/>
      <w:pPr>
        <w:tabs>
          <w:tab w:val="num" w:pos="3861"/>
        </w:tabs>
        <w:ind w:left="3861" w:hanging="360"/>
      </w:pPr>
      <w:rPr>
        <w:rFonts w:ascii="Wingdings" w:hAnsi="Wingdings" w:hint="default"/>
        <w:sz w:val="20"/>
      </w:rPr>
    </w:lvl>
    <w:lvl w:ilvl="3" w:tentative="1">
      <w:start w:val="1"/>
      <w:numFmt w:val="bullet"/>
      <w:lvlText w:val=""/>
      <w:lvlJc w:val="left"/>
      <w:pPr>
        <w:tabs>
          <w:tab w:val="num" w:pos="4581"/>
        </w:tabs>
        <w:ind w:left="4581" w:hanging="360"/>
      </w:pPr>
      <w:rPr>
        <w:rFonts w:ascii="Wingdings" w:hAnsi="Wingdings" w:hint="default"/>
        <w:sz w:val="20"/>
      </w:rPr>
    </w:lvl>
    <w:lvl w:ilvl="4" w:tentative="1">
      <w:start w:val="1"/>
      <w:numFmt w:val="bullet"/>
      <w:lvlText w:val=""/>
      <w:lvlJc w:val="left"/>
      <w:pPr>
        <w:tabs>
          <w:tab w:val="num" w:pos="5301"/>
        </w:tabs>
        <w:ind w:left="5301" w:hanging="360"/>
      </w:pPr>
      <w:rPr>
        <w:rFonts w:ascii="Wingdings" w:hAnsi="Wingdings" w:hint="default"/>
        <w:sz w:val="20"/>
      </w:rPr>
    </w:lvl>
    <w:lvl w:ilvl="5" w:tentative="1">
      <w:start w:val="1"/>
      <w:numFmt w:val="bullet"/>
      <w:lvlText w:val=""/>
      <w:lvlJc w:val="left"/>
      <w:pPr>
        <w:tabs>
          <w:tab w:val="num" w:pos="6021"/>
        </w:tabs>
        <w:ind w:left="6021" w:hanging="360"/>
      </w:pPr>
      <w:rPr>
        <w:rFonts w:ascii="Wingdings" w:hAnsi="Wingdings" w:hint="default"/>
        <w:sz w:val="20"/>
      </w:rPr>
    </w:lvl>
    <w:lvl w:ilvl="6" w:tentative="1">
      <w:start w:val="1"/>
      <w:numFmt w:val="bullet"/>
      <w:lvlText w:val=""/>
      <w:lvlJc w:val="left"/>
      <w:pPr>
        <w:tabs>
          <w:tab w:val="num" w:pos="6741"/>
        </w:tabs>
        <w:ind w:left="6741" w:hanging="360"/>
      </w:pPr>
      <w:rPr>
        <w:rFonts w:ascii="Wingdings" w:hAnsi="Wingdings" w:hint="default"/>
        <w:sz w:val="20"/>
      </w:rPr>
    </w:lvl>
    <w:lvl w:ilvl="7" w:tentative="1">
      <w:start w:val="1"/>
      <w:numFmt w:val="bullet"/>
      <w:lvlText w:val=""/>
      <w:lvlJc w:val="left"/>
      <w:pPr>
        <w:tabs>
          <w:tab w:val="num" w:pos="7461"/>
        </w:tabs>
        <w:ind w:left="7461" w:hanging="360"/>
      </w:pPr>
      <w:rPr>
        <w:rFonts w:ascii="Wingdings" w:hAnsi="Wingdings" w:hint="default"/>
        <w:sz w:val="20"/>
      </w:rPr>
    </w:lvl>
    <w:lvl w:ilvl="8" w:tentative="1">
      <w:start w:val="1"/>
      <w:numFmt w:val="bullet"/>
      <w:lvlText w:val=""/>
      <w:lvlJc w:val="left"/>
      <w:pPr>
        <w:tabs>
          <w:tab w:val="num" w:pos="8181"/>
        </w:tabs>
        <w:ind w:left="8181" w:hanging="360"/>
      </w:pPr>
      <w:rPr>
        <w:rFonts w:ascii="Wingdings" w:hAnsi="Wingdings" w:hint="default"/>
        <w:sz w:val="20"/>
      </w:rPr>
    </w:lvl>
  </w:abstractNum>
  <w:abstractNum w:abstractNumId="38" w15:restartNumberingAfterBreak="0">
    <w:nsid w:val="78970626"/>
    <w:multiLevelType w:val="hybridMultilevel"/>
    <w:tmpl w:val="08A4BFE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9" w15:restartNumberingAfterBreak="0">
    <w:nsid w:val="7D5F73FD"/>
    <w:multiLevelType w:val="multilevel"/>
    <w:tmpl w:val="9954D23C"/>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num w:numId="1" w16cid:durableId="545059">
    <w:abstractNumId w:val="33"/>
  </w:num>
  <w:num w:numId="2" w16cid:durableId="1030759455">
    <w:abstractNumId w:val="24"/>
  </w:num>
  <w:num w:numId="3" w16cid:durableId="809633782">
    <w:abstractNumId w:val="11"/>
    <w:lvlOverride w:ilvl="0">
      <w:startOverride w:val="1"/>
    </w:lvlOverride>
  </w:num>
  <w:num w:numId="4" w16cid:durableId="1075055899">
    <w:abstractNumId w:val="20"/>
    <w:lvlOverride w:ilvl="0">
      <w:startOverride w:val="1"/>
    </w:lvlOverride>
  </w:num>
  <w:num w:numId="5" w16cid:durableId="2038042504">
    <w:abstractNumId w:val="36"/>
  </w:num>
  <w:num w:numId="6" w16cid:durableId="26376007">
    <w:abstractNumId w:val="31"/>
  </w:num>
  <w:num w:numId="7" w16cid:durableId="1661809341">
    <w:abstractNumId w:val="0"/>
  </w:num>
  <w:num w:numId="8" w16cid:durableId="1892228897">
    <w:abstractNumId w:val="1"/>
  </w:num>
  <w:num w:numId="9" w16cid:durableId="1514804273">
    <w:abstractNumId w:val="2"/>
  </w:num>
  <w:num w:numId="10" w16cid:durableId="20332157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828912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2555168">
    <w:abstractNumId w:val="4"/>
  </w:num>
  <w:num w:numId="13" w16cid:durableId="161438493">
    <w:abstractNumId w:val="5"/>
  </w:num>
  <w:num w:numId="14" w16cid:durableId="38583328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675524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05689414">
    <w:abstractNumId w:val="7"/>
  </w:num>
  <w:num w:numId="17" w16cid:durableId="1128667132">
    <w:abstractNumId w:val="8"/>
  </w:num>
  <w:num w:numId="18" w16cid:durableId="1806123900">
    <w:abstractNumId w:val="34"/>
  </w:num>
  <w:num w:numId="19" w16cid:durableId="1230118401">
    <w:abstractNumId w:val="28"/>
  </w:num>
  <w:num w:numId="20" w16cid:durableId="1179345061">
    <w:abstractNumId w:val="25"/>
  </w:num>
  <w:num w:numId="21" w16cid:durableId="1954551174">
    <w:abstractNumId w:val="32"/>
  </w:num>
  <w:num w:numId="22" w16cid:durableId="1890216167">
    <w:abstractNumId w:val="29"/>
  </w:num>
  <w:num w:numId="23" w16cid:durableId="645159121">
    <w:abstractNumId w:val="30"/>
  </w:num>
  <w:num w:numId="24" w16cid:durableId="92828638">
    <w:abstractNumId w:val="21"/>
  </w:num>
  <w:num w:numId="25" w16cid:durableId="1736657055">
    <w:abstractNumId w:val="16"/>
  </w:num>
  <w:num w:numId="26" w16cid:durableId="1316760148">
    <w:abstractNumId w:val="18"/>
  </w:num>
  <w:num w:numId="27" w16cid:durableId="1079062611">
    <w:abstractNumId w:val="19"/>
  </w:num>
  <w:num w:numId="28" w16cid:durableId="76906476">
    <w:abstractNumId w:val="35"/>
  </w:num>
  <w:num w:numId="29" w16cid:durableId="2076585240">
    <w:abstractNumId w:val="23"/>
  </w:num>
  <w:num w:numId="30" w16cid:durableId="1336494989">
    <w:abstractNumId w:val="15"/>
  </w:num>
  <w:num w:numId="31" w16cid:durableId="442189558">
    <w:abstractNumId w:val="22"/>
  </w:num>
  <w:num w:numId="32" w16cid:durableId="249627400">
    <w:abstractNumId w:val="27"/>
  </w:num>
  <w:num w:numId="33" w16cid:durableId="1552379330">
    <w:abstractNumId w:val="38"/>
  </w:num>
  <w:num w:numId="34" w16cid:durableId="944001686">
    <w:abstractNumId w:val="26"/>
  </w:num>
  <w:num w:numId="35" w16cid:durableId="585698985">
    <w:abstractNumId w:val="17"/>
  </w:num>
  <w:num w:numId="36" w16cid:durableId="28728906">
    <w:abstractNumId w:val="12"/>
  </w:num>
  <w:num w:numId="37" w16cid:durableId="1553888274">
    <w:abstractNumId w:val="14"/>
  </w:num>
  <w:num w:numId="38" w16cid:durableId="117258507">
    <w:abstractNumId w:val="13"/>
  </w:num>
  <w:num w:numId="39" w16cid:durableId="1004864439">
    <w:abstractNumId w:val="37"/>
  </w:num>
  <w:num w:numId="40" w16cid:durableId="200902094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10D"/>
    <w:rsid w:val="000024C8"/>
    <w:rsid w:val="00004928"/>
    <w:rsid w:val="0002635D"/>
    <w:rsid w:val="00033562"/>
    <w:rsid w:val="00045683"/>
    <w:rsid w:val="0005329D"/>
    <w:rsid w:val="00083264"/>
    <w:rsid w:val="000864A5"/>
    <w:rsid w:val="00093A63"/>
    <w:rsid w:val="000A7EA9"/>
    <w:rsid w:val="000E6D53"/>
    <w:rsid w:val="000F0A74"/>
    <w:rsid w:val="000F0EA0"/>
    <w:rsid w:val="000F3655"/>
    <w:rsid w:val="000F47F4"/>
    <w:rsid w:val="00150A5F"/>
    <w:rsid w:val="00176CDB"/>
    <w:rsid w:val="00196DCE"/>
    <w:rsid w:val="001A6117"/>
    <w:rsid w:val="001D3ACE"/>
    <w:rsid w:val="001E458C"/>
    <w:rsid w:val="001F4C1C"/>
    <w:rsid w:val="002010D5"/>
    <w:rsid w:val="00224D8A"/>
    <w:rsid w:val="00231C62"/>
    <w:rsid w:val="00271968"/>
    <w:rsid w:val="00274685"/>
    <w:rsid w:val="002B4013"/>
    <w:rsid w:val="002B64C1"/>
    <w:rsid w:val="002D0AF6"/>
    <w:rsid w:val="002D205E"/>
    <w:rsid w:val="00300FA9"/>
    <w:rsid w:val="00305868"/>
    <w:rsid w:val="00321945"/>
    <w:rsid w:val="00353A82"/>
    <w:rsid w:val="00360BB1"/>
    <w:rsid w:val="00364D24"/>
    <w:rsid w:val="003821D9"/>
    <w:rsid w:val="003D29A2"/>
    <w:rsid w:val="003E3644"/>
    <w:rsid w:val="00402294"/>
    <w:rsid w:val="00417A28"/>
    <w:rsid w:val="004233D4"/>
    <w:rsid w:val="00442D2E"/>
    <w:rsid w:val="00451D03"/>
    <w:rsid w:val="00451D3F"/>
    <w:rsid w:val="00457EC4"/>
    <w:rsid w:val="00461993"/>
    <w:rsid w:val="00466B8F"/>
    <w:rsid w:val="00473314"/>
    <w:rsid w:val="00483560"/>
    <w:rsid w:val="00494834"/>
    <w:rsid w:val="004A3189"/>
    <w:rsid w:val="004B00DF"/>
    <w:rsid w:val="004B1477"/>
    <w:rsid w:val="004B723B"/>
    <w:rsid w:val="00502227"/>
    <w:rsid w:val="005108E2"/>
    <w:rsid w:val="00511ABA"/>
    <w:rsid w:val="0053603D"/>
    <w:rsid w:val="00537B7A"/>
    <w:rsid w:val="00543F46"/>
    <w:rsid w:val="005515B4"/>
    <w:rsid w:val="005630C7"/>
    <w:rsid w:val="00590757"/>
    <w:rsid w:val="005B0484"/>
    <w:rsid w:val="005B0E08"/>
    <w:rsid w:val="005C16F1"/>
    <w:rsid w:val="005E4F5C"/>
    <w:rsid w:val="006011AD"/>
    <w:rsid w:val="00615346"/>
    <w:rsid w:val="00626E7D"/>
    <w:rsid w:val="00630A4A"/>
    <w:rsid w:val="0065683C"/>
    <w:rsid w:val="006825E5"/>
    <w:rsid w:val="006A3CB4"/>
    <w:rsid w:val="006C6D9F"/>
    <w:rsid w:val="006D69E4"/>
    <w:rsid w:val="006E257E"/>
    <w:rsid w:val="00721919"/>
    <w:rsid w:val="00731646"/>
    <w:rsid w:val="00743839"/>
    <w:rsid w:val="00751B2A"/>
    <w:rsid w:val="007700BF"/>
    <w:rsid w:val="007905D5"/>
    <w:rsid w:val="00791CB9"/>
    <w:rsid w:val="007A0F56"/>
    <w:rsid w:val="007A2F6D"/>
    <w:rsid w:val="007A5C3D"/>
    <w:rsid w:val="007B5659"/>
    <w:rsid w:val="007C6CB6"/>
    <w:rsid w:val="007E1B6A"/>
    <w:rsid w:val="007F570A"/>
    <w:rsid w:val="007F7204"/>
    <w:rsid w:val="008127F8"/>
    <w:rsid w:val="008152E0"/>
    <w:rsid w:val="00826768"/>
    <w:rsid w:val="00841899"/>
    <w:rsid w:val="00841AD9"/>
    <w:rsid w:val="00874EC7"/>
    <w:rsid w:val="00887891"/>
    <w:rsid w:val="00890667"/>
    <w:rsid w:val="00894E84"/>
    <w:rsid w:val="008B13E3"/>
    <w:rsid w:val="008C5FA9"/>
    <w:rsid w:val="009046ED"/>
    <w:rsid w:val="0090764F"/>
    <w:rsid w:val="00910EE3"/>
    <w:rsid w:val="009445CB"/>
    <w:rsid w:val="00960BBF"/>
    <w:rsid w:val="00990FE9"/>
    <w:rsid w:val="0099335E"/>
    <w:rsid w:val="00994EFE"/>
    <w:rsid w:val="009B01A1"/>
    <w:rsid w:val="009B57B7"/>
    <w:rsid w:val="009C0D3F"/>
    <w:rsid w:val="00A05ED4"/>
    <w:rsid w:val="00A13455"/>
    <w:rsid w:val="00A209C3"/>
    <w:rsid w:val="00A32284"/>
    <w:rsid w:val="00A41A1F"/>
    <w:rsid w:val="00A420D4"/>
    <w:rsid w:val="00A513CA"/>
    <w:rsid w:val="00A558AA"/>
    <w:rsid w:val="00A609B0"/>
    <w:rsid w:val="00A6360C"/>
    <w:rsid w:val="00A82295"/>
    <w:rsid w:val="00A831E2"/>
    <w:rsid w:val="00AA1D7D"/>
    <w:rsid w:val="00AB0EBC"/>
    <w:rsid w:val="00AB513E"/>
    <w:rsid w:val="00AB542A"/>
    <w:rsid w:val="00AC175C"/>
    <w:rsid w:val="00AD014B"/>
    <w:rsid w:val="00AD10D9"/>
    <w:rsid w:val="00AD77BF"/>
    <w:rsid w:val="00AE7A40"/>
    <w:rsid w:val="00B12CEE"/>
    <w:rsid w:val="00B141BB"/>
    <w:rsid w:val="00B346AC"/>
    <w:rsid w:val="00B37EDD"/>
    <w:rsid w:val="00B43472"/>
    <w:rsid w:val="00B447E9"/>
    <w:rsid w:val="00B50CED"/>
    <w:rsid w:val="00B513EB"/>
    <w:rsid w:val="00B92859"/>
    <w:rsid w:val="00BC33AD"/>
    <w:rsid w:val="00BD55D5"/>
    <w:rsid w:val="00BE3855"/>
    <w:rsid w:val="00BE5A2B"/>
    <w:rsid w:val="00BF3DDA"/>
    <w:rsid w:val="00C257C2"/>
    <w:rsid w:val="00C51565"/>
    <w:rsid w:val="00C6088E"/>
    <w:rsid w:val="00C87ECE"/>
    <w:rsid w:val="00C9434F"/>
    <w:rsid w:val="00C944DE"/>
    <w:rsid w:val="00CC1832"/>
    <w:rsid w:val="00CC4403"/>
    <w:rsid w:val="00CC6ADE"/>
    <w:rsid w:val="00CD76A2"/>
    <w:rsid w:val="00D108AE"/>
    <w:rsid w:val="00D437E0"/>
    <w:rsid w:val="00D54531"/>
    <w:rsid w:val="00D5510D"/>
    <w:rsid w:val="00D616F7"/>
    <w:rsid w:val="00D93037"/>
    <w:rsid w:val="00DA75D0"/>
    <w:rsid w:val="00DC50E6"/>
    <w:rsid w:val="00DE2964"/>
    <w:rsid w:val="00DE4C70"/>
    <w:rsid w:val="00DF2E0C"/>
    <w:rsid w:val="00E023E2"/>
    <w:rsid w:val="00E03830"/>
    <w:rsid w:val="00E2344A"/>
    <w:rsid w:val="00E23A9C"/>
    <w:rsid w:val="00E33087"/>
    <w:rsid w:val="00E52419"/>
    <w:rsid w:val="00E53779"/>
    <w:rsid w:val="00E70E0A"/>
    <w:rsid w:val="00E80166"/>
    <w:rsid w:val="00EC26F2"/>
    <w:rsid w:val="00ED33A2"/>
    <w:rsid w:val="00F148EC"/>
    <w:rsid w:val="00F16ACD"/>
    <w:rsid w:val="00F264C2"/>
    <w:rsid w:val="00F305CD"/>
    <w:rsid w:val="00F57584"/>
    <w:rsid w:val="00F77BAC"/>
    <w:rsid w:val="00F972E3"/>
    <w:rsid w:val="00FA35ED"/>
    <w:rsid w:val="00FA75EA"/>
    <w:rsid w:val="00FC5918"/>
    <w:rsid w:val="00FD62E6"/>
    <w:rsid w:val="00FD79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42023"/>
  <w15:chartTrackingRefBased/>
  <w15:docId w15:val="{D17E8785-5FAD-487A-B893-9866EC3D0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10D"/>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494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4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1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E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E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E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1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NZ">
    <w:name w:val="H1_NZ"/>
    <w:basedOn w:val="Heading1"/>
    <w:link w:val="H1NZChar"/>
    <w:qFormat/>
    <w:rsid w:val="00494834"/>
    <w:rPr>
      <w:rFonts w:ascii="Times New Roman" w:hAnsi="Times New Roman"/>
      <w:b/>
      <w:color w:val="000000" w:themeColor="text1"/>
    </w:rPr>
  </w:style>
  <w:style w:type="character" w:customStyle="1" w:styleId="H1NZChar">
    <w:name w:val="H1_NZ Char"/>
    <w:basedOn w:val="DefaultParagraphFont"/>
    <w:link w:val="H1NZ"/>
    <w:rsid w:val="00494834"/>
    <w:rPr>
      <w:rFonts w:ascii="Times New Roman" w:eastAsiaTheme="majorEastAsia" w:hAnsi="Times New Roman" w:cstheme="majorBidi"/>
      <w:b/>
      <w:color w:val="000000" w:themeColor="text1"/>
      <w:sz w:val="40"/>
      <w:szCs w:val="40"/>
    </w:rPr>
  </w:style>
  <w:style w:type="character" w:customStyle="1" w:styleId="Heading1Char">
    <w:name w:val="Heading 1 Char"/>
    <w:basedOn w:val="DefaultParagraphFont"/>
    <w:link w:val="Heading1"/>
    <w:uiPriority w:val="9"/>
    <w:rsid w:val="00494834"/>
    <w:rPr>
      <w:rFonts w:asciiTheme="majorHAnsi" w:eastAsiaTheme="majorEastAsia" w:hAnsiTheme="majorHAnsi" w:cstheme="majorBidi"/>
      <w:color w:val="0F4761" w:themeColor="accent1" w:themeShade="BF"/>
      <w:sz w:val="40"/>
      <w:szCs w:val="40"/>
    </w:rPr>
  </w:style>
  <w:style w:type="paragraph" w:customStyle="1" w:styleId="H2NZ">
    <w:name w:val="H2_NZ"/>
    <w:basedOn w:val="Heading2"/>
    <w:link w:val="H2NZChar"/>
    <w:qFormat/>
    <w:rsid w:val="00994EFE"/>
    <w:rPr>
      <w:rFonts w:ascii="Times New Roman" w:hAnsi="Times New Roman"/>
      <w:color w:val="000000" w:themeColor="text1"/>
      <w:sz w:val="34"/>
    </w:rPr>
  </w:style>
  <w:style w:type="character" w:customStyle="1" w:styleId="H2NZChar">
    <w:name w:val="H2_NZ Char"/>
    <w:basedOn w:val="Heading2Char"/>
    <w:link w:val="H2NZ"/>
    <w:rsid w:val="00994EFE"/>
    <w:rPr>
      <w:rFonts w:ascii="Times New Roman" w:eastAsiaTheme="majorEastAsia" w:hAnsi="Times New Roman" w:cstheme="majorBidi"/>
      <w:color w:val="000000" w:themeColor="text1"/>
      <w:sz w:val="34"/>
      <w:szCs w:val="32"/>
    </w:rPr>
  </w:style>
  <w:style w:type="character" w:customStyle="1" w:styleId="Heading2Char">
    <w:name w:val="Heading 2 Char"/>
    <w:basedOn w:val="DefaultParagraphFont"/>
    <w:link w:val="Heading2"/>
    <w:uiPriority w:val="9"/>
    <w:semiHidden/>
    <w:rsid w:val="00994EFE"/>
    <w:rPr>
      <w:rFonts w:asciiTheme="majorHAnsi" w:eastAsiaTheme="majorEastAsia" w:hAnsiTheme="majorHAnsi" w:cstheme="majorBidi"/>
      <w:color w:val="0F4761" w:themeColor="accent1" w:themeShade="BF"/>
      <w:sz w:val="32"/>
      <w:szCs w:val="32"/>
    </w:rPr>
  </w:style>
  <w:style w:type="paragraph" w:customStyle="1" w:styleId="H3NZ">
    <w:name w:val="H3_NZ"/>
    <w:basedOn w:val="Heading3"/>
    <w:link w:val="H3NZChar"/>
    <w:qFormat/>
    <w:rsid w:val="00994EFE"/>
    <w:rPr>
      <w:color w:val="000000" w:themeColor="text1"/>
    </w:rPr>
  </w:style>
  <w:style w:type="character" w:customStyle="1" w:styleId="H3NZChar">
    <w:name w:val="H3_NZ Char"/>
    <w:basedOn w:val="Heading3Char"/>
    <w:link w:val="H3NZ"/>
    <w:rsid w:val="00994EFE"/>
    <w:rPr>
      <w:rFonts w:ascii="Times New Roman" w:eastAsiaTheme="majorEastAsia" w:hAnsi="Times New Roman" w:cstheme="majorBidi"/>
      <w:color w:val="000000" w:themeColor="text1"/>
      <w:sz w:val="28"/>
      <w:szCs w:val="28"/>
    </w:rPr>
  </w:style>
  <w:style w:type="character" w:customStyle="1" w:styleId="Heading3Char">
    <w:name w:val="Heading 3 Char"/>
    <w:basedOn w:val="DefaultParagraphFont"/>
    <w:link w:val="Heading3"/>
    <w:uiPriority w:val="9"/>
    <w:semiHidden/>
    <w:rsid w:val="00994EFE"/>
    <w:rPr>
      <w:rFonts w:eastAsiaTheme="majorEastAsia" w:cstheme="majorBidi"/>
      <w:color w:val="0F4761" w:themeColor="accent1" w:themeShade="BF"/>
      <w:sz w:val="28"/>
      <w:szCs w:val="28"/>
    </w:rPr>
  </w:style>
  <w:style w:type="paragraph" w:customStyle="1" w:styleId="H4NZ">
    <w:name w:val="H4_NZ"/>
    <w:basedOn w:val="Heading4"/>
    <w:link w:val="H4NZChar"/>
    <w:qFormat/>
    <w:rsid w:val="00994EFE"/>
    <w:rPr>
      <w:color w:val="000000" w:themeColor="text1"/>
    </w:rPr>
  </w:style>
  <w:style w:type="character" w:customStyle="1" w:styleId="H4NZChar">
    <w:name w:val="H4_NZ Char"/>
    <w:basedOn w:val="Heading4Char"/>
    <w:link w:val="H4NZ"/>
    <w:rsid w:val="00994EFE"/>
    <w:rPr>
      <w:rFonts w:ascii="Times New Roman" w:eastAsiaTheme="majorEastAsia" w:hAnsi="Times New Roman" w:cstheme="majorBidi"/>
      <w:i/>
      <w:iCs/>
      <w:color w:val="000000" w:themeColor="text1"/>
    </w:rPr>
  </w:style>
  <w:style w:type="character" w:customStyle="1" w:styleId="Heading4Char">
    <w:name w:val="Heading 4 Char"/>
    <w:basedOn w:val="DefaultParagraphFont"/>
    <w:link w:val="Heading4"/>
    <w:uiPriority w:val="9"/>
    <w:semiHidden/>
    <w:rsid w:val="00994EFE"/>
    <w:rPr>
      <w:rFonts w:eastAsiaTheme="majorEastAsia" w:cstheme="majorBidi"/>
      <w:i/>
      <w:iCs/>
      <w:color w:val="0F4761" w:themeColor="accent1" w:themeShade="BF"/>
    </w:rPr>
  </w:style>
  <w:style w:type="paragraph" w:customStyle="1" w:styleId="H5NZ">
    <w:name w:val="H5_NZ"/>
    <w:basedOn w:val="Subtitle"/>
    <w:link w:val="H5NZChar"/>
    <w:qFormat/>
    <w:rsid w:val="00994EFE"/>
    <w:rPr>
      <w:b/>
      <w:i/>
    </w:rPr>
  </w:style>
  <w:style w:type="character" w:customStyle="1" w:styleId="H5NZChar">
    <w:name w:val="H5_NZ Char"/>
    <w:basedOn w:val="SubtitleChar"/>
    <w:link w:val="H5NZ"/>
    <w:rsid w:val="00994EFE"/>
    <w:rPr>
      <w:rFonts w:ascii="Times New Roman" w:eastAsiaTheme="majorEastAsia" w:hAnsi="Times New Roman" w:cstheme="majorBidi"/>
      <w:b/>
      <w:i/>
      <w:color w:val="595959" w:themeColor="text1" w:themeTint="A6"/>
      <w:spacing w:val="15"/>
      <w:sz w:val="28"/>
      <w:szCs w:val="28"/>
    </w:rPr>
  </w:style>
  <w:style w:type="paragraph" w:styleId="Subtitle">
    <w:name w:val="Subtitle"/>
    <w:basedOn w:val="Normal"/>
    <w:next w:val="Normal"/>
    <w:link w:val="SubtitleChar"/>
    <w:uiPriority w:val="11"/>
    <w:qFormat/>
    <w:rsid w:val="00994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EFE"/>
    <w:rPr>
      <w:rFonts w:eastAsiaTheme="majorEastAsia" w:cstheme="majorBidi"/>
      <w:color w:val="595959" w:themeColor="text1" w:themeTint="A6"/>
      <w:spacing w:val="15"/>
      <w:sz w:val="28"/>
      <w:szCs w:val="28"/>
    </w:rPr>
  </w:style>
  <w:style w:type="paragraph" w:customStyle="1" w:styleId="H6NZ">
    <w:name w:val="H6_NZ"/>
    <w:basedOn w:val="Heading6"/>
    <w:link w:val="H6NZChar"/>
    <w:qFormat/>
    <w:rsid w:val="00994EFE"/>
    <w:rPr>
      <w:color w:val="747474" w:themeColor="background2" w:themeShade="80"/>
      <w:sz w:val="22"/>
    </w:rPr>
  </w:style>
  <w:style w:type="character" w:customStyle="1" w:styleId="H6NZChar">
    <w:name w:val="H6_NZ Char"/>
    <w:basedOn w:val="Heading6Char"/>
    <w:link w:val="H6NZ"/>
    <w:rsid w:val="00994EFE"/>
    <w:rPr>
      <w:rFonts w:ascii="Times New Roman" w:eastAsiaTheme="majorEastAsia" w:hAnsi="Times New Roman" w:cstheme="majorBidi"/>
      <w:i/>
      <w:iCs/>
      <w:color w:val="747474" w:themeColor="background2" w:themeShade="80"/>
      <w:sz w:val="22"/>
    </w:rPr>
  </w:style>
  <w:style w:type="character" w:customStyle="1" w:styleId="Heading6Char">
    <w:name w:val="Heading 6 Char"/>
    <w:basedOn w:val="DefaultParagraphFont"/>
    <w:link w:val="Heading6"/>
    <w:uiPriority w:val="9"/>
    <w:semiHidden/>
    <w:rsid w:val="00994EFE"/>
    <w:rPr>
      <w:rFonts w:eastAsiaTheme="majorEastAsia" w:cstheme="majorBidi"/>
      <w:i/>
      <w:iCs/>
      <w:color w:val="595959" w:themeColor="text1" w:themeTint="A6"/>
    </w:rPr>
  </w:style>
  <w:style w:type="paragraph" w:customStyle="1" w:styleId="H7NZ">
    <w:name w:val="H7_NZ"/>
    <w:basedOn w:val="Heading7"/>
    <w:link w:val="H7NZChar"/>
    <w:qFormat/>
    <w:rsid w:val="00994EFE"/>
    <w:rPr>
      <w:b/>
      <w:i/>
      <w:color w:val="747474" w:themeColor="background2" w:themeShade="80"/>
      <w:sz w:val="18"/>
    </w:rPr>
  </w:style>
  <w:style w:type="character" w:customStyle="1" w:styleId="H7NZChar">
    <w:name w:val="H7_NZ Char"/>
    <w:basedOn w:val="Heading7Char"/>
    <w:link w:val="H7NZ"/>
    <w:rsid w:val="00994EFE"/>
    <w:rPr>
      <w:rFonts w:ascii="Times New Roman" w:eastAsiaTheme="majorEastAsia" w:hAnsi="Times New Roman" w:cstheme="majorBidi"/>
      <w:b/>
      <w:i/>
      <w:color w:val="747474" w:themeColor="background2" w:themeShade="80"/>
      <w:sz w:val="18"/>
    </w:rPr>
  </w:style>
  <w:style w:type="character" w:customStyle="1" w:styleId="Heading7Char">
    <w:name w:val="Heading 7 Char"/>
    <w:basedOn w:val="DefaultParagraphFont"/>
    <w:link w:val="Heading7"/>
    <w:uiPriority w:val="9"/>
    <w:semiHidden/>
    <w:rsid w:val="00994EFE"/>
    <w:rPr>
      <w:rFonts w:eastAsiaTheme="majorEastAsia" w:cstheme="majorBidi"/>
      <w:color w:val="595959" w:themeColor="text1" w:themeTint="A6"/>
    </w:rPr>
  </w:style>
  <w:style w:type="paragraph" w:customStyle="1" w:styleId="H8NZ">
    <w:name w:val="H8_NZ"/>
    <w:basedOn w:val="Heading8"/>
    <w:link w:val="H8NZChar"/>
    <w:qFormat/>
    <w:rsid w:val="00994EFE"/>
    <w:rPr>
      <w:i w:val="0"/>
      <w:color w:val="747474" w:themeColor="background2" w:themeShade="80"/>
      <w:sz w:val="18"/>
    </w:rPr>
  </w:style>
  <w:style w:type="character" w:customStyle="1" w:styleId="H8NZChar">
    <w:name w:val="H8_NZ Char"/>
    <w:basedOn w:val="Heading8Char"/>
    <w:link w:val="H8NZ"/>
    <w:rsid w:val="00994EFE"/>
    <w:rPr>
      <w:rFonts w:ascii="Times New Roman" w:eastAsiaTheme="majorEastAsia" w:hAnsi="Times New Roman" w:cstheme="majorBidi"/>
      <w:i w:val="0"/>
      <w:iCs/>
      <w:color w:val="747474" w:themeColor="background2" w:themeShade="80"/>
      <w:sz w:val="18"/>
    </w:rPr>
  </w:style>
  <w:style w:type="character" w:customStyle="1" w:styleId="Heading8Char">
    <w:name w:val="Heading 8 Char"/>
    <w:basedOn w:val="DefaultParagraphFont"/>
    <w:link w:val="Heading8"/>
    <w:uiPriority w:val="9"/>
    <w:semiHidden/>
    <w:rsid w:val="00994EFE"/>
    <w:rPr>
      <w:rFonts w:eastAsiaTheme="majorEastAsia" w:cstheme="majorBidi"/>
      <w:i/>
      <w:iCs/>
      <w:color w:val="272727" w:themeColor="text1" w:themeTint="D8"/>
    </w:rPr>
  </w:style>
  <w:style w:type="paragraph" w:customStyle="1" w:styleId="NormNZ">
    <w:name w:val="Norm_NZ"/>
    <w:basedOn w:val="Normal"/>
    <w:link w:val="NormNZChar"/>
    <w:autoRedefine/>
    <w:qFormat/>
    <w:rsid w:val="00F16ACD"/>
    <w:pPr>
      <w:spacing w:before="240" w:after="360" w:line="360" w:lineRule="auto"/>
      <w:ind w:left="2160"/>
      <w:contextualSpacing/>
    </w:pPr>
  </w:style>
  <w:style w:type="character" w:customStyle="1" w:styleId="NormNZChar">
    <w:name w:val="Norm_NZ Char"/>
    <w:basedOn w:val="DefaultParagraphFont"/>
    <w:link w:val="NormNZ"/>
    <w:rsid w:val="00F16ACD"/>
    <w:rPr>
      <w:rFonts w:ascii="Times New Roman" w:eastAsia="Times New Roman" w:hAnsi="Times New Roman" w:cs="Times New Roman"/>
      <w:kern w:val="0"/>
      <w:sz w:val="20"/>
      <w:szCs w:val="20"/>
      <w14:ligatures w14:val="none"/>
    </w:rPr>
  </w:style>
  <w:style w:type="paragraph" w:customStyle="1" w:styleId="QuoteNZ">
    <w:name w:val="Quote_NZ"/>
    <w:basedOn w:val="Quote"/>
    <w:link w:val="QuoteNZChar"/>
    <w:qFormat/>
    <w:rsid w:val="00994EFE"/>
    <w:rPr>
      <w:color w:val="7F7F7F" w:themeColor="text1" w:themeTint="80"/>
      <w:sz w:val="22"/>
    </w:rPr>
  </w:style>
  <w:style w:type="character" w:customStyle="1" w:styleId="QuoteNZChar">
    <w:name w:val="Quote_NZ Char"/>
    <w:basedOn w:val="QuoteChar"/>
    <w:link w:val="QuoteNZ"/>
    <w:rsid w:val="00994EFE"/>
    <w:rPr>
      <w:rFonts w:ascii="Times New Roman" w:hAnsi="Times New Roman"/>
      <w:i/>
      <w:iCs/>
      <w:color w:val="7F7F7F" w:themeColor="text1" w:themeTint="80"/>
      <w:sz w:val="22"/>
    </w:rPr>
  </w:style>
  <w:style w:type="paragraph" w:styleId="Quote">
    <w:name w:val="Quote"/>
    <w:basedOn w:val="Normal"/>
    <w:next w:val="Normal"/>
    <w:link w:val="QuoteChar"/>
    <w:uiPriority w:val="29"/>
    <w:qFormat/>
    <w:rsid w:val="00994EFE"/>
    <w:pPr>
      <w:spacing w:before="160"/>
      <w:jc w:val="center"/>
    </w:pPr>
    <w:rPr>
      <w:i/>
      <w:iCs/>
      <w:color w:val="404040" w:themeColor="text1" w:themeTint="BF"/>
    </w:rPr>
  </w:style>
  <w:style w:type="character" w:customStyle="1" w:styleId="QuoteChar">
    <w:name w:val="Quote Char"/>
    <w:basedOn w:val="DefaultParagraphFont"/>
    <w:link w:val="Quote"/>
    <w:uiPriority w:val="29"/>
    <w:rsid w:val="00994EFE"/>
    <w:rPr>
      <w:i/>
      <w:iCs/>
      <w:color w:val="404040" w:themeColor="text1" w:themeTint="BF"/>
    </w:rPr>
  </w:style>
  <w:style w:type="paragraph" w:customStyle="1" w:styleId="LinkStyleNZ">
    <w:name w:val="Link_Style_NZ"/>
    <w:basedOn w:val="NormNZ"/>
    <w:link w:val="LinkStyleNZChar"/>
    <w:qFormat/>
    <w:rsid w:val="00AB513E"/>
    <w:pPr>
      <w:numPr>
        <w:numId w:val="2"/>
      </w:numPr>
    </w:pPr>
    <w:rPr>
      <w:b/>
      <w:i/>
      <w:color w:val="1A4B7C"/>
      <w:u w:val="single"/>
    </w:rPr>
  </w:style>
  <w:style w:type="character" w:customStyle="1" w:styleId="LinkStyleNZChar">
    <w:name w:val="Link_Style_NZ Char"/>
    <w:basedOn w:val="NormNZChar"/>
    <w:link w:val="LinkStyleNZ"/>
    <w:rsid w:val="00AB513E"/>
    <w:rPr>
      <w:rFonts w:ascii="Times New Roman" w:eastAsia="Times New Roman" w:hAnsi="Times New Roman" w:cs="Times New Roman"/>
      <w:b/>
      <w:i/>
      <w:color w:val="1A4B7C"/>
      <w:kern w:val="0"/>
      <w:sz w:val="20"/>
      <w:szCs w:val="20"/>
      <w:u w:val="single"/>
      <w14:ligatures w14:val="none"/>
    </w:rPr>
  </w:style>
  <w:style w:type="character" w:customStyle="1" w:styleId="Heading5Char">
    <w:name w:val="Heading 5 Char"/>
    <w:basedOn w:val="DefaultParagraphFont"/>
    <w:link w:val="Heading5"/>
    <w:uiPriority w:val="9"/>
    <w:semiHidden/>
    <w:rsid w:val="00D5510D"/>
    <w:rPr>
      <w:rFonts w:eastAsiaTheme="majorEastAsia" w:cstheme="majorBidi"/>
      <w:color w:val="0F4761" w:themeColor="accent1" w:themeShade="BF"/>
    </w:rPr>
  </w:style>
  <w:style w:type="character" w:customStyle="1" w:styleId="Heading9Char">
    <w:name w:val="Heading 9 Char"/>
    <w:basedOn w:val="DefaultParagraphFont"/>
    <w:link w:val="Heading9"/>
    <w:uiPriority w:val="9"/>
    <w:semiHidden/>
    <w:rsid w:val="00D5510D"/>
    <w:rPr>
      <w:rFonts w:eastAsiaTheme="majorEastAsia" w:cstheme="majorBidi"/>
      <w:color w:val="272727" w:themeColor="text1" w:themeTint="D8"/>
    </w:rPr>
  </w:style>
  <w:style w:type="paragraph" w:styleId="Title">
    <w:name w:val="Title"/>
    <w:basedOn w:val="Normal"/>
    <w:next w:val="Normal"/>
    <w:link w:val="TitleChar"/>
    <w:uiPriority w:val="10"/>
    <w:qFormat/>
    <w:rsid w:val="00D551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10D"/>
    <w:rPr>
      <w:rFonts w:asciiTheme="majorHAnsi" w:eastAsiaTheme="majorEastAsia" w:hAnsiTheme="majorHAnsi" w:cstheme="majorBidi"/>
      <w:spacing w:val="-10"/>
      <w:kern w:val="28"/>
      <w:sz w:val="56"/>
      <w:szCs w:val="56"/>
    </w:rPr>
  </w:style>
  <w:style w:type="paragraph" w:styleId="ListParagraph">
    <w:name w:val="List Paragraph"/>
    <w:basedOn w:val="Normal"/>
    <w:qFormat/>
    <w:rsid w:val="00D5510D"/>
    <w:pPr>
      <w:ind w:left="720"/>
      <w:contextualSpacing/>
    </w:pPr>
  </w:style>
  <w:style w:type="character" w:styleId="IntenseEmphasis">
    <w:name w:val="Intense Emphasis"/>
    <w:basedOn w:val="DefaultParagraphFont"/>
    <w:uiPriority w:val="21"/>
    <w:qFormat/>
    <w:rsid w:val="00D5510D"/>
    <w:rPr>
      <w:i/>
      <w:iCs/>
      <w:color w:val="0F4761" w:themeColor="accent1" w:themeShade="BF"/>
    </w:rPr>
  </w:style>
  <w:style w:type="paragraph" w:styleId="IntenseQuote">
    <w:name w:val="Intense Quote"/>
    <w:basedOn w:val="Normal"/>
    <w:next w:val="Normal"/>
    <w:link w:val="IntenseQuoteChar"/>
    <w:uiPriority w:val="30"/>
    <w:qFormat/>
    <w:rsid w:val="00D55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10D"/>
    <w:rPr>
      <w:i/>
      <w:iCs/>
      <w:color w:val="0F4761" w:themeColor="accent1" w:themeShade="BF"/>
    </w:rPr>
  </w:style>
  <w:style w:type="character" w:styleId="IntenseReference">
    <w:name w:val="Intense Reference"/>
    <w:basedOn w:val="DefaultParagraphFont"/>
    <w:uiPriority w:val="32"/>
    <w:qFormat/>
    <w:rsid w:val="00D5510D"/>
    <w:rPr>
      <w:b/>
      <w:bCs/>
      <w:smallCaps/>
      <w:color w:val="0F4761" w:themeColor="accent1" w:themeShade="BF"/>
      <w:spacing w:val="5"/>
    </w:rPr>
  </w:style>
  <w:style w:type="character" w:styleId="PlaceholderText">
    <w:name w:val="Placeholder Text"/>
    <w:basedOn w:val="DefaultParagraphFont"/>
    <w:uiPriority w:val="99"/>
    <w:semiHidden/>
    <w:rsid w:val="001E458C"/>
    <w:rPr>
      <w:color w:val="666666"/>
    </w:rPr>
  </w:style>
  <w:style w:type="paragraph" w:styleId="Header">
    <w:name w:val="header"/>
    <w:basedOn w:val="Normal"/>
    <w:link w:val="HeaderChar"/>
    <w:uiPriority w:val="99"/>
    <w:unhideWhenUsed/>
    <w:rsid w:val="00A41A1F"/>
    <w:pPr>
      <w:tabs>
        <w:tab w:val="center" w:pos="4680"/>
        <w:tab w:val="right" w:pos="9360"/>
      </w:tabs>
    </w:pPr>
  </w:style>
  <w:style w:type="character" w:customStyle="1" w:styleId="HeaderChar">
    <w:name w:val="Header Char"/>
    <w:basedOn w:val="DefaultParagraphFont"/>
    <w:link w:val="Header"/>
    <w:uiPriority w:val="99"/>
    <w:rsid w:val="00A41A1F"/>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A41A1F"/>
    <w:pPr>
      <w:tabs>
        <w:tab w:val="center" w:pos="4680"/>
        <w:tab w:val="right" w:pos="9360"/>
      </w:tabs>
    </w:pPr>
  </w:style>
  <w:style w:type="character" w:customStyle="1" w:styleId="FooterChar">
    <w:name w:val="Footer Char"/>
    <w:basedOn w:val="DefaultParagraphFont"/>
    <w:link w:val="Footer"/>
    <w:uiPriority w:val="99"/>
    <w:rsid w:val="00A41A1F"/>
    <w:rPr>
      <w:rFonts w:ascii="Times New Roman" w:eastAsia="Times New Roman" w:hAnsi="Times New Roman" w:cs="Times New Roman"/>
      <w:kern w:val="0"/>
      <w:sz w:val="20"/>
      <w:szCs w:val="20"/>
      <w14:ligatures w14:val="none"/>
    </w:rPr>
  </w:style>
  <w:style w:type="table" w:styleId="GridTable4">
    <w:name w:val="Grid Table 4"/>
    <w:basedOn w:val="TableNormal"/>
    <w:uiPriority w:val="49"/>
    <w:rsid w:val="0040229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A209C3"/>
    <w:rPr>
      <w:color w:val="467886" w:themeColor="hyperlink"/>
      <w:u w:val="single"/>
    </w:rPr>
  </w:style>
  <w:style w:type="character" w:styleId="UnresolvedMention">
    <w:name w:val="Unresolved Mention"/>
    <w:basedOn w:val="DefaultParagraphFont"/>
    <w:uiPriority w:val="99"/>
    <w:semiHidden/>
    <w:unhideWhenUsed/>
    <w:rsid w:val="00A209C3"/>
    <w:rPr>
      <w:color w:val="605E5C"/>
      <w:shd w:val="clear" w:color="auto" w:fill="E1DFDD"/>
    </w:rPr>
  </w:style>
  <w:style w:type="table" w:styleId="GridTable1Light">
    <w:name w:val="Grid Table 1 Light"/>
    <w:basedOn w:val="TableNormal"/>
    <w:uiPriority w:val="46"/>
    <w:rsid w:val="00C5156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katex-mathml">
    <w:name w:val="katex-mathml"/>
    <w:basedOn w:val="DefaultParagraphFont"/>
    <w:rsid w:val="00841899"/>
  </w:style>
  <w:style w:type="character" w:customStyle="1" w:styleId="mord">
    <w:name w:val="mord"/>
    <w:basedOn w:val="DefaultParagraphFont"/>
    <w:rsid w:val="00841899"/>
  </w:style>
  <w:style w:type="character" w:customStyle="1" w:styleId="mopen">
    <w:name w:val="mopen"/>
    <w:basedOn w:val="DefaultParagraphFont"/>
    <w:rsid w:val="00841899"/>
  </w:style>
  <w:style w:type="character" w:customStyle="1" w:styleId="mop">
    <w:name w:val="mop"/>
    <w:basedOn w:val="DefaultParagraphFont"/>
    <w:rsid w:val="00841899"/>
  </w:style>
  <w:style w:type="character" w:customStyle="1" w:styleId="mclose">
    <w:name w:val="mclose"/>
    <w:basedOn w:val="DefaultParagraphFont"/>
    <w:rsid w:val="00841899"/>
  </w:style>
  <w:style w:type="character" w:styleId="HTMLCode">
    <w:name w:val="HTML Code"/>
    <w:basedOn w:val="DefaultParagraphFont"/>
    <w:uiPriority w:val="99"/>
    <w:semiHidden/>
    <w:unhideWhenUsed/>
    <w:rsid w:val="008C5FA9"/>
    <w:rPr>
      <w:rFonts w:ascii="Courier New" w:eastAsia="Times New Roman" w:hAnsi="Courier New" w:cs="Courier New"/>
      <w:sz w:val="20"/>
      <w:szCs w:val="20"/>
    </w:rPr>
  </w:style>
  <w:style w:type="paragraph" w:styleId="BodyText">
    <w:name w:val="Body Text"/>
    <w:basedOn w:val="Normal"/>
    <w:link w:val="BodyTextChar"/>
    <w:qFormat/>
    <w:rsid w:val="004A3189"/>
    <w:pPr>
      <w:spacing w:before="180" w:after="180" w:line="276" w:lineRule="auto"/>
      <w:jc w:val="both"/>
    </w:pPr>
    <w:rPr>
      <w:rFonts w:asciiTheme="minorHAnsi" w:eastAsiaTheme="minorHAnsi" w:hAnsiTheme="minorHAnsi" w:cstheme="minorBidi"/>
      <w:sz w:val="24"/>
      <w:szCs w:val="24"/>
    </w:rPr>
  </w:style>
  <w:style w:type="character" w:customStyle="1" w:styleId="BodyTextChar">
    <w:name w:val="Body Text Char"/>
    <w:basedOn w:val="DefaultParagraphFont"/>
    <w:link w:val="BodyText"/>
    <w:rsid w:val="004A3189"/>
    <w:rPr>
      <w:kern w:val="0"/>
      <w14:ligatures w14:val="none"/>
    </w:rPr>
  </w:style>
  <w:style w:type="paragraph" w:customStyle="1" w:styleId="FirstParagraph">
    <w:name w:val="First Paragraph"/>
    <w:basedOn w:val="BodyText"/>
    <w:next w:val="BodyText"/>
    <w:qFormat/>
    <w:rsid w:val="004A3189"/>
  </w:style>
  <w:style w:type="paragraph" w:customStyle="1" w:styleId="Compact">
    <w:name w:val="Compact"/>
    <w:basedOn w:val="BodyText"/>
    <w:qFormat/>
    <w:rsid w:val="004A3189"/>
    <w:pPr>
      <w:spacing w:before="36" w:after="36"/>
    </w:pPr>
  </w:style>
  <w:style w:type="table" w:customStyle="1" w:styleId="Table">
    <w:name w:val="Table"/>
    <w:semiHidden/>
    <w:unhideWhenUsed/>
    <w:qFormat/>
    <w:rsid w:val="004A3189"/>
    <w:pPr>
      <w:spacing w:after="200" w:line="240" w:lineRule="auto"/>
    </w:pPr>
    <w:rPr>
      <w:kern w:val="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rsid w:val="004A3189"/>
    <w:rPr>
      <w:rFonts w:ascii="Consolas" w:hAnsi="Consolas"/>
      <w:sz w:val="22"/>
    </w:rPr>
  </w:style>
  <w:style w:type="paragraph" w:customStyle="1" w:styleId="Center">
    <w:name w:val="Center"/>
    <w:basedOn w:val="Normal"/>
    <w:qFormat/>
    <w:rsid w:val="004A3189"/>
    <w:pPr>
      <w:spacing w:before="100" w:after="100"/>
      <w:jc w:val="center"/>
    </w:pPr>
    <w:rPr>
      <w:rFonts w:asciiTheme="minorHAnsi" w:eastAsiaTheme="minorHAnsi" w:hAnsiTheme="minorHAnsi" w:cstheme="minorBidi"/>
      <w:sz w:val="24"/>
      <w:szCs w:val="24"/>
    </w:rPr>
  </w:style>
  <w:style w:type="paragraph" w:customStyle="1" w:styleId="Cap">
    <w:name w:val="Cap"/>
    <w:basedOn w:val="Normal"/>
    <w:qFormat/>
    <w:rsid w:val="004A3189"/>
    <w:pPr>
      <w:spacing w:before="40" w:after="220"/>
      <w:jc w:val="center"/>
    </w:pPr>
    <w:rPr>
      <w:rFonts w:asciiTheme="minorHAnsi" w:eastAsiaTheme="minorHAnsi" w:hAnsiTheme="minorHAnsi" w:cstheme="minorBidi"/>
      <w:sz w:val="18"/>
      <w:szCs w:val="24"/>
    </w:rPr>
  </w:style>
  <w:style w:type="paragraph" w:customStyle="1" w:styleId="SourceCode">
    <w:name w:val="Source Code"/>
    <w:basedOn w:val="Normal"/>
    <w:qFormat/>
    <w:rsid w:val="004A3189"/>
    <w:pPr>
      <w:spacing w:before="20" w:after="20"/>
      <w:ind w:left="360"/>
    </w:pPr>
    <w:rPr>
      <w:rFonts w:ascii="Consolas" w:eastAsiaTheme="minorHAnsi" w:hAnsi="Consolas" w:cstheme="minorBid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16657">
      <w:bodyDiv w:val="1"/>
      <w:marLeft w:val="0"/>
      <w:marRight w:val="0"/>
      <w:marTop w:val="0"/>
      <w:marBottom w:val="0"/>
      <w:divBdr>
        <w:top w:val="none" w:sz="0" w:space="0" w:color="auto"/>
        <w:left w:val="none" w:sz="0" w:space="0" w:color="auto"/>
        <w:bottom w:val="none" w:sz="0" w:space="0" w:color="auto"/>
        <w:right w:val="none" w:sz="0" w:space="0" w:color="auto"/>
      </w:divBdr>
    </w:div>
    <w:div w:id="168641635">
      <w:bodyDiv w:val="1"/>
      <w:marLeft w:val="0"/>
      <w:marRight w:val="0"/>
      <w:marTop w:val="0"/>
      <w:marBottom w:val="0"/>
      <w:divBdr>
        <w:top w:val="none" w:sz="0" w:space="0" w:color="auto"/>
        <w:left w:val="none" w:sz="0" w:space="0" w:color="auto"/>
        <w:bottom w:val="none" w:sz="0" w:space="0" w:color="auto"/>
        <w:right w:val="none" w:sz="0" w:space="0" w:color="auto"/>
      </w:divBdr>
    </w:div>
    <w:div w:id="207887200">
      <w:bodyDiv w:val="1"/>
      <w:marLeft w:val="0"/>
      <w:marRight w:val="0"/>
      <w:marTop w:val="0"/>
      <w:marBottom w:val="0"/>
      <w:divBdr>
        <w:top w:val="none" w:sz="0" w:space="0" w:color="auto"/>
        <w:left w:val="none" w:sz="0" w:space="0" w:color="auto"/>
        <w:bottom w:val="none" w:sz="0" w:space="0" w:color="auto"/>
        <w:right w:val="none" w:sz="0" w:space="0" w:color="auto"/>
      </w:divBdr>
    </w:div>
    <w:div w:id="374813491">
      <w:bodyDiv w:val="1"/>
      <w:marLeft w:val="0"/>
      <w:marRight w:val="0"/>
      <w:marTop w:val="0"/>
      <w:marBottom w:val="0"/>
      <w:divBdr>
        <w:top w:val="none" w:sz="0" w:space="0" w:color="auto"/>
        <w:left w:val="none" w:sz="0" w:space="0" w:color="auto"/>
        <w:bottom w:val="none" w:sz="0" w:space="0" w:color="auto"/>
        <w:right w:val="none" w:sz="0" w:space="0" w:color="auto"/>
      </w:divBdr>
    </w:div>
    <w:div w:id="665791202">
      <w:bodyDiv w:val="1"/>
      <w:marLeft w:val="0"/>
      <w:marRight w:val="0"/>
      <w:marTop w:val="0"/>
      <w:marBottom w:val="0"/>
      <w:divBdr>
        <w:top w:val="none" w:sz="0" w:space="0" w:color="auto"/>
        <w:left w:val="none" w:sz="0" w:space="0" w:color="auto"/>
        <w:bottom w:val="none" w:sz="0" w:space="0" w:color="auto"/>
        <w:right w:val="none" w:sz="0" w:space="0" w:color="auto"/>
      </w:divBdr>
    </w:div>
    <w:div w:id="677079077">
      <w:bodyDiv w:val="1"/>
      <w:marLeft w:val="0"/>
      <w:marRight w:val="0"/>
      <w:marTop w:val="0"/>
      <w:marBottom w:val="0"/>
      <w:divBdr>
        <w:top w:val="none" w:sz="0" w:space="0" w:color="auto"/>
        <w:left w:val="none" w:sz="0" w:space="0" w:color="auto"/>
        <w:bottom w:val="none" w:sz="0" w:space="0" w:color="auto"/>
        <w:right w:val="none" w:sz="0" w:space="0" w:color="auto"/>
      </w:divBdr>
    </w:div>
    <w:div w:id="714548330">
      <w:bodyDiv w:val="1"/>
      <w:marLeft w:val="0"/>
      <w:marRight w:val="0"/>
      <w:marTop w:val="0"/>
      <w:marBottom w:val="0"/>
      <w:divBdr>
        <w:top w:val="none" w:sz="0" w:space="0" w:color="auto"/>
        <w:left w:val="none" w:sz="0" w:space="0" w:color="auto"/>
        <w:bottom w:val="none" w:sz="0" w:space="0" w:color="auto"/>
        <w:right w:val="none" w:sz="0" w:space="0" w:color="auto"/>
      </w:divBdr>
    </w:div>
    <w:div w:id="774399262">
      <w:bodyDiv w:val="1"/>
      <w:marLeft w:val="0"/>
      <w:marRight w:val="0"/>
      <w:marTop w:val="0"/>
      <w:marBottom w:val="0"/>
      <w:divBdr>
        <w:top w:val="none" w:sz="0" w:space="0" w:color="auto"/>
        <w:left w:val="none" w:sz="0" w:space="0" w:color="auto"/>
        <w:bottom w:val="none" w:sz="0" w:space="0" w:color="auto"/>
        <w:right w:val="none" w:sz="0" w:space="0" w:color="auto"/>
      </w:divBdr>
    </w:div>
    <w:div w:id="960572724">
      <w:bodyDiv w:val="1"/>
      <w:marLeft w:val="0"/>
      <w:marRight w:val="0"/>
      <w:marTop w:val="0"/>
      <w:marBottom w:val="0"/>
      <w:divBdr>
        <w:top w:val="none" w:sz="0" w:space="0" w:color="auto"/>
        <w:left w:val="none" w:sz="0" w:space="0" w:color="auto"/>
        <w:bottom w:val="none" w:sz="0" w:space="0" w:color="auto"/>
        <w:right w:val="none" w:sz="0" w:space="0" w:color="auto"/>
      </w:divBdr>
    </w:div>
    <w:div w:id="971986706">
      <w:bodyDiv w:val="1"/>
      <w:marLeft w:val="0"/>
      <w:marRight w:val="0"/>
      <w:marTop w:val="0"/>
      <w:marBottom w:val="0"/>
      <w:divBdr>
        <w:top w:val="none" w:sz="0" w:space="0" w:color="auto"/>
        <w:left w:val="none" w:sz="0" w:space="0" w:color="auto"/>
        <w:bottom w:val="none" w:sz="0" w:space="0" w:color="auto"/>
        <w:right w:val="none" w:sz="0" w:space="0" w:color="auto"/>
      </w:divBdr>
    </w:div>
    <w:div w:id="1220241159">
      <w:bodyDiv w:val="1"/>
      <w:marLeft w:val="0"/>
      <w:marRight w:val="0"/>
      <w:marTop w:val="0"/>
      <w:marBottom w:val="0"/>
      <w:divBdr>
        <w:top w:val="none" w:sz="0" w:space="0" w:color="auto"/>
        <w:left w:val="none" w:sz="0" w:space="0" w:color="auto"/>
        <w:bottom w:val="none" w:sz="0" w:space="0" w:color="auto"/>
        <w:right w:val="none" w:sz="0" w:space="0" w:color="auto"/>
      </w:divBdr>
    </w:div>
    <w:div w:id="1246648562">
      <w:bodyDiv w:val="1"/>
      <w:marLeft w:val="0"/>
      <w:marRight w:val="0"/>
      <w:marTop w:val="0"/>
      <w:marBottom w:val="0"/>
      <w:divBdr>
        <w:top w:val="none" w:sz="0" w:space="0" w:color="auto"/>
        <w:left w:val="none" w:sz="0" w:space="0" w:color="auto"/>
        <w:bottom w:val="none" w:sz="0" w:space="0" w:color="auto"/>
        <w:right w:val="none" w:sz="0" w:space="0" w:color="auto"/>
      </w:divBdr>
    </w:div>
    <w:div w:id="1278371233">
      <w:bodyDiv w:val="1"/>
      <w:marLeft w:val="0"/>
      <w:marRight w:val="0"/>
      <w:marTop w:val="0"/>
      <w:marBottom w:val="0"/>
      <w:divBdr>
        <w:top w:val="none" w:sz="0" w:space="0" w:color="auto"/>
        <w:left w:val="none" w:sz="0" w:space="0" w:color="auto"/>
        <w:bottom w:val="none" w:sz="0" w:space="0" w:color="auto"/>
        <w:right w:val="none" w:sz="0" w:space="0" w:color="auto"/>
      </w:divBdr>
    </w:div>
    <w:div w:id="1553151897">
      <w:bodyDiv w:val="1"/>
      <w:marLeft w:val="0"/>
      <w:marRight w:val="0"/>
      <w:marTop w:val="0"/>
      <w:marBottom w:val="0"/>
      <w:divBdr>
        <w:top w:val="none" w:sz="0" w:space="0" w:color="auto"/>
        <w:left w:val="none" w:sz="0" w:space="0" w:color="auto"/>
        <w:bottom w:val="none" w:sz="0" w:space="0" w:color="auto"/>
        <w:right w:val="none" w:sz="0" w:space="0" w:color="auto"/>
      </w:divBdr>
    </w:div>
    <w:div w:id="1814447580">
      <w:bodyDiv w:val="1"/>
      <w:marLeft w:val="0"/>
      <w:marRight w:val="0"/>
      <w:marTop w:val="0"/>
      <w:marBottom w:val="0"/>
      <w:divBdr>
        <w:top w:val="none" w:sz="0" w:space="0" w:color="auto"/>
        <w:left w:val="none" w:sz="0" w:space="0" w:color="auto"/>
        <w:bottom w:val="none" w:sz="0" w:space="0" w:color="auto"/>
        <w:right w:val="none" w:sz="0" w:space="0" w:color="auto"/>
      </w:divBdr>
    </w:div>
    <w:div w:id="1883248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14</Pages>
  <Words>3652</Words>
  <Characters>20819</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-Navid-Komeil</dc:creator>
  <cp:keywords/>
  <dc:description/>
  <cp:lastModifiedBy>-Navid-</cp:lastModifiedBy>
  <cp:revision>92</cp:revision>
  <cp:lastPrinted>2026-05-18T17:55:00Z</cp:lastPrinted>
  <dcterms:created xsi:type="dcterms:W3CDTF">2026-05-18T16:15:00Z</dcterms:created>
  <dcterms:modified xsi:type="dcterms:W3CDTF">2026-07-14T00:00:00Z</dcterms:modified>
</cp:coreProperties>
</file>