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F627" w14:textId="77777777" w:rsidR="00037747" w:rsidRPr="00AC6256" w:rsidRDefault="00037747" w:rsidP="009B3ADD">
      <w:pPr>
        <w:ind w:firstLine="720"/>
        <w:jc w:val="center"/>
        <w:rPr>
          <w:rFonts w:ascii="Archivo Medium" w:hAnsi="Archivo Medium" w:cs="Archivo Medium"/>
          <w:sz w:val="56"/>
          <w:szCs w:val="56"/>
        </w:rPr>
      </w:pPr>
      <w:r w:rsidRPr="00AC6256">
        <w:rPr>
          <w:rFonts w:ascii="Archivo Medium" w:hAnsi="Archivo Medium" w:cs="Archivo Medium"/>
          <w:sz w:val="56"/>
          <w:szCs w:val="56"/>
        </w:rPr>
        <w:t>In The Name of God</w:t>
      </w:r>
    </w:p>
    <w:p w14:paraId="56C1E8AB" w14:textId="77777777" w:rsidR="00037747" w:rsidRDefault="00037747" w:rsidP="00037747">
      <w:pPr>
        <w:jc w:val="center"/>
      </w:pPr>
    </w:p>
    <w:p w14:paraId="6807D24B" w14:textId="77777777" w:rsidR="00037747" w:rsidRDefault="00037747" w:rsidP="00037747">
      <w:pPr>
        <w:jc w:val="center"/>
      </w:pPr>
    </w:p>
    <w:p w14:paraId="0F1B6FD9" w14:textId="77777777" w:rsidR="00037747" w:rsidRDefault="00037747" w:rsidP="00037747">
      <w:pPr>
        <w:jc w:val="center"/>
      </w:pPr>
    </w:p>
    <w:p w14:paraId="2A9EA130" w14:textId="77777777" w:rsidR="00037747" w:rsidRDefault="00037747" w:rsidP="00037747">
      <w:pPr>
        <w:jc w:val="center"/>
        <w:rPr>
          <w:rtl/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 wp14:anchorId="3C5FF108" wp14:editId="47AEA369">
            <wp:extent cx="3550417" cy="3660599"/>
            <wp:effectExtent l="0" t="0" r="0" b="0"/>
            <wp:docPr id="14436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125" cy="366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819C" w14:textId="77777777" w:rsidR="00037747" w:rsidRDefault="00037747" w:rsidP="00037747">
      <w:pPr>
        <w:jc w:val="center"/>
      </w:pPr>
    </w:p>
    <w:p w14:paraId="1C6B08FA" w14:textId="77777777" w:rsidR="00037747" w:rsidRDefault="00037747" w:rsidP="00037747">
      <w:pPr>
        <w:jc w:val="center"/>
      </w:pPr>
    </w:p>
    <w:p w14:paraId="5144275A" w14:textId="77777777" w:rsidR="00037747" w:rsidRDefault="00037747" w:rsidP="00037747">
      <w:pPr>
        <w:jc w:val="center"/>
      </w:pPr>
    </w:p>
    <w:p w14:paraId="3EA67AF1" w14:textId="591A5163" w:rsidR="00037747" w:rsidRPr="00AC6256" w:rsidRDefault="00037747" w:rsidP="00037747">
      <w:pPr>
        <w:jc w:val="center"/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256"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Navid Zare</w:t>
      </w:r>
      <w:r w:rsidR="00AC6256" w:rsidRPr="00AC6256"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(40435071)</w:t>
      </w:r>
    </w:p>
    <w:p w14:paraId="5E22F43C" w14:textId="3CAEB19B" w:rsidR="00AC6256" w:rsidRPr="00AC6256" w:rsidRDefault="00AC6256" w:rsidP="00037747">
      <w:pPr>
        <w:jc w:val="center"/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6256"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Parsa </w:t>
      </w:r>
      <w:proofErr w:type="spellStart"/>
      <w:r w:rsidRPr="00AC6256"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Bordbar</w:t>
      </w:r>
      <w:proofErr w:type="spellEnd"/>
      <w:r w:rsidRPr="00AC6256">
        <w:rPr>
          <w:rFonts w:cstheme="majorBid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(40435340)</w:t>
      </w:r>
    </w:p>
    <w:p w14:paraId="13C741D3" w14:textId="77777777" w:rsidR="00037747" w:rsidRDefault="00037747" w:rsidP="00037747">
      <w:pPr>
        <w:jc w:val="center"/>
      </w:pPr>
    </w:p>
    <w:p w14:paraId="5E35000F" w14:textId="77777777" w:rsidR="00037747" w:rsidRDefault="00037747" w:rsidP="00037747">
      <w:pPr>
        <w:jc w:val="center"/>
      </w:pPr>
    </w:p>
    <w:p w14:paraId="3250396F" w14:textId="77777777" w:rsidR="00037747" w:rsidRDefault="00037747" w:rsidP="00037747">
      <w:pPr>
        <w:jc w:val="center"/>
      </w:pPr>
    </w:p>
    <w:p w14:paraId="2E1B6945" w14:textId="77777777" w:rsidR="00037747" w:rsidRDefault="00037747" w:rsidP="00037747">
      <w:pPr>
        <w:jc w:val="center"/>
      </w:pPr>
    </w:p>
    <w:p w14:paraId="658D9B45" w14:textId="77777777" w:rsidR="00AC6256" w:rsidRDefault="00AC6256" w:rsidP="00037747">
      <w:pPr>
        <w:jc w:val="center"/>
      </w:pPr>
    </w:p>
    <w:p w14:paraId="528A3FBC" w14:textId="77777777" w:rsidR="00AC6256" w:rsidRDefault="00AC6256" w:rsidP="00037747">
      <w:pPr>
        <w:jc w:val="center"/>
      </w:pPr>
    </w:p>
    <w:p w14:paraId="2AE055CA" w14:textId="77777777" w:rsidR="00037747" w:rsidRDefault="00037747" w:rsidP="00037747">
      <w:pPr>
        <w:jc w:val="center"/>
      </w:pPr>
    </w:p>
    <w:p w14:paraId="702812AB" w14:textId="77777777" w:rsidR="00AC6256" w:rsidRDefault="00AC6256" w:rsidP="00037747">
      <w:pPr>
        <w:jc w:val="center"/>
      </w:pPr>
    </w:p>
    <w:p w14:paraId="4517B5B1" w14:textId="77777777" w:rsidR="00AC6256" w:rsidRDefault="00AC6256" w:rsidP="00037747">
      <w:pPr>
        <w:jc w:val="center"/>
      </w:pPr>
    </w:p>
    <w:p w14:paraId="1C42CF3A" w14:textId="77777777" w:rsidR="00AC6256" w:rsidRDefault="00AC6256" w:rsidP="00037747">
      <w:pPr>
        <w:jc w:val="center"/>
      </w:pPr>
    </w:p>
    <w:p w14:paraId="145FDAD4" w14:textId="77777777" w:rsidR="00037747" w:rsidRDefault="00037747" w:rsidP="00037747">
      <w:pPr>
        <w:jc w:val="center"/>
      </w:pPr>
    </w:p>
    <w:p w14:paraId="015646E4" w14:textId="77777777" w:rsidR="00037747" w:rsidRDefault="00037747" w:rsidP="00037747">
      <w:pPr>
        <w:jc w:val="center"/>
      </w:pPr>
    </w:p>
    <w:p w14:paraId="4AB82613" w14:textId="7DB0A51D" w:rsidR="00037747" w:rsidRPr="00AC6256" w:rsidRDefault="006828AC" w:rsidP="00037747">
      <w:pPr>
        <w:jc w:val="center"/>
        <w:rPr>
          <w:rFonts w:cstheme="majorBidi"/>
          <w:i/>
          <w:iCs/>
          <w:sz w:val="36"/>
          <w:szCs w:val="36"/>
        </w:rPr>
      </w:pPr>
      <w:r w:rsidRPr="00AC6256">
        <w:rPr>
          <w:rFonts w:cstheme="majorBidi"/>
          <w:i/>
          <w:iCs/>
          <w:sz w:val="36"/>
          <w:szCs w:val="36"/>
        </w:rPr>
        <w:t>Machine Learning</w:t>
      </w:r>
    </w:p>
    <w:p w14:paraId="15997D13" w14:textId="36B94130" w:rsidR="00037747" w:rsidRPr="00AC6256" w:rsidRDefault="00037747" w:rsidP="00037747">
      <w:pPr>
        <w:jc w:val="center"/>
        <w:rPr>
          <w:rFonts w:cstheme="majorBidi"/>
          <w:i/>
          <w:iCs/>
          <w:sz w:val="36"/>
          <w:szCs w:val="36"/>
        </w:rPr>
      </w:pPr>
      <w:r w:rsidRPr="00AC6256">
        <w:rPr>
          <w:rFonts w:cstheme="majorBidi"/>
          <w:i/>
          <w:iCs/>
          <w:sz w:val="36"/>
          <w:szCs w:val="36"/>
        </w:rPr>
        <w:t xml:space="preserve">Assignment </w:t>
      </w:r>
      <w:r w:rsidR="000073E1" w:rsidRPr="00AC6256">
        <w:rPr>
          <w:rFonts w:cstheme="majorBidi"/>
          <w:i/>
          <w:iCs/>
          <w:sz w:val="36"/>
          <w:szCs w:val="36"/>
        </w:rPr>
        <w:t>1</w:t>
      </w:r>
      <w:r w:rsidRPr="00AC6256">
        <w:rPr>
          <w:rFonts w:cstheme="majorBidi"/>
          <w:i/>
          <w:iCs/>
          <w:sz w:val="36"/>
          <w:szCs w:val="36"/>
        </w:rPr>
        <w:t xml:space="preserve">: </w:t>
      </w:r>
      <w:r w:rsidR="00957422" w:rsidRPr="00AC6256">
        <w:rPr>
          <w:rFonts w:cstheme="majorBidi"/>
          <w:i/>
          <w:iCs/>
          <w:sz w:val="36"/>
          <w:szCs w:val="36"/>
        </w:rPr>
        <w:t>Reinforcement Learning</w:t>
      </w:r>
    </w:p>
    <w:p w14:paraId="7B505BB2" w14:textId="77777777" w:rsidR="00B047CD" w:rsidRDefault="00B047CD">
      <w:pPr>
        <w:sectPr w:rsidR="00B047C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4DAC3A8" w14:textId="77777777" w:rsidR="00B047CD" w:rsidRPr="00870CD5" w:rsidRDefault="00000000" w:rsidP="00A97FF8">
      <w:pPr>
        <w:pStyle w:val="Heading1"/>
        <w:pBdr>
          <w:bottom w:val="single" w:sz="6" w:space="0" w:color="2E74B5"/>
        </w:pBdr>
        <w:rPr>
          <w:rFonts w:cstheme="majorBidi"/>
        </w:rPr>
      </w:pPr>
      <w:r w:rsidRPr="00870CD5">
        <w:rPr>
          <w:rFonts w:cstheme="majorBidi"/>
        </w:rPr>
        <w:lastRenderedPageBreak/>
        <w:t>1. Introduction</w:t>
      </w:r>
    </w:p>
    <w:p w14:paraId="6790F7F1" w14:textId="77777777" w:rsidR="00B047CD" w:rsidRPr="00870CD5" w:rsidRDefault="00000000" w:rsidP="00A97FF8">
      <w:pPr>
        <w:pStyle w:val="Heading2"/>
        <w:spacing w:line="276" w:lineRule="auto"/>
        <w:ind w:left="720"/>
        <w:rPr>
          <w:rFonts w:cstheme="majorBidi"/>
        </w:rPr>
      </w:pPr>
      <w:r w:rsidRPr="00870CD5">
        <w:rPr>
          <w:rFonts w:cstheme="majorBidi"/>
        </w:rPr>
        <w:t>1.1 Background and Problem Context</w:t>
      </w:r>
    </w:p>
    <w:p w14:paraId="4B908437" w14:textId="77777777" w:rsidR="00C735E8" w:rsidRDefault="00000000" w:rsidP="00A97FF8">
      <w:pPr>
        <w:spacing w:line="276" w:lineRule="auto"/>
        <w:ind w:left="1440"/>
        <w:rPr>
          <w:rFonts w:cstheme="majorBidi"/>
        </w:rPr>
      </w:pPr>
      <w:r w:rsidRPr="00870CD5">
        <w:rPr>
          <w:rFonts w:cstheme="majorBidi"/>
        </w:rPr>
        <w:t xml:space="preserve">The central challenge in machine learning, as articulated by Tom Mitchell in </w:t>
      </w:r>
      <w:r w:rsidRPr="00870CD5">
        <w:rPr>
          <w:rFonts w:cstheme="majorBidi"/>
          <w:i/>
          <w:iCs/>
        </w:rPr>
        <w:t>Machine Learning</w:t>
      </w:r>
      <w:r w:rsidRPr="00870CD5">
        <w:rPr>
          <w:rFonts w:cstheme="majorBidi"/>
        </w:rPr>
        <w:t xml:space="preserve"> (1997), is to construct algorithms that improve their performance on </w:t>
      </w:r>
      <w:proofErr w:type="gramStart"/>
      <w:r w:rsidRPr="00870CD5">
        <w:rPr>
          <w:rFonts w:cstheme="majorBidi"/>
        </w:rPr>
        <w:t>a task</w:t>
      </w:r>
      <w:proofErr w:type="gramEnd"/>
      <w:r w:rsidRPr="00870CD5">
        <w:rPr>
          <w:rFonts w:cstheme="majorBidi"/>
        </w:rPr>
        <w:t xml:space="preserve"> </w:t>
      </w:r>
      <w:r w:rsidRPr="00870CD5">
        <w:rPr>
          <w:rFonts w:cstheme="majorBidi"/>
          <w:i/>
          <w:iCs/>
        </w:rPr>
        <w:t>T</w:t>
      </w:r>
      <w:r w:rsidRPr="00870CD5">
        <w:rPr>
          <w:rFonts w:cstheme="majorBidi"/>
        </w:rPr>
        <w:t xml:space="preserve"> with respect to a performance measure </w:t>
      </w:r>
      <w:r w:rsidRPr="00870CD5">
        <w:rPr>
          <w:rFonts w:cstheme="majorBidi"/>
          <w:i/>
          <w:iCs/>
        </w:rPr>
        <w:t>P</w:t>
      </w:r>
      <w:r w:rsidRPr="00870CD5">
        <w:rPr>
          <w:rFonts w:cstheme="majorBidi"/>
        </w:rPr>
        <w:t xml:space="preserve"> through experience </w:t>
      </w:r>
      <w:r w:rsidRPr="00870CD5">
        <w:rPr>
          <w:rFonts w:cstheme="majorBidi"/>
          <w:i/>
          <w:iCs/>
        </w:rPr>
        <w:t>E</w:t>
      </w:r>
      <w:r w:rsidRPr="00870CD5">
        <w:rPr>
          <w:rFonts w:cstheme="majorBidi"/>
        </w:rPr>
        <w:t>.</w:t>
      </w:r>
    </w:p>
    <w:p w14:paraId="70CE4A4E" w14:textId="77777777" w:rsidR="00933492" w:rsidRDefault="00000000" w:rsidP="00A97FF8">
      <w:pPr>
        <w:spacing w:line="276" w:lineRule="auto"/>
        <w:ind w:left="1440"/>
        <w:rPr>
          <w:rFonts w:cstheme="majorBidi"/>
        </w:rPr>
      </w:pPr>
      <w:r w:rsidRPr="00870CD5">
        <w:rPr>
          <w:rFonts w:cstheme="majorBidi"/>
        </w:rPr>
        <w:t xml:space="preserve">Chapter 1 frames this as a function-approximation problem: rather than hand-crafting rules, the learner observes state–value pairs and adjusts a </w:t>
      </w:r>
      <w:r w:rsidR="00933492" w:rsidRPr="00870CD5">
        <w:rPr>
          <w:rFonts w:cstheme="majorBidi"/>
        </w:rPr>
        <w:t>parameterized</w:t>
      </w:r>
      <w:r w:rsidRPr="00870CD5">
        <w:rPr>
          <w:rFonts w:cstheme="majorBidi"/>
        </w:rPr>
        <w:t xml:space="preserve"> function to fit them.</w:t>
      </w:r>
    </w:p>
    <w:p w14:paraId="3A5885F2" w14:textId="77777777" w:rsidR="00A51396" w:rsidRDefault="00000000" w:rsidP="00A97FF8">
      <w:pPr>
        <w:spacing w:line="276" w:lineRule="auto"/>
        <w:ind w:left="1440"/>
        <w:rPr>
          <w:rFonts w:cstheme="majorBidi"/>
        </w:rPr>
      </w:pPr>
      <w:r w:rsidRPr="00870CD5">
        <w:rPr>
          <w:rFonts w:cstheme="majorBidi"/>
        </w:rPr>
        <w:t xml:space="preserve">This report applies that framework to two sequential decision-making tasks </w:t>
      </w:r>
    </w:p>
    <w:p w14:paraId="3F4B719D" w14:textId="77777777" w:rsidR="00A51396" w:rsidRDefault="00A51396" w:rsidP="00A97FF8">
      <w:pPr>
        <w:pStyle w:val="ListParagraph"/>
        <w:numPr>
          <w:ilvl w:val="0"/>
          <w:numId w:val="5"/>
        </w:numPr>
        <w:spacing w:line="276" w:lineRule="auto"/>
        <w:ind w:left="2160"/>
        <w:rPr>
          <w:rFonts w:asciiTheme="majorBidi" w:hAnsiTheme="majorBidi" w:cstheme="majorBidi"/>
        </w:rPr>
      </w:pPr>
      <w:r w:rsidRPr="00A51396">
        <w:rPr>
          <w:rFonts w:asciiTheme="majorBidi" w:hAnsiTheme="majorBidi" w:cstheme="majorBidi"/>
        </w:rPr>
        <w:t>The Snake video game</w:t>
      </w:r>
    </w:p>
    <w:p w14:paraId="398E4089" w14:textId="77777777" w:rsidR="00A51396" w:rsidRDefault="00000000" w:rsidP="00A97FF8">
      <w:pPr>
        <w:pStyle w:val="ListParagraph"/>
        <w:numPr>
          <w:ilvl w:val="0"/>
          <w:numId w:val="5"/>
        </w:numPr>
        <w:spacing w:line="276" w:lineRule="auto"/>
        <w:ind w:left="2160"/>
        <w:rPr>
          <w:rFonts w:asciiTheme="majorBidi" w:hAnsiTheme="majorBidi" w:cstheme="majorBidi"/>
        </w:rPr>
      </w:pPr>
      <w:r w:rsidRPr="00A51396">
        <w:rPr>
          <w:rFonts w:asciiTheme="majorBidi" w:hAnsiTheme="majorBidi" w:cstheme="majorBidi"/>
        </w:rPr>
        <w:t xml:space="preserve">Tic-tac-toe </w:t>
      </w:r>
    </w:p>
    <w:p w14:paraId="3F84D8AE" w14:textId="01616D85" w:rsidR="00B047CD" w:rsidRPr="00A51396" w:rsidRDefault="00000000" w:rsidP="00202170">
      <w:pPr>
        <w:spacing w:line="276" w:lineRule="auto"/>
        <w:ind w:left="1440" w:firstLine="360"/>
        <w:rPr>
          <w:rFonts w:cstheme="majorBidi"/>
        </w:rPr>
      </w:pPr>
      <w:r w:rsidRPr="00A51396">
        <w:rPr>
          <w:rFonts w:cstheme="majorBidi"/>
        </w:rPr>
        <w:t>each of w</w:t>
      </w:r>
      <w:r w:rsidRPr="0052128A">
        <w:rPr>
          <w:rFonts w:cstheme="majorBidi"/>
        </w:rPr>
        <w:t xml:space="preserve">hich presents an exponentially large state space that prohibits </w:t>
      </w:r>
      <w:r w:rsidR="00202170" w:rsidRPr="0052128A">
        <w:rPr>
          <w:rFonts w:cstheme="majorBidi"/>
        </w:rPr>
        <w:t>Complete breakdown</w:t>
      </w:r>
      <w:r w:rsidRPr="00A51396">
        <w:rPr>
          <w:rFonts w:cstheme="majorBidi"/>
        </w:rPr>
        <w:t xml:space="preserve"> of state values.</w:t>
      </w:r>
    </w:p>
    <w:p w14:paraId="667955EA" w14:textId="77777777" w:rsidR="00B047CD" w:rsidRPr="00870CD5" w:rsidRDefault="00B047CD" w:rsidP="00A97FF8">
      <w:pPr>
        <w:spacing w:line="276" w:lineRule="auto"/>
        <w:ind w:left="1440"/>
        <w:rPr>
          <w:rFonts w:cstheme="majorBidi"/>
        </w:rPr>
      </w:pPr>
    </w:p>
    <w:p w14:paraId="09479531" w14:textId="77777777" w:rsidR="00725896" w:rsidRDefault="00000000" w:rsidP="004A2A81">
      <w:pPr>
        <w:spacing w:line="276" w:lineRule="auto"/>
        <w:ind w:left="1440"/>
        <w:rPr>
          <w:rFonts w:cstheme="majorBidi"/>
        </w:rPr>
      </w:pPr>
      <w:r w:rsidRPr="00870CD5">
        <w:rPr>
          <w:rFonts w:cstheme="majorBidi"/>
        </w:rPr>
        <w:t xml:space="preserve">The state spaces of these games can be intuitively understood by analogy with the checkers example used in Mitchell’s text. A 20×20 Snake board admits far more configurations than any lookup table can store. The learner must therefore </w:t>
      </w:r>
      <w:r w:rsidR="00725896" w:rsidRPr="00725896">
        <w:rPr>
          <w:rFonts w:cstheme="majorBidi"/>
        </w:rPr>
        <w:t>generalize</w:t>
      </w:r>
      <w:r w:rsidRPr="00870CD5">
        <w:rPr>
          <w:rFonts w:cstheme="majorBidi"/>
        </w:rPr>
        <w:t xml:space="preserve"> from a small set of encountered states to the full space.</w:t>
      </w:r>
    </w:p>
    <w:p w14:paraId="57E1CF84" w14:textId="4F1C3C71" w:rsidR="00B047CD" w:rsidRPr="00870CD5" w:rsidRDefault="00000000" w:rsidP="004A2A81">
      <w:pPr>
        <w:spacing w:line="276" w:lineRule="auto"/>
        <w:ind w:left="1440"/>
        <w:rPr>
          <w:rFonts w:cstheme="majorBidi"/>
        </w:rPr>
      </w:pPr>
      <w:r w:rsidRPr="00870CD5">
        <w:rPr>
          <w:rFonts w:cstheme="majorBidi"/>
        </w:rPr>
        <w:t>Linear function approximation achieves this by representing each state as a compact feature vector and learning a weight for each feature, so that value estimates are produced for any unseen state by dot-product evaluation.</w:t>
      </w:r>
    </w:p>
    <w:p w14:paraId="0CE2EF2C" w14:textId="77777777" w:rsidR="00B047CD" w:rsidRPr="00725896" w:rsidRDefault="00000000" w:rsidP="00725896">
      <w:pPr>
        <w:pStyle w:val="Heading2"/>
        <w:ind w:firstLine="720"/>
      </w:pPr>
      <w:r w:rsidRPr="00725896">
        <w:t>1.2 Purpose and Research Objectives</w:t>
      </w:r>
    </w:p>
    <w:p w14:paraId="78FE13E4" w14:textId="77777777" w:rsidR="00B047CD" w:rsidRPr="00870CD5" w:rsidRDefault="00000000" w:rsidP="00725896">
      <w:pPr>
        <w:spacing w:before="80" w:after="80" w:line="276" w:lineRule="auto"/>
        <w:ind w:left="1080"/>
        <w:jc w:val="both"/>
        <w:rPr>
          <w:rFonts w:cstheme="majorBidi"/>
        </w:rPr>
      </w:pPr>
      <w:r w:rsidRPr="00870CD5">
        <w:rPr>
          <w:rFonts w:cstheme="majorBidi"/>
        </w:rPr>
        <w:t>The objectives of this assignment are threefold:</w:t>
      </w:r>
    </w:p>
    <w:p w14:paraId="464E18C6" w14:textId="77777777" w:rsidR="00B047CD" w:rsidRPr="00870CD5" w:rsidRDefault="00000000" w:rsidP="00725896">
      <w:pPr>
        <w:pStyle w:val="ListParagraph"/>
        <w:numPr>
          <w:ilvl w:val="0"/>
          <w:numId w:val="2"/>
        </w:numPr>
        <w:spacing w:line="276" w:lineRule="auto"/>
        <w:ind w:left="180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</w:rPr>
        <w:t>Design and implement a linear value-function approximator for the Snake game on a 20×20 board, incorporating four randomly placed 2×2 obstacle blocks.</w:t>
      </w:r>
    </w:p>
    <w:p w14:paraId="3D194304" w14:textId="77777777" w:rsidR="00B047CD" w:rsidRPr="00870CD5" w:rsidRDefault="00000000" w:rsidP="00725896">
      <w:pPr>
        <w:pStyle w:val="ListParagraph"/>
        <w:numPr>
          <w:ilvl w:val="0"/>
          <w:numId w:val="2"/>
        </w:numPr>
        <w:spacing w:line="276" w:lineRule="auto"/>
        <w:ind w:left="180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</w:rPr>
        <w:t>Apply the same learning paradigm to Tic-tac-toe, demonstrating that the identical mathematical framework transfers cleanly to a fully-observable, turn-based, two-player game.</w:t>
      </w:r>
    </w:p>
    <w:p w14:paraId="0D2CB730" w14:textId="5ED15899" w:rsidR="00B047CD" w:rsidRPr="00870CD5" w:rsidRDefault="00000000" w:rsidP="00725896">
      <w:pPr>
        <w:pStyle w:val="ListParagraph"/>
        <w:numPr>
          <w:ilvl w:val="0"/>
          <w:numId w:val="2"/>
        </w:numPr>
        <w:spacing w:line="276" w:lineRule="auto"/>
        <w:ind w:left="180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</w:rPr>
        <w:t xml:space="preserve">Critically </w:t>
      </w:r>
      <w:r w:rsidR="00A715BE" w:rsidRPr="00870CD5">
        <w:rPr>
          <w:rFonts w:asciiTheme="majorBidi" w:hAnsiTheme="majorBidi" w:cstheme="majorBidi"/>
        </w:rPr>
        <w:t>analyze</w:t>
      </w:r>
      <w:r w:rsidRPr="00870CD5">
        <w:rPr>
          <w:rFonts w:asciiTheme="majorBidi" w:hAnsiTheme="majorBidi" w:cstheme="majorBidi"/>
        </w:rPr>
        <w:t xml:space="preserve"> the learned weight vectors in both games to validate that the agent has acquired semantically meaningful feature associations consistent with domain knowledge.</w:t>
      </w:r>
    </w:p>
    <w:p w14:paraId="077C71E6" w14:textId="77777777" w:rsidR="00B047CD" w:rsidRDefault="00B047CD" w:rsidP="004A2A81">
      <w:pPr>
        <w:spacing w:before="80" w:line="276" w:lineRule="auto"/>
        <w:rPr>
          <w:rFonts w:cstheme="majorBidi"/>
        </w:rPr>
      </w:pPr>
    </w:p>
    <w:p w14:paraId="42C8CAFF" w14:textId="77777777" w:rsidR="001F02EA" w:rsidRDefault="001F02EA" w:rsidP="004A2A81">
      <w:pPr>
        <w:spacing w:before="80" w:line="276" w:lineRule="auto"/>
        <w:rPr>
          <w:rFonts w:cstheme="majorBidi"/>
        </w:rPr>
      </w:pPr>
    </w:p>
    <w:p w14:paraId="730DD0E7" w14:textId="77777777" w:rsidR="001F02EA" w:rsidRDefault="001F02EA" w:rsidP="004A2A81">
      <w:pPr>
        <w:spacing w:before="80" w:line="276" w:lineRule="auto"/>
        <w:rPr>
          <w:rFonts w:cstheme="majorBidi"/>
        </w:rPr>
      </w:pPr>
    </w:p>
    <w:p w14:paraId="41773842" w14:textId="77777777" w:rsidR="001F02EA" w:rsidRDefault="001F02EA" w:rsidP="004A2A81">
      <w:pPr>
        <w:spacing w:before="80" w:line="276" w:lineRule="auto"/>
        <w:rPr>
          <w:rFonts w:cstheme="majorBidi"/>
        </w:rPr>
      </w:pPr>
    </w:p>
    <w:p w14:paraId="054D4627" w14:textId="77777777" w:rsidR="001F02EA" w:rsidRDefault="001F02EA" w:rsidP="004A2A81">
      <w:pPr>
        <w:spacing w:before="80" w:line="276" w:lineRule="auto"/>
        <w:rPr>
          <w:rFonts w:cstheme="majorBidi"/>
        </w:rPr>
      </w:pPr>
    </w:p>
    <w:p w14:paraId="23762E40" w14:textId="77777777" w:rsidR="001F02EA" w:rsidRPr="00870CD5" w:rsidRDefault="001F02EA" w:rsidP="004A2A81">
      <w:pPr>
        <w:spacing w:before="80" w:line="276" w:lineRule="auto"/>
        <w:rPr>
          <w:rFonts w:cstheme="majorBidi"/>
        </w:rPr>
      </w:pPr>
    </w:p>
    <w:p w14:paraId="4C2A46A4" w14:textId="77777777" w:rsidR="00B047CD" w:rsidRPr="00870CD5" w:rsidRDefault="00000000" w:rsidP="004A2A81">
      <w:pPr>
        <w:pStyle w:val="Heading1"/>
        <w:spacing w:line="276" w:lineRule="auto"/>
        <w:rPr>
          <w:rFonts w:cstheme="majorBidi"/>
        </w:rPr>
      </w:pPr>
      <w:r w:rsidRPr="00870CD5">
        <w:rPr>
          <w:rFonts w:cstheme="majorBidi"/>
        </w:rPr>
        <w:lastRenderedPageBreak/>
        <w:t>2. Methodology</w:t>
      </w:r>
    </w:p>
    <w:p w14:paraId="0CE4E35D" w14:textId="77777777" w:rsidR="00B047CD" w:rsidRPr="00870CD5" w:rsidRDefault="00000000" w:rsidP="00707074">
      <w:pPr>
        <w:pStyle w:val="Heading2"/>
        <w:spacing w:line="276" w:lineRule="auto"/>
        <w:ind w:left="720"/>
        <w:rPr>
          <w:rFonts w:cstheme="majorBidi"/>
        </w:rPr>
      </w:pPr>
      <w:r w:rsidRPr="00870CD5">
        <w:rPr>
          <w:rFonts w:cstheme="majorBidi"/>
        </w:rPr>
        <w:t>2.1 Mathematical Framework</w:t>
      </w:r>
    </w:p>
    <w:p w14:paraId="43F31BD6" w14:textId="63C4F122" w:rsidR="00B047CD" w:rsidRPr="00870CD5" w:rsidRDefault="00000000" w:rsidP="00707074">
      <w:pPr>
        <w:spacing w:before="80" w:after="80" w:line="276" w:lineRule="auto"/>
        <w:ind w:left="720"/>
        <w:jc w:val="both"/>
        <w:rPr>
          <w:rFonts w:cstheme="majorBidi"/>
        </w:rPr>
      </w:pPr>
      <w:r w:rsidRPr="00870CD5">
        <w:rPr>
          <w:rFonts w:cstheme="majorBidi"/>
        </w:rPr>
        <w:t xml:space="preserve">Following Mitchell’s formulation, a value function </w:t>
      </w:r>
      <m:oMath>
        <m:r>
          <w:rPr>
            <w:rFonts w:ascii="Cambria Math" w:hAnsi="Cambria Math" w:cstheme="majorBidi"/>
          </w:rPr>
          <m:t>V:S</m:t>
        </m:r>
        <m:r>
          <m:rPr>
            <m:sty m:val="p"/>
          </m:rPr>
          <w:rPr>
            <w:rFonts w:ascii="Cambria Math" w:hAnsi="Cambria Math" w:cstheme="majorBidi"/>
          </w:rPr>
          <m:t>→</m:t>
        </m:r>
        <m:r>
          <m:rPr>
            <m:scr m:val="double-struck"/>
          </m:rPr>
          <w:rPr>
            <w:rFonts w:ascii="Cambria Math" w:hAnsi="Cambria Math" w:cstheme="majorBidi"/>
          </w:rPr>
          <m:t>R</m:t>
        </m:r>
      </m:oMath>
      <w:r w:rsidR="0052128A">
        <w:rPr>
          <w:rFonts w:cstheme="majorBidi"/>
        </w:rPr>
        <w:t xml:space="preserve"> </w:t>
      </w:r>
      <w:r w:rsidRPr="00870CD5">
        <w:rPr>
          <w:rFonts w:cstheme="majorBidi"/>
        </w:rPr>
        <w:t xml:space="preserve">is defined over the set of all game states </w:t>
      </w:r>
      <w:r w:rsidRPr="00870CD5">
        <w:rPr>
          <w:rFonts w:cstheme="majorBidi"/>
          <w:i/>
          <w:iCs/>
        </w:rPr>
        <w:t>S</w:t>
      </w:r>
      <w:r w:rsidRPr="00870CD5">
        <w:rPr>
          <w:rFonts w:cstheme="majorBidi"/>
        </w:rPr>
        <w:t xml:space="preserve">. Because only a sparse subset of states </w:t>
      </w:r>
      <w:proofErr w:type="gramStart"/>
      <w:r w:rsidRPr="00870CD5">
        <w:rPr>
          <w:rFonts w:cstheme="majorBidi"/>
        </w:rPr>
        <w:t>are</w:t>
      </w:r>
      <w:proofErr w:type="gramEnd"/>
      <w:r w:rsidRPr="00870CD5">
        <w:rPr>
          <w:rFonts w:cstheme="majorBidi"/>
        </w:rPr>
        <w:t xml:space="preserve"> ever visited during training, the true function </w:t>
      </w:r>
      <w:r w:rsidRPr="00870CD5">
        <w:rPr>
          <w:rFonts w:cstheme="majorBidi"/>
          <w:i/>
          <w:iCs/>
        </w:rPr>
        <w:t>V</w:t>
      </w:r>
      <w:r w:rsidRPr="00870CD5">
        <w:rPr>
          <w:rFonts w:cstheme="majorBidi"/>
        </w:rPr>
        <w:t xml:space="preserve"> is approximated by a parametric linear model:</w:t>
      </w:r>
    </w:p>
    <w:p w14:paraId="607FAB4B" w14:textId="77777777" w:rsidR="00B047CD" w:rsidRPr="00870CD5" w:rsidRDefault="00B047CD" w:rsidP="00707074">
      <w:pPr>
        <w:spacing w:before="40" w:line="276" w:lineRule="auto"/>
        <w:ind w:left="720"/>
        <w:rPr>
          <w:rFonts w:cstheme="majorBidi"/>
        </w:rPr>
      </w:pPr>
    </w:p>
    <w:p w14:paraId="35C2230A" w14:textId="77777777" w:rsidR="00B505B0" w:rsidRPr="00B505B0" w:rsidRDefault="00000000" w:rsidP="00707074">
      <w:pPr>
        <w:spacing w:before="80" w:after="80" w:line="276" w:lineRule="auto"/>
        <w:ind w:left="720"/>
        <w:jc w:val="both"/>
        <w:rPr>
          <w:rFonts w:cstheme="majorBidi"/>
        </w:rPr>
      </w:pPr>
      <m:oMathPara>
        <m:oMath>
          <m:acc>
            <m:accPr>
              <m:ctrlPr>
                <w:rPr>
                  <w:rFonts w:ascii="Cambria Math" w:hAnsi="Cambria Math" w:cstheme="majorBidi"/>
                </w:rPr>
              </m:ctrlPr>
            </m:accPr>
            <m:e>
              <m:r>
                <w:rPr>
                  <w:rFonts w:ascii="Cambria Math" w:hAnsi="Cambria Math" w:cstheme="majorBidi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theme="majorBidi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theme="majorBidi"/>
            </w:rPr>
            <m:t>=</m:t>
          </m:r>
          <m:acc>
            <m:accPr>
              <m:chr m:val="⃗"/>
              <m:ctrlPr>
                <w:rPr>
                  <w:rFonts w:ascii="Cambria Math" w:hAnsi="Cambria Math" w:cstheme="majorBidi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w</m:t>
                  </m:r>
                  <m:ctrlPr>
                    <w:rPr>
                      <w:rFonts w:ascii="Cambria Math" w:hAnsi="Cambria Math" w:cstheme="majorBidi"/>
                    </w:rPr>
                  </m:ctrlPr>
                </m:e>
                <m:sup>
                  <m:r>
                    <w:rPr>
                      <w:rFonts w:ascii="Cambria Math" w:hAnsi="Cambria Math" w:cstheme="majorBidi"/>
                    </w:rPr>
                    <m:t> 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 w:cstheme="majorBidi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x</m:t>
                  </m:r>
                </m:e>
              </m:acc>
            </m:e>
          </m:acc>
          <m:r>
            <w:rPr>
              <w:rFonts w:ascii="Cambria Math" w:hAnsi="Cambria Math" w:cstheme="majorBidi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1</m:t>
              </m:r>
            </m:sub>
          </m:sSub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2</m:t>
              </m:r>
            </m:sub>
          </m:sSub>
          <m:r>
            <w:rPr>
              <w:rFonts w:ascii="Cambria Math" w:hAnsi="Cambria Math" w:cstheme="majorBidi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</w:rPr>
            <m:t>⋯</m:t>
          </m:r>
          <m:r>
            <w:rPr>
              <w:rFonts w:ascii="Cambria Math" w:hAnsi="Cambria Math" w:cstheme="majorBidi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</m:e>
            <m:sub>
              <m:r>
                <w:rPr>
                  <w:rFonts w:ascii="Cambria Math" w:hAnsi="Cambria Math" w:cstheme="majorBidi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 </m:t>
          </m:r>
          <m:r>
            <m:rPr>
              <m:nor/>
            </m:rPr>
            <w:rPr>
              <w:rFonts w:ascii="Cambria Math" w:hAnsi="Cambria Math" w:cstheme="majorBidi"/>
            </w:rPr>
            <m:t>(Eq. 1)</m:t>
          </m:r>
        </m:oMath>
      </m:oMathPara>
    </w:p>
    <w:p w14:paraId="266F5F26" w14:textId="74CC937E" w:rsidR="00B047CD" w:rsidRPr="00B505B0" w:rsidRDefault="00000000" w:rsidP="00707074">
      <w:pPr>
        <w:spacing w:before="80" w:after="80" w:line="276" w:lineRule="auto"/>
        <w:ind w:left="720"/>
        <w:jc w:val="both"/>
        <w:rPr>
          <w:rFonts w:cstheme="majorBidi"/>
        </w:rPr>
      </w:pPr>
      <w:r w:rsidRPr="00870CD5">
        <w:rPr>
          <w:rFonts w:cstheme="majorBidi"/>
        </w:rPr>
        <w:t xml:space="preserve">where </w:t>
      </w:r>
      <m:oMath>
        <m:acc>
          <m:accPr>
            <m:chr m:val="⃗"/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x</m:t>
            </m:r>
          </m:e>
        </m:acc>
        <m:r>
          <m:rPr>
            <m:sty m:val="p"/>
          </m:rP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 w:cstheme="majorBidi"/>
              </w:rPr>
              <m:t>n</m:t>
            </m:r>
          </m:sup>
        </m:sSup>
        <m:r>
          <w:rPr>
            <w:rFonts w:ascii="Cambria Math" w:hAnsi="Cambria Math" w:cstheme="majorBidi"/>
          </w:rPr>
          <m:t xml:space="preserve"> </m:t>
        </m:r>
      </m:oMath>
      <w:r w:rsidRPr="00870CD5">
        <w:rPr>
          <w:rFonts w:cstheme="majorBidi"/>
        </w:rPr>
        <w:t xml:space="preserve">is the feature vector encoding the state, and </w:t>
      </w:r>
      <m:oMath>
        <m:acc>
          <m:accPr>
            <m:chr m:val="⃗"/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w</m:t>
            </m:r>
          </m:e>
        </m:acc>
        <m:r>
          <m:rPr>
            <m:sty m:val="p"/>
          </m:rPr>
          <w:rPr>
            <w:rFonts w:ascii="Cambria Math" w:hAnsi="Cambria Math" w:cstheme="majorBidi"/>
          </w:rPr>
          <m:t>∈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theme="majorBidi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 w:cstheme="majorBidi"/>
              </w:rPr>
              <m:t>n</m:t>
            </m:r>
          </m:sup>
        </m:sSup>
        <m:r>
          <w:rPr>
            <w:rFonts w:ascii="Cambria Math" w:hAnsi="Cambria Math" w:cstheme="majorBidi"/>
          </w:rPr>
          <m:t xml:space="preserve"> </m:t>
        </m:r>
      </m:oMath>
      <w:r w:rsidRPr="00870CD5">
        <w:rPr>
          <w:rFonts w:cstheme="majorBidi"/>
        </w:rPr>
        <w:t xml:space="preserve">is the learned weight vector. All weights are </w:t>
      </w:r>
      <w:r w:rsidR="00C1297A" w:rsidRPr="00870CD5">
        <w:rPr>
          <w:rFonts w:cstheme="majorBidi"/>
        </w:rPr>
        <w:t>initialized</w:t>
      </w:r>
      <w:r w:rsidRPr="00870CD5">
        <w:rPr>
          <w:rFonts w:cstheme="majorBidi"/>
        </w:rPr>
        <w:t xml:space="preserve"> to zero, so the agent begins with no a-priori bias and acquires all knowledge solely through interaction with the environment.</w:t>
      </w:r>
    </w:p>
    <w:p w14:paraId="19A1F612" w14:textId="77777777" w:rsidR="00B047CD" w:rsidRPr="00870CD5" w:rsidRDefault="00B047CD" w:rsidP="00707074">
      <w:pPr>
        <w:spacing w:before="60" w:line="276" w:lineRule="auto"/>
        <w:ind w:left="720"/>
        <w:rPr>
          <w:rFonts w:cstheme="majorBidi"/>
        </w:rPr>
      </w:pPr>
    </w:p>
    <w:p w14:paraId="7569CC07" w14:textId="77777777" w:rsidR="00B047CD" w:rsidRPr="00BD5933" w:rsidRDefault="00000000" w:rsidP="00707074">
      <w:pPr>
        <w:spacing w:before="80" w:after="80" w:line="276" w:lineRule="auto"/>
        <w:ind w:left="720"/>
        <w:jc w:val="both"/>
        <w:rPr>
          <w:rFonts w:cstheme="majorBidi"/>
        </w:rPr>
      </w:pPr>
      <w:r w:rsidRPr="00BD5933">
        <w:rPr>
          <w:rFonts w:cstheme="majorBidi"/>
        </w:rPr>
        <w:t>Weights are updated using the temporal-difference (TD) rule derived from gradient descent on the squared error:</w:t>
      </w:r>
    </w:p>
    <w:p w14:paraId="76C53149" w14:textId="77777777" w:rsidR="00B047CD" w:rsidRPr="00870CD5" w:rsidRDefault="00B047CD" w:rsidP="00707074">
      <w:pPr>
        <w:spacing w:before="40" w:line="276" w:lineRule="auto"/>
        <w:ind w:left="720"/>
        <w:rPr>
          <w:rFonts w:cstheme="majorBidi"/>
        </w:rPr>
      </w:pPr>
    </w:p>
    <w:p w14:paraId="62959551" w14:textId="7015F64A" w:rsidR="00B047CD" w:rsidRPr="00870CD5" w:rsidRDefault="00000000" w:rsidP="00707074">
      <w:pPr>
        <w:spacing w:before="40" w:line="276" w:lineRule="auto"/>
        <w:ind w:left="720"/>
        <w:rPr>
          <w:rFonts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←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w</m:t>
              </m:r>
              <m:ctrlPr>
                <w:rPr>
                  <w:rFonts w:ascii="Cambria Math" w:hAnsi="Cambria Math" w:cstheme="majorBidi"/>
                </w:rPr>
              </m:ctrlP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</w:rPr>
            <m:t>α</m:t>
          </m:r>
          <m:d>
            <m:dPr>
              <m:ctrlPr>
                <w:rPr>
                  <w:rFonts w:ascii="Cambria Math" w:hAnsi="Cambria Math" w:cstheme="majorBidi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  <m:ctrlPr>
                    <w:rPr>
                      <w:rFonts w:ascii="Cambria Math" w:hAnsi="Cambria Math" w:cstheme="majorBidi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cstheme="majorBidi"/>
                    </w:rPr>
                    <m:t>train</m:t>
                  </m:r>
                </m:sub>
              </m:sSub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theme="majorBidi"/>
                </w:rPr>
                <m:t>-</m:t>
              </m:r>
              <m:acc>
                <m:accPr>
                  <m:ctrlPr>
                    <w:rPr>
                      <w:rFonts w:ascii="Cambria Math" w:hAnsi="Cambria Math" w:cstheme="majorBidi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t</m:t>
                      </m:r>
                    </m:sub>
                  </m:sSub>
                </m:e>
              </m:d>
              <m:ctrlPr>
                <w:rPr>
                  <w:rFonts w:ascii="Cambria Math" w:hAnsi="Cambria Math" w:cstheme="majorBidi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⋅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  <m:ctrlPr>
                <w:rPr>
                  <w:rFonts w:ascii="Cambria Math" w:hAnsi="Cambria Math" w:cstheme="majorBidi"/>
                </w:rPr>
              </m:ctrlP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</w:rPr>
            <m:t> </m:t>
          </m:r>
          <m:r>
            <m:rPr>
              <m:nor/>
            </m:rPr>
            <w:rPr>
              <w:rFonts w:ascii="Cambria Math" w:hAnsi="Cambria Math" w:cstheme="majorBidi"/>
            </w:rPr>
            <m:t>(Eq. 2)</m:t>
          </m:r>
        </m:oMath>
      </m:oMathPara>
    </w:p>
    <w:p w14:paraId="1F8E4036" w14:textId="369B95A1" w:rsidR="00B047CD" w:rsidRPr="00870CD5" w:rsidRDefault="00000000" w:rsidP="00707074">
      <w:pPr>
        <w:spacing w:before="80" w:after="80" w:line="276" w:lineRule="auto"/>
        <w:ind w:left="720"/>
        <w:jc w:val="both"/>
        <w:rPr>
          <w:rFonts w:cstheme="majorBidi"/>
        </w:rPr>
      </w:pPr>
      <w:proofErr w:type="gramStart"/>
      <w:r w:rsidRPr="00870CD5">
        <w:rPr>
          <w:rFonts w:cstheme="majorBidi"/>
        </w:rPr>
        <w:t xml:space="preserve">where </w:t>
      </w:r>
      <w:r w:rsidRPr="00870CD5">
        <w:rPr>
          <w:rFonts w:cstheme="majorBidi"/>
          <w:i/>
          <w:iCs/>
        </w:rPr>
        <w:t>α</w:t>
      </w:r>
      <w:proofErr w:type="gramEnd"/>
      <w:r w:rsidRPr="00870CD5">
        <w:rPr>
          <w:rFonts w:cstheme="majorBidi"/>
        </w:rPr>
        <w:t xml:space="preserve"> is the learning rate,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theme="majorBidi"/>
              </w:rPr>
              <m:t>train</m:t>
            </m:r>
          </m:sub>
        </m:sSub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</w:rPr>
                  <m:t>t</m:t>
                </m:r>
              </m:sub>
            </m:sSub>
          </m:e>
        </m:d>
        <m:r>
          <w:rPr>
            <w:rFonts w:ascii="Cambria Math" w:hAnsi="Cambria Math" w:cstheme="majorBidi"/>
          </w:rPr>
          <m:t xml:space="preserve"> </m:t>
        </m:r>
      </m:oMath>
      <w:r w:rsidRPr="00870CD5">
        <w:rPr>
          <w:rFonts w:cstheme="majorBidi"/>
        </w:rPr>
        <w:t xml:space="preserve">is the training target for state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s</m:t>
            </m:r>
          </m:e>
          <m:sub>
            <m:r>
              <w:rPr>
                <w:rFonts w:ascii="Cambria Math" w:hAnsi="Cambria Math" w:cstheme="majorBidi"/>
              </w:rPr>
              <m:t>t</m:t>
            </m:r>
          </m:sub>
        </m:sSub>
        <m:r>
          <w:rPr>
            <w:rFonts w:ascii="Cambria Math" w:hAnsi="Cambria Math" w:cstheme="majorBidi"/>
          </w:rPr>
          <m:t xml:space="preserve">, </m:t>
        </m:r>
      </m:oMath>
      <w:r w:rsidRPr="00870CD5">
        <w:rPr>
          <w:rFonts w:cstheme="majorBidi"/>
        </w:rPr>
        <w:t xml:space="preserve">and </w:t>
      </w:r>
      <m:oMath>
        <m:acc>
          <m:accPr>
            <m:ctrlPr>
              <w:rPr>
                <w:rFonts w:ascii="Cambria Math" w:hAnsi="Cambria Math" w:cstheme="majorBidi"/>
              </w:rPr>
            </m:ctrlPr>
          </m:accPr>
          <m:e>
            <m:r>
              <w:rPr>
                <w:rFonts w:ascii="Cambria Math" w:hAnsi="Cambria Math" w:cstheme="majorBidi"/>
              </w:rPr>
              <m:t>V</m:t>
            </m:r>
          </m:e>
        </m:acc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hAnsi="Cambria Math" w:cstheme="majorBidi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</w:rPr>
                  <m:t>t</m:t>
                </m:r>
              </m:sub>
            </m:sSub>
          </m:e>
        </m:d>
      </m:oMath>
      <w:r w:rsidR="00141BE7">
        <w:rPr>
          <w:rFonts w:cstheme="majorBidi"/>
        </w:rPr>
        <w:t xml:space="preserve"> </w:t>
      </w:r>
      <w:r w:rsidRPr="00870CD5">
        <w:rPr>
          <w:rFonts w:cstheme="majorBidi"/>
        </w:rPr>
        <w:t xml:space="preserve">is the current estimate. The learning rate was set to </w:t>
      </w:r>
      <m:oMath>
        <m:r>
          <m:rPr>
            <m:sty m:val="p"/>
          </m:rPr>
          <w:rPr>
            <w:rFonts w:ascii="Cambria Math" w:hAnsi="Cambria Math" w:cstheme="majorBidi"/>
          </w:rPr>
          <m:t>α</m:t>
        </m:r>
        <m:r>
          <w:rPr>
            <w:rFonts w:ascii="Cambria Math" w:hAnsi="Cambria Math" w:cstheme="majorBidi"/>
          </w:rPr>
          <m:t xml:space="preserve">= 0.005 </m:t>
        </m:r>
      </m:oMath>
      <w:r w:rsidRPr="007A1E1B">
        <w:rPr>
          <w:rFonts w:cstheme="majorBidi"/>
        </w:rPr>
        <w:t xml:space="preserve">for Snake and </w:t>
      </w:r>
      <m:oMath>
        <m:r>
          <m:rPr>
            <m:sty m:val="p"/>
          </m:rPr>
          <w:rPr>
            <w:rFonts w:ascii="Cambria Math" w:hAnsi="Cambria Math" w:cstheme="majorBidi"/>
          </w:rPr>
          <m:t>α</m:t>
        </m:r>
        <m:r>
          <w:rPr>
            <w:rFonts w:ascii="Cambria Math" w:hAnsi="Cambria Math" w:cstheme="majorBidi"/>
          </w:rPr>
          <m:t xml:space="preserve">= 0.1 </m:t>
        </m:r>
      </m:oMath>
      <w:r w:rsidRPr="00870CD5">
        <w:rPr>
          <w:rFonts w:cstheme="majorBidi"/>
        </w:rPr>
        <w:t xml:space="preserve">for Tic-tac-toe; the latter is larger because the Tic-tac-toe </w:t>
      </w:r>
      <w:proofErr w:type="gramStart"/>
      <w:r w:rsidRPr="00870CD5">
        <w:rPr>
          <w:rFonts w:cstheme="majorBidi"/>
        </w:rPr>
        <w:t>state</w:t>
      </w:r>
      <w:r w:rsidR="00375C80">
        <w:rPr>
          <w:rFonts w:cstheme="majorBidi"/>
        </w:rPr>
        <w:t xml:space="preserve"> </w:t>
      </w:r>
      <w:r w:rsidRPr="00870CD5">
        <w:rPr>
          <w:rFonts w:cstheme="majorBidi"/>
        </w:rPr>
        <w:t>space</w:t>
      </w:r>
      <w:proofErr w:type="gramEnd"/>
      <w:r w:rsidRPr="00870CD5">
        <w:rPr>
          <w:rFonts w:cstheme="majorBidi"/>
        </w:rPr>
        <w:t xml:space="preserve"> is finite and compact, enabling faster convergence without instability.</w:t>
      </w:r>
    </w:p>
    <w:p w14:paraId="2F420DCB" w14:textId="1B58E46D" w:rsidR="00B047CD" w:rsidRPr="00870CD5" w:rsidRDefault="00375C80" w:rsidP="00375C80">
      <w:pPr>
        <w:pStyle w:val="Heading1"/>
      </w:pPr>
      <w:r>
        <w:t>3.</w:t>
      </w:r>
      <w:r w:rsidRPr="00870CD5">
        <w:t xml:space="preserve"> Part I — Snake Game</w:t>
      </w:r>
    </w:p>
    <w:p w14:paraId="1417E4BD" w14:textId="710847EF" w:rsidR="00B047CD" w:rsidRPr="00870CD5" w:rsidRDefault="00375C80" w:rsidP="00693A6D">
      <w:pPr>
        <w:pStyle w:val="Heading2"/>
        <w:ind w:firstLine="720"/>
      </w:pPr>
      <w:r>
        <w:t>3</w:t>
      </w:r>
      <w:r w:rsidRPr="00870CD5">
        <w:t>.1 Board Specification</w:t>
      </w:r>
    </w:p>
    <w:p w14:paraId="2BF0B62F" w14:textId="77777777" w:rsidR="000D6B94" w:rsidRDefault="00000000" w:rsidP="00693A6D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The game is played on a </w:t>
      </w:r>
      <w:r w:rsidRPr="00A62CBA">
        <w:rPr>
          <w:rFonts w:cstheme="majorBidi"/>
        </w:rPr>
        <w:t>20×20</w:t>
      </w:r>
      <w:r w:rsidRPr="00870CD5">
        <w:rPr>
          <w:rFonts w:cstheme="majorBidi"/>
        </w:rPr>
        <w:t xml:space="preserve"> grid. Each episode begins </w:t>
      </w:r>
      <w:proofErr w:type="gramStart"/>
      <w:r w:rsidRPr="00870CD5">
        <w:rPr>
          <w:rFonts w:cstheme="majorBidi"/>
        </w:rPr>
        <w:t>from</w:t>
      </w:r>
      <w:proofErr w:type="gramEnd"/>
      <w:r w:rsidRPr="00870CD5">
        <w:rPr>
          <w:rFonts w:cstheme="majorBidi"/>
        </w:rPr>
        <w:t xml:space="preserve"> a randomly generated board state consisting of: </w:t>
      </w:r>
    </w:p>
    <w:p w14:paraId="75868927" w14:textId="3816415D" w:rsidR="000D6B94" w:rsidRPr="000D6B94" w:rsidRDefault="000D6B94" w:rsidP="00693A6D">
      <w:pPr>
        <w:pStyle w:val="ListParagraph"/>
        <w:numPr>
          <w:ilvl w:val="0"/>
          <w:numId w:val="6"/>
        </w:numPr>
        <w:spacing w:before="80" w:after="80" w:line="276" w:lineRule="auto"/>
        <w:ind w:left="21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</w:t>
      </w:r>
      <w:r w:rsidRPr="000D6B94">
        <w:rPr>
          <w:rFonts w:asciiTheme="majorBidi" w:hAnsiTheme="majorBidi" w:cstheme="majorBidi"/>
        </w:rPr>
        <w:t xml:space="preserve"> snake of length three, placed so that its head is at a valid interior cell and its body extends opposite to the current heading direction</w:t>
      </w:r>
    </w:p>
    <w:p w14:paraId="524E5A55" w14:textId="5F4DEF08" w:rsidR="000D6B94" w:rsidRDefault="000D6B94" w:rsidP="00693A6D">
      <w:pPr>
        <w:pStyle w:val="ListParagraph"/>
        <w:numPr>
          <w:ilvl w:val="0"/>
          <w:numId w:val="6"/>
        </w:numPr>
        <w:spacing w:before="80" w:after="80" w:line="276" w:lineRule="auto"/>
        <w:ind w:left="21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</w:t>
      </w:r>
      <w:r w:rsidRPr="000D6B94">
        <w:rPr>
          <w:rFonts w:asciiTheme="majorBidi" w:hAnsiTheme="majorBidi" w:cstheme="majorBidi"/>
        </w:rPr>
        <w:t xml:space="preserve">our 2×2 obstacle blocks placed uniformly at random without </w:t>
      </w:r>
      <w:proofErr w:type="gramStart"/>
      <w:r w:rsidRPr="000D6B94">
        <w:rPr>
          <w:rFonts w:asciiTheme="majorBidi" w:hAnsiTheme="majorBidi" w:cstheme="majorBidi"/>
        </w:rPr>
        <w:t>overlap</w:t>
      </w:r>
      <w:proofErr w:type="gramEnd"/>
    </w:p>
    <w:p w14:paraId="5CB36332" w14:textId="77777777" w:rsidR="00D3450E" w:rsidRDefault="000D6B94" w:rsidP="00693A6D">
      <w:pPr>
        <w:pStyle w:val="ListParagraph"/>
        <w:numPr>
          <w:ilvl w:val="0"/>
          <w:numId w:val="6"/>
        </w:numPr>
        <w:spacing w:before="80" w:after="80" w:line="276" w:lineRule="auto"/>
        <w:ind w:left="2160"/>
        <w:jc w:val="both"/>
        <w:rPr>
          <w:rFonts w:asciiTheme="majorBidi" w:hAnsiTheme="majorBidi" w:cstheme="majorBidi"/>
        </w:rPr>
      </w:pPr>
      <w:r w:rsidRPr="000D6B94">
        <w:rPr>
          <w:rFonts w:asciiTheme="majorBidi" w:hAnsiTheme="majorBidi" w:cstheme="majorBidi"/>
        </w:rPr>
        <w:t xml:space="preserve">One food cell drawn uniformly from the unoccupied positions. </w:t>
      </w:r>
    </w:p>
    <w:p w14:paraId="73AEDEC7" w14:textId="67A2696D" w:rsidR="00B047CD" w:rsidRPr="00D3450E" w:rsidRDefault="00000000" w:rsidP="00693A6D">
      <w:pPr>
        <w:spacing w:before="80" w:after="80" w:line="276" w:lineRule="auto"/>
        <w:ind w:left="1440"/>
        <w:jc w:val="both"/>
        <w:rPr>
          <w:rFonts w:cstheme="majorBidi"/>
        </w:rPr>
      </w:pPr>
      <w:r w:rsidRPr="00D3450E">
        <w:rPr>
          <w:rFonts w:cstheme="majorBidi"/>
        </w:rPr>
        <w:t>Figure 1 below illustrates a representative initial configuration.</w:t>
      </w:r>
    </w:p>
    <w:p w14:paraId="16A57A5F" w14:textId="77777777" w:rsidR="00B047CD" w:rsidRPr="00870CD5" w:rsidRDefault="00B047CD" w:rsidP="004A2A81">
      <w:pPr>
        <w:spacing w:before="40" w:line="276" w:lineRule="auto"/>
        <w:rPr>
          <w:rFonts w:cstheme="majorBidi"/>
        </w:rPr>
      </w:pPr>
    </w:p>
    <w:p w14:paraId="65544E93" w14:textId="77777777" w:rsidR="00B047CD" w:rsidRPr="00870CD5" w:rsidRDefault="00000000" w:rsidP="004A2A81">
      <w:pPr>
        <w:spacing w:before="120" w:line="276" w:lineRule="auto"/>
        <w:jc w:val="center"/>
        <w:rPr>
          <w:rFonts w:cstheme="majorBidi"/>
        </w:rPr>
      </w:pPr>
      <w:r w:rsidRPr="00870CD5">
        <w:rPr>
          <w:rFonts w:cstheme="majorBidi"/>
          <w:noProof/>
        </w:rPr>
        <w:lastRenderedPageBreak/>
        <w:drawing>
          <wp:inline distT="0" distB="0" distL="0" distR="0" wp14:anchorId="00BAF0B1" wp14:editId="24C4D981">
            <wp:extent cx="3619500" cy="3467100"/>
            <wp:effectExtent l="0" t="0" r="0" b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742DA" w14:textId="77777777" w:rsidR="00B047CD" w:rsidRDefault="00000000" w:rsidP="003F1412">
      <w:pPr>
        <w:pStyle w:val="Subtitle"/>
      </w:pPr>
      <w:r w:rsidRPr="00727147">
        <w:t>Figure 1: Representative initial board state for the 20×20 Snake game. Green cells indicate the snake (bright green = head), blue cells denote 2×2 obstacle blocks, and the red circle marks the food item.</w:t>
      </w:r>
    </w:p>
    <w:p w14:paraId="7B55D221" w14:textId="77777777" w:rsidR="00AF5268" w:rsidRDefault="00AF5268" w:rsidP="00AF5268">
      <w:pPr>
        <w:pStyle w:val="Caption"/>
      </w:pPr>
    </w:p>
    <w:p w14:paraId="77DD58FB" w14:textId="77777777" w:rsidR="00AF5268" w:rsidRDefault="00AF5268" w:rsidP="00AF5268"/>
    <w:p w14:paraId="44DDF6CD" w14:textId="05D8948F" w:rsidR="00AF5268" w:rsidRPr="00AF5268" w:rsidRDefault="003D51E6" w:rsidP="00693A6D">
      <w:pPr>
        <w:pStyle w:val="Heading2"/>
        <w:ind w:firstLine="720"/>
      </w:pPr>
      <w:r>
        <w:t>3</w:t>
      </w:r>
      <w:r w:rsidR="00AF5268" w:rsidRPr="00AF5268">
        <w:t>.</w:t>
      </w:r>
      <w:r>
        <w:t>2</w:t>
      </w:r>
      <w:r w:rsidR="00AF5268" w:rsidRPr="00AF5268">
        <w:t xml:space="preserve"> Problem Modeling</w:t>
      </w:r>
    </w:p>
    <w:p w14:paraId="3E70ECC9" w14:textId="77777777" w:rsidR="00C94DA9" w:rsidRDefault="00AF5268" w:rsidP="00C04AD9">
      <w:pPr>
        <w:pStyle w:val="Heading3"/>
        <w:spacing w:line="276" w:lineRule="auto"/>
        <w:ind w:left="720" w:firstLine="720"/>
      </w:pPr>
      <w:r w:rsidRPr="00AF5268">
        <w:t>Task (</w:t>
      </w:r>
      <m:oMath>
        <m:r>
          <w:rPr>
            <w:rFonts w:ascii="Cambria Math" w:hAnsi="Cambria Math"/>
            <w:color w:val="404040"/>
            <w:szCs w:val="22"/>
          </w:rPr>
          <m:t>T</m:t>
        </m:r>
      </m:oMath>
      <w:r w:rsidRPr="00AF5268">
        <w:t xml:space="preserve">): </w:t>
      </w:r>
    </w:p>
    <w:p w14:paraId="0B09560C" w14:textId="77777777" w:rsidR="00C94DA9" w:rsidRDefault="00AF5268" w:rsidP="00C04AD9">
      <w:pPr>
        <w:spacing w:before="80" w:after="80" w:line="276" w:lineRule="auto"/>
        <w:ind w:left="1440" w:firstLine="720"/>
        <w:jc w:val="both"/>
        <w:rPr>
          <w:rFonts w:cstheme="majorBidi"/>
        </w:rPr>
      </w:pPr>
      <w:r w:rsidRPr="00AF5268">
        <w:rPr>
          <w:rFonts w:cstheme="majorBidi"/>
        </w:rPr>
        <w:t xml:space="preserve">Learn a function that allows the agent to play Snake effectively on a </w:t>
      </w:r>
      <m:oMath>
        <m:r>
          <m:rPr>
            <m:sty m:val="p"/>
          </m:rPr>
          <w:rPr>
            <w:rFonts w:ascii="Cambria Math" w:hAnsi="Cambria Math" w:cstheme="majorBidi"/>
            <w:color w:val="404040"/>
          </w:rPr>
          <m:t>20×20</m:t>
        </m:r>
      </m:oMath>
      <w:r w:rsidRPr="00AF5268">
        <w:rPr>
          <w:rFonts w:cstheme="majorBidi"/>
        </w:rPr>
        <w:t xml:space="preserve"> board with four </w:t>
      </w:r>
      <w:proofErr w:type="gramStart"/>
      <w:r w:rsidRPr="00AF5268">
        <w:rPr>
          <w:rFonts w:cstheme="majorBidi"/>
        </w:rPr>
        <w:t>random</w:t>
      </w:r>
      <w:proofErr w:type="gramEnd"/>
      <w:r w:rsidRPr="00AF5268">
        <w:rPr>
          <w:rFonts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color w:val="404040"/>
          </w:rPr>
          <m:t>20×20</m:t>
        </m:r>
      </m:oMath>
      <w:r w:rsidRPr="00AF5268">
        <w:rPr>
          <w:rFonts w:cstheme="majorBidi"/>
        </w:rPr>
        <w:t xml:space="preserve"> obstacle blocks and a single randomly placed food item. At every game state, the agent chooses from four moves: </w:t>
      </w:r>
    </w:p>
    <w:p w14:paraId="3D56F9AC" w14:textId="66338DD4" w:rsidR="00C94DA9" w:rsidRPr="00C94DA9" w:rsidRDefault="00AF5268" w:rsidP="00C04AD9">
      <w:pPr>
        <w:pStyle w:val="ListParagraph"/>
        <w:numPr>
          <w:ilvl w:val="0"/>
          <w:numId w:val="12"/>
        </w:numPr>
        <w:spacing w:before="80" w:after="80" w:line="276" w:lineRule="auto"/>
        <w:jc w:val="both"/>
        <w:rPr>
          <w:rFonts w:asciiTheme="majorBidi" w:hAnsiTheme="majorBidi" w:cstheme="majorBidi"/>
        </w:rPr>
      </w:pPr>
      <w:r w:rsidRPr="00C94DA9">
        <w:rPr>
          <w:rFonts w:asciiTheme="majorBidi" w:hAnsiTheme="majorBidi" w:cstheme="majorBidi"/>
        </w:rPr>
        <w:t>Up</w:t>
      </w:r>
      <w:r w:rsidR="00C94DA9" w:rsidRPr="00C94DA9">
        <w:rPr>
          <w:rFonts w:asciiTheme="majorBidi" w:hAnsiTheme="majorBidi" w:cstheme="majorBidi"/>
        </w:rPr>
        <w:t xml:space="preserve"> ↑</w:t>
      </w:r>
    </w:p>
    <w:p w14:paraId="5826B6F5" w14:textId="1F71844B" w:rsidR="00C94DA9" w:rsidRPr="00C94DA9" w:rsidRDefault="00AF5268" w:rsidP="00C04AD9">
      <w:pPr>
        <w:pStyle w:val="ListParagraph"/>
        <w:numPr>
          <w:ilvl w:val="0"/>
          <w:numId w:val="12"/>
        </w:numPr>
        <w:spacing w:before="80" w:after="80" w:line="276" w:lineRule="auto"/>
        <w:jc w:val="both"/>
        <w:rPr>
          <w:rFonts w:asciiTheme="majorBidi" w:hAnsiTheme="majorBidi" w:cstheme="majorBidi"/>
        </w:rPr>
      </w:pPr>
      <w:r w:rsidRPr="00C94DA9">
        <w:rPr>
          <w:rFonts w:asciiTheme="majorBidi" w:hAnsiTheme="majorBidi" w:cstheme="majorBidi"/>
        </w:rPr>
        <w:t>Down</w:t>
      </w:r>
      <w:r w:rsidR="00C94DA9" w:rsidRPr="00C94DA9">
        <w:rPr>
          <w:rFonts w:asciiTheme="majorBidi" w:hAnsiTheme="majorBidi" w:cstheme="majorBidi"/>
        </w:rPr>
        <w:t xml:space="preserve"> ↓</w:t>
      </w:r>
    </w:p>
    <w:p w14:paraId="4057F2E9" w14:textId="0207BCDF" w:rsidR="00C94DA9" w:rsidRPr="00C94DA9" w:rsidRDefault="00AF5268" w:rsidP="00C04AD9">
      <w:pPr>
        <w:pStyle w:val="ListParagraph"/>
        <w:numPr>
          <w:ilvl w:val="0"/>
          <w:numId w:val="12"/>
        </w:numPr>
        <w:spacing w:before="80" w:after="80" w:line="276" w:lineRule="auto"/>
        <w:jc w:val="both"/>
        <w:rPr>
          <w:rFonts w:asciiTheme="majorBidi" w:hAnsiTheme="majorBidi" w:cstheme="majorBidi"/>
        </w:rPr>
      </w:pPr>
      <w:r w:rsidRPr="00C94DA9">
        <w:rPr>
          <w:rFonts w:asciiTheme="majorBidi" w:hAnsiTheme="majorBidi" w:cstheme="majorBidi"/>
        </w:rPr>
        <w:t>Left</w:t>
      </w:r>
      <w:r w:rsidR="00C94DA9" w:rsidRPr="00C94DA9">
        <w:rPr>
          <w:rFonts w:asciiTheme="majorBidi" w:hAnsiTheme="majorBidi" w:cstheme="majorBidi"/>
        </w:rPr>
        <w:t xml:space="preserve"> ←</w:t>
      </w:r>
    </w:p>
    <w:p w14:paraId="1251FC61" w14:textId="63F6DD4F" w:rsidR="00AF5268" w:rsidRPr="00C94DA9" w:rsidRDefault="00AF5268" w:rsidP="00C04AD9">
      <w:pPr>
        <w:pStyle w:val="ListParagraph"/>
        <w:numPr>
          <w:ilvl w:val="0"/>
          <w:numId w:val="12"/>
        </w:numPr>
        <w:spacing w:before="80" w:after="80" w:line="276" w:lineRule="auto"/>
        <w:jc w:val="both"/>
        <w:rPr>
          <w:rFonts w:asciiTheme="majorBidi" w:hAnsiTheme="majorBidi" w:cstheme="majorBidi"/>
        </w:rPr>
      </w:pPr>
      <w:r w:rsidRPr="00C94DA9">
        <w:rPr>
          <w:rFonts w:asciiTheme="majorBidi" w:hAnsiTheme="majorBidi" w:cstheme="majorBidi"/>
        </w:rPr>
        <w:t>Right</w:t>
      </w:r>
      <w:r w:rsidR="00C94DA9" w:rsidRPr="00C94DA9">
        <w:rPr>
          <w:rFonts w:asciiTheme="majorBidi" w:hAnsiTheme="majorBidi" w:cstheme="majorBidi"/>
        </w:rPr>
        <w:t xml:space="preserve"> →</w:t>
      </w:r>
    </w:p>
    <w:p w14:paraId="6E4BC9E9" w14:textId="77777777" w:rsidR="00AF5268" w:rsidRPr="00AF5268" w:rsidRDefault="00AF5268" w:rsidP="00C04AD9">
      <w:pPr>
        <w:pStyle w:val="Heading3"/>
        <w:spacing w:line="276" w:lineRule="auto"/>
        <w:ind w:left="720" w:firstLine="720"/>
      </w:pPr>
      <w:r w:rsidRPr="00AF5268">
        <w:t xml:space="preserve"> Performance Measure (</w:t>
      </w:r>
      <m:oMath>
        <m:r>
          <w:rPr>
            <w:rFonts w:ascii="Cambria Math" w:hAnsi="Cambria Math"/>
            <w:color w:val="404040"/>
            <w:szCs w:val="22"/>
          </w:rPr>
          <m:t>P</m:t>
        </m:r>
      </m:oMath>
      <w:r w:rsidRPr="00AF5268">
        <w:t>):</w:t>
      </w:r>
    </w:p>
    <w:p w14:paraId="6C8DE415" w14:textId="6E1EE564" w:rsidR="00AF5268" w:rsidRPr="001C4197" w:rsidRDefault="00AF5268" w:rsidP="00C04AD9">
      <w:pPr>
        <w:pStyle w:val="ListParagraph"/>
        <w:numPr>
          <w:ilvl w:val="0"/>
          <w:numId w:val="14"/>
        </w:numPr>
        <w:spacing w:line="276" w:lineRule="auto"/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</w:pP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Qualitative:</w:t>
      </w:r>
      <w:r w:rsidR="00865B1B"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Find the best movement for each state that helps the snake eat more items while consuming fewer movements (Eat more food, Survive longer, Waste fewer steps).</w:t>
      </w:r>
    </w:p>
    <w:p w14:paraId="1A73DDF6" w14:textId="77777777" w:rsidR="00AF5268" w:rsidRPr="001C4197" w:rsidRDefault="00AF5268" w:rsidP="00C04AD9">
      <w:pPr>
        <w:spacing w:line="276" w:lineRule="auto"/>
        <w:ind w:left="2160"/>
        <w:rPr>
          <w:rStyle w:val="SubtleEmphasis"/>
          <w:rFonts w:cstheme="majorBidi"/>
          <w:i w:val="0"/>
          <w:iCs w:val="0"/>
          <w:color w:val="000000" w:themeColor="text1"/>
        </w:rPr>
      </w:pPr>
    </w:p>
    <w:p w14:paraId="6A16E23C" w14:textId="1FADC56B" w:rsidR="00AF5268" w:rsidRPr="001C4197" w:rsidRDefault="00AF5268" w:rsidP="00C04AD9">
      <w:pPr>
        <w:pStyle w:val="ListParagraph"/>
        <w:numPr>
          <w:ilvl w:val="0"/>
          <w:numId w:val="14"/>
        </w:numPr>
        <w:spacing w:line="276" w:lineRule="auto"/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</w:pP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Quantitative (Scoring):</w:t>
      </w:r>
      <w:r w:rsidR="00A51DE6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 xml:space="preserve"> </w:t>
      </w: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 xml:space="preserve">The agent receives terminal rewards (e.g., </w:t>
      </w:r>
      <w:r w:rsidR="008B366F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 xml:space="preserve">-100 </w:t>
      </w: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for death</w:t>
      </w:r>
      <w:r w:rsidR="008B366F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, +100 for win</w:t>
      </w:r>
      <w:r w:rsidRPr="001C4197">
        <w:rPr>
          <w:rStyle w:val="SubtleEmphasis"/>
          <w:rFonts w:asciiTheme="majorBidi" w:hAnsiTheme="majorBidi" w:cstheme="majorBidi"/>
          <w:i w:val="0"/>
          <w:iCs w:val="0"/>
          <w:color w:val="000000" w:themeColor="text1"/>
        </w:rPr>
        <w:t>) and step-by-step rewards to reinforce efficient pathfinding.</w:t>
      </w:r>
    </w:p>
    <w:p w14:paraId="0AF1F6A9" w14:textId="77777777" w:rsidR="00AF5268" w:rsidRPr="00AF5268" w:rsidRDefault="00AF5268" w:rsidP="00C04AD9">
      <w:pPr>
        <w:spacing w:before="80" w:after="80" w:line="276" w:lineRule="auto"/>
        <w:ind w:left="1440"/>
        <w:jc w:val="both"/>
        <w:rPr>
          <w:rFonts w:cstheme="majorBidi"/>
        </w:rPr>
      </w:pPr>
    </w:p>
    <w:p w14:paraId="16F18CDE" w14:textId="77777777" w:rsidR="00300FC7" w:rsidRDefault="00AF5268" w:rsidP="00C04AD9">
      <w:pPr>
        <w:pStyle w:val="Heading3"/>
        <w:spacing w:line="276" w:lineRule="auto"/>
        <w:ind w:left="720" w:firstLine="720"/>
      </w:pPr>
      <w:r w:rsidRPr="00AF5268">
        <w:t>Training Experience (</w:t>
      </w:r>
      <m:oMath>
        <m:r>
          <w:rPr>
            <w:rFonts w:ascii="Cambria Math" w:hAnsi="Cambria Math"/>
            <w:color w:val="404040"/>
            <w:szCs w:val="22"/>
          </w:rPr>
          <m:t>E</m:t>
        </m:r>
      </m:oMath>
      <w:r w:rsidRPr="00AF5268">
        <w:t xml:space="preserve">): </w:t>
      </w:r>
    </w:p>
    <w:p w14:paraId="2C4742E4" w14:textId="610F1E90" w:rsidR="00AF5268" w:rsidRDefault="00420713" w:rsidP="00C04AD9">
      <w:pPr>
        <w:spacing w:line="276" w:lineRule="auto"/>
        <w:ind w:left="2160"/>
      </w:pPr>
      <w:r w:rsidRPr="00420713">
        <w:t>Episodes of self-play are performed</w:t>
      </w:r>
      <w:r>
        <w:t xml:space="preserve">. </w:t>
      </w:r>
      <w:r w:rsidRPr="00420713">
        <w:t>At each step, the agent simulates successor states, computes their estimated values, selects a move using an</w:t>
      </w:r>
      <w:r w:rsidR="004001A3">
        <w:t xml:space="preserve"> </w:t>
      </w:r>
      <m:oMath>
        <m:r>
          <m:rPr>
            <m:sty m:val="p"/>
          </m:rPr>
          <w:rPr>
            <w:rFonts w:ascii="Cambria Math" w:hAnsi="Cambria Math"/>
          </w:rPr>
          <m:t>ϵ</m:t>
        </m:r>
        <m:r>
          <m:rPr>
            <m:nor/>
          </m:rPr>
          <w:rPr>
            <w:rFonts w:ascii="Cambria Math" w:hAnsi="Cambria Math"/>
          </w:rPr>
          <m:t>-greedy</m:t>
        </m:r>
      </m:oMath>
      <w:r w:rsidR="004001A3">
        <w:t xml:space="preserve"> </w:t>
      </w:r>
      <w:r w:rsidR="004001A3" w:rsidRPr="004001A3">
        <w:t>policy, computes the training value</w:t>
      </w:r>
      <w:r w:rsidR="000D151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train</m:t>
            </m:r>
          </m:sub>
        </m:sSub>
      </m:oMath>
      <w:r w:rsidR="004001A3">
        <w:t xml:space="preserve"> </w:t>
      </w:r>
      <w:r w:rsidR="004001A3" w:rsidRPr="004001A3">
        <w:t xml:space="preserve">for the current state, and updates its weight vector using the </w:t>
      </w:r>
      <w:r w:rsidR="000D1517" w:rsidRPr="000D1517">
        <w:t>Least Mean Squares (LMS)</w:t>
      </w:r>
      <w:r w:rsidR="000D1517">
        <w:t xml:space="preserve"> </w:t>
      </w:r>
      <w:r w:rsidR="004001A3" w:rsidRPr="004001A3">
        <w:t>rule.</w:t>
      </w:r>
    </w:p>
    <w:p w14:paraId="270F3D94" w14:textId="77777777" w:rsidR="009B3ADD" w:rsidRDefault="009B3ADD" w:rsidP="00C04AD9">
      <w:pPr>
        <w:spacing w:line="276" w:lineRule="auto"/>
        <w:ind w:left="2160"/>
      </w:pPr>
    </w:p>
    <w:p w14:paraId="60002C8E" w14:textId="43DF8EBC" w:rsidR="009B3ADD" w:rsidRPr="009B3ADD" w:rsidRDefault="009B3ADD" w:rsidP="009B3ADD">
      <w:pPr>
        <w:spacing w:line="276" w:lineRule="auto"/>
        <w:ind w:left="2160"/>
        <w:rPr>
          <w:lang w:val="en"/>
        </w:rPr>
      </w:pPr>
      <w:r w:rsidRPr="009B3ADD">
        <w:rPr>
          <w:lang w:val="en"/>
        </w:rPr>
        <w:t xml:space="preserve">When the agent takes an action that leads from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B3ADD">
        <w:rPr>
          <w:lang w:val="en"/>
        </w:rPr>
        <w:t xml:space="preserve">to the next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 w:rsidRPr="009B3ADD">
        <w:rPr>
          <w:lang w:val="en"/>
        </w:rPr>
        <w:t xml:space="preserve">and receives reward </w:t>
      </w:r>
      <m:oMath>
        <m:r>
          <w:rPr>
            <w:rFonts w:ascii="Cambria Math" w:hAnsi="Cambria Math"/>
          </w:rPr>
          <m:t>R</m:t>
        </m:r>
      </m:oMath>
      <w:r w:rsidRPr="009B3ADD">
        <w:rPr>
          <w:lang w:val="en"/>
        </w:rPr>
        <w:t xml:space="preserve">, it computes a training target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train</m:t>
            </m:r>
          </m:sub>
        </m:sSub>
      </m:oMath>
      <w:r w:rsidRPr="009B3ADD">
        <w:rPr>
          <w:lang w:val="en"/>
        </w:rPr>
        <w:t>. This target is derived using a Bellman-style temporal</w:t>
      </w:r>
      <w:r w:rsidRPr="009B3ADD">
        <w:rPr>
          <w:lang w:val="en"/>
        </w:rPr>
        <w:noBreakHyphen/>
        <w:t>difference update.</w:t>
      </w:r>
    </w:p>
    <w:p w14:paraId="01BA31BC" w14:textId="77777777" w:rsidR="009B3ADD" w:rsidRPr="009B3ADD" w:rsidRDefault="009B3ADD" w:rsidP="009B3ADD">
      <w:pPr>
        <w:spacing w:line="276" w:lineRule="auto"/>
        <w:ind w:left="2160"/>
        <w:rPr>
          <w:lang w:val="en"/>
        </w:rPr>
      </w:pPr>
      <w:r w:rsidRPr="009B3ADD">
        <w:rPr>
          <w:lang w:val="en"/>
        </w:rPr>
        <w:t>For non</w:t>
      </w:r>
      <w:r w:rsidRPr="009B3ADD">
        <w:rPr>
          <w:lang w:val="en"/>
        </w:rPr>
        <w:noBreakHyphen/>
        <w:t>terminal states, the training value includes both the immediate reward and the estimated value of the best possible next state:</w:t>
      </w:r>
    </w:p>
    <w:p w14:paraId="1746833A" w14:textId="77777777" w:rsidR="009B3ADD" w:rsidRDefault="009B3ADD" w:rsidP="00C04AD9">
      <w:pPr>
        <w:spacing w:line="276" w:lineRule="auto"/>
        <w:ind w:left="2160"/>
      </w:pPr>
    </w:p>
    <w:p w14:paraId="044B31BC" w14:textId="7DC26C43" w:rsidR="009B3ADD" w:rsidRPr="00190DC3" w:rsidRDefault="00000000" w:rsidP="00C04AD9">
      <w:pPr>
        <w:spacing w:line="276" w:lineRule="auto"/>
        <w:ind w:left="21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=R+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a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t+1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6BD8C4D0" w14:textId="46C05F00" w:rsidR="00190DC3" w:rsidRDefault="00190DC3" w:rsidP="00190DC3">
      <w:pPr>
        <w:spacing w:line="276" w:lineRule="auto"/>
        <w:ind w:left="2160"/>
      </w:pPr>
      <w:r w:rsidRPr="00190DC3">
        <w:t xml:space="preserve">For terminal states (such as collisions or winning the game), there is no future value, so the training target is simply the </w:t>
      </w:r>
      <w:proofErr w:type="gramStart"/>
      <w:r w:rsidRPr="00190DC3">
        <w:t>received reward</w:t>
      </w:r>
      <w:proofErr w:type="gramEnd"/>
      <w:r w:rsidRPr="00190DC3">
        <w:t>:</w:t>
      </w:r>
    </w:p>
    <w:p w14:paraId="35D15205" w14:textId="46D25ED7" w:rsidR="006237EB" w:rsidRPr="006237EB" w:rsidRDefault="00000000" w:rsidP="00190DC3">
      <w:pPr>
        <w:spacing w:line="276" w:lineRule="auto"/>
        <w:ind w:left="21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46B1081D" w14:textId="77777777" w:rsidR="006237EB" w:rsidRDefault="006237EB" w:rsidP="00190DC3">
      <w:pPr>
        <w:spacing w:line="276" w:lineRule="auto"/>
        <w:ind w:left="2160"/>
      </w:pPr>
    </w:p>
    <w:p w14:paraId="286BC21B" w14:textId="77777777" w:rsidR="006237EB" w:rsidRPr="006237EB" w:rsidRDefault="006237EB" w:rsidP="006237EB">
      <w:pPr>
        <w:spacing w:line="276" w:lineRule="auto"/>
        <w:ind w:left="2160"/>
        <w:rPr>
          <w:lang w:val="en"/>
        </w:rPr>
      </w:pPr>
      <w:r w:rsidRPr="006237EB">
        <w:rPr>
          <w:lang w:val="en"/>
        </w:rPr>
        <w:t>The reward function guiding the agent’s behavior is defined as follows:</w:t>
      </w:r>
    </w:p>
    <w:p w14:paraId="490244C0" w14:textId="2E21F734" w:rsidR="006237EB" w:rsidRPr="006237EB" w:rsidRDefault="006237EB" w:rsidP="006237EB">
      <w:pPr>
        <w:numPr>
          <w:ilvl w:val="0"/>
          <w:numId w:val="20"/>
        </w:numPr>
        <w:tabs>
          <w:tab w:val="num" w:pos="720"/>
        </w:tabs>
        <w:spacing w:line="276" w:lineRule="auto"/>
        <w:rPr>
          <w:lang w:val="en"/>
        </w:rPr>
      </w:pPr>
      <w:r w:rsidRPr="006237EB">
        <w:rPr>
          <w:lang w:val="en"/>
        </w:rPr>
        <w:t xml:space="preserve">Win (board </w:t>
      </w:r>
      <w:r w:rsidR="00A063FD" w:rsidRPr="00BE34CE">
        <w:rPr>
          <w:lang w:val="en"/>
        </w:rPr>
        <w:t xml:space="preserve">almost </w:t>
      </w:r>
      <w:proofErr w:type="gramStart"/>
      <w:r w:rsidRPr="006237EB">
        <w:rPr>
          <w:lang w:val="en"/>
        </w:rPr>
        <w:t>completely filled</w:t>
      </w:r>
      <w:proofErr w:type="gramEnd"/>
      <w:r w:rsidRPr="006237EB">
        <w:rPr>
          <w:lang w:val="en"/>
        </w:rPr>
        <w:t xml:space="preserve">): </w:t>
      </w:r>
      <m:oMath>
        <m:r>
          <w:rPr>
            <w:rFonts w:ascii="Cambria Math" w:hAnsi="Cambria Math"/>
          </w:rPr>
          <m:t>+100</m:t>
        </m:r>
      </m:oMath>
    </w:p>
    <w:p w14:paraId="77144367" w14:textId="17A7535E" w:rsidR="006237EB" w:rsidRPr="006237EB" w:rsidRDefault="006237EB" w:rsidP="006237EB">
      <w:pPr>
        <w:numPr>
          <w:ilvl w:val="0"/>
          <w:numId w:val="20"/>
        </w:numPr>
        <w:tabs>
          <w:tab w:val="num" w:pos="720"/>
        </w:tabs>
        <w:spacing w:line="276" w:lineRule="auto"/>
        <w:rPr>
          <w:lang w:val="en"/>
        </w:rPr>
      </w:pPr>
      <w:r w:rsidRPr="006237EB">
        <w:rPr>
          <w:lang w:val="en"/>
        </w:rPr>
        <w:t xml:space="preserve">Eat food: </w:t>
      </w:r>
      <m:oMath>
        <m:r>
          <w:rPr>
            <w:rFonts w:ascii="Cambria Math" w:hAnsi="Cambria Math"/>
          </w:rPr>
          <m:t>+50</m:t>
        </m:r>
      </m:oMath>
    </w:p>
    <w:p w14:paraId="5F6AB576" w14:textId="4DEB8BF6" w:rsidR="006237EB" w:rsidRPr="006237EB" w:rsidRDefault="006237EB" w:rsidP="006237EB">
      <w:pPr>
        <w:numPr>
          <w:ilvl w:val="0"/>
          <w:numId w:val="20"/>
        </w:numPr>
        <w:tabs>
          <w:tab w:val="num" w:pos="720"/>
        </w:tabs>
        <w:spacing w:line="276" w:lineRule="auto"/>
        <w:rPr>
          <w:lang w:val="en"/>
        </w:rPr>
      </w:pPr>
      <w:r w:rsidRPr="006237EB">
        <w:rPr>
          <w:lang w:val="en"/>
        </w:rPr>
        <w:t xml:space="preserve">Safe move: </w:t>
      </w:r>
      <m:oMath>
        <m:r>
          <w:rPr>
            <w:rFonts w:ascii="Cambria Math" w:hAnsi="Cambria Math"/>
          </w:rPr>
          <m:t>-0.1</m:t>
        </m:r>
      </m:oMath>
      <w:r w:rsidRPr="006237EB">
        <w:rPr>
          <w:lang w:val="en"/>
        </w:rPr>
        <w:t>, a small step penalty that encourages the agent to reach food efficiently</w:t>
      </w:r>
    </w:p>
    <w:p w14:paraId="1BC05134" w14:textId="1C63ACFB" w:rsidR="006237EB" w:rsidRPr="006237EB" w:rsidRDefault="006237EB" w:rsidP="006237EB">
      <w:pPr>
        <w:numPr>
          <w:ilvl w:val="0"/>
          <w:numId w:val="20"/>
        </w:numPr>
        <w:tabs>
          <w:tab w:val="num" w:pos="720"/>
        </w:tabs>
        <w:spacing w:line="276" w:lineRule="auto"/>
        <w:rPr>
          <w:lang w:val="en"/>
        </w:rPr>
      </w:pPr>
      <w:r w:rsidRPr="006237EB">
        <w:rPr>
          <w:lang w:val="en"/>
        </w:rPr>
        <w:t xml:space="preserve">Collision (death): </w:t>
      </w:r>
      <m:oMath>
        <m:r>
          <w:rPr>
            <w:rFonts w:ascii="Cambria Math" w:hAnsi="Cambria Math"/>
          </w:rPr>
          <m:t>-1000</m:t>
        </m:r>
      </m:oMath>
      <w:r w:rsidRPr="006237EB">
        <w:rPr>
          <w:lang w:val="en"/>
        </w:rPr>
        <w:t>, a large negative reward intended to strongly discourage moves that lead to death</w:t>
      </w:r>
    </w:p>
    <w:p w14:paraId="2A09A269" w14:textId="77777777" w:rsidR="006237EB" w:rsidRPr="00AF5268" w:rsidRDefault="006237EB" w:rsidP="00190DC3">
      <w:pPr>
        <w:spacing w:line="276" w:lineRule="auto"/>
        <w:ind w:left="2160"/>
      </w:pPr>
    </w:p>
    <w:p w14:paraId="24ACA327" w14:textId="47B58EAA" w:rsidR="00B047CD" w:rsidRPr="00870CD5" w:rsidRDefault="00727147" w:rsidP="00337158">
      <w:pPr>
        <w:pStyle w:val="Heading2"/>
        <w:ind w:left="720"/>
      </w:pPr>
      <w:r>
        <w:t>3</w:t>
      </w:r>
      <w:r w:rsidRPr="00870CD5">
        <w:t>.</w:t>
      </w:r>
      <w:r w:rsidR="001D2775">
        <w:t>3</w:t>
      </w:r>
      <w:r w:rsidRPr="00870CD5">
        <w:t xml:space="preserve"> Feature Engineering</w:t>
      </w:r>
    </w:p>
    <w:p w14:paraId="0DFBCFAF" w14:textId="3505D384" w:rsidR="00B047CD" w:rsidRDefault="00000000" w:rsidP="00337158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State representation is the most consequential design decision in a linear approximation system. Seventeen features were selected to balance expressiveness with the linearity constraint; their definitions and learned weights are </w:t>
      </w:r>
      <w:r w:rsidR="00B509C9" w:rsidRPr="00870CD5">
        <w:rPr>
          <w:rFonts w:cstheme="majorBidi"/>
        </w:rPr>
        <w:t>summarized</w:t>
      </w:r>
      <w:r w:rsidRPr="00870CD5">
        <w:rPr>
          <w:rFonts w:cstheme="majorBidi"/>
        </w:rPr>
        <w:t xml:space="preserve"> in Table 1 and illustrated in Figure 3. The feature set was partitioned into three conceptual groups:</w:t>
      </w:r>
    </w:p>
    <w:p w14:paraId="409884EF" w14:textId="77777777" w:rsidR="004510C7" w:rsidRDefault="004510C7" w:rsidP="004510C7">
      <w:pPr>
        <w:pStyle w:val="Body"/>
        <w:ind w:left="480" w:firstLine="0"/>
        <w:rPr>
          <w:rFonts w:cstheme="majorBidi"/>
        </w:rPr>
      </w:pPr>
    </w:p>
    <w:p w14:paraId="7A38DC90" w14:textId="281C809E" w:rsidR="004510C7" w:rsidRPr="004510C7" w:rsidRDefault="00223993" w:rsidP="004510C7">
      <w:pPr>
        <w:pStyle w:val="Body"/>
        <w:numPr>
          <w:ilvl w:val="0"/>
          <w:numId w:val="18"/>
        </w:numPr>
        <w:rPr>
          <w:rFonts w:ascii="Times New Roman" w:eastAsia="Arial Unicode MS" w:hAnsi="Times New Roman" w:cs="Times New Roman"/>
          <w:color w:val="000000" w:themeColor="text1"/>
        </w:rPr>
      </w:pPr>
      <w:r w:rsidRPr="0090398F">
        <w:rPr>
          <w:rFonts w:ascii="Times New Roman" w:hAnsi="Times New Roman" w:cs="Times New Roman"/>
          <w:b/>
          <w:bCs/>
          <w:color w:val="000000" w:themeColor="text1"/>
          <w:lang w:val="pt-PT"/>
        </w:rPr>
        <w:t>Bias</w:t>
      </w:r>
      <w:r>
        <w:rPr>
          <w:rFonts w:ascii="Times New Roman" w:hAnsi="Times New Roman" w:cs="Times New Roman"/>
          <w:b/>
          <w:bCs/>
          <w:color w:val="000000" w:themeColor="text1"/>
          <w:lang w:val="pt-PT"/>
        </w:rPr>
        <w:t xml:space="preserve"> </w:t>
      </w:r>
      <w:r w:rsidRPr="00B91046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pt-PT"/>
        </w:rPr>
        <w:t>(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color w:val="000000" w:themeColor="text1"/>
            <w:sz w:val="20"/>
            <w:szCs w:val="20"/>
          </w:rPr>
          <m:t>)</m:t>
        </m:r>
      </m:oMath>
      <w:r w:rsidRPr="0090398F">
        <w:rPr>
          <w:rFonts w:ascii="Times New Roman" w:hAnsi="Times New Roman" w:cs="Times New Roman"/>
          <w:b/>
          <w:bCs/>
          <w:color w:val="000000" w:themeColor="text1"/>
          <w:lang w:val="pt-PT"/>
        </w:rPr>
        <w:t>:</w:t>
      </w:r>
      <w:r w:rsidRPr="0090398F">
        <w:rPr>
          <w:rFonts w:ascii="Times New Roman" w:eastAsia="Arial Unicode MS" w:hAnsi="Times New Roman" w:cs="Times New Roman"/>
          <w:color w:val="000000" w:themeColor="text1"/>
        </w:rPr>
        <w:t xml:space="preserve"> A constant feature, always set to 1.0.</w:t>
      </w:r>
    </w:p>
    <w:p w14:paraId="152B2A67" w14:textId="1B7634DC" w:rsidR="00B047CD" w:rsidRDefault="00000000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F01112">
        <w:rPr>
          <w:rFonts w:asciiTheme="majorBidi" w:hAnsiTheme="majorBidi" w:cstheme="majorBidi"/>
          <w:b/>
          <w:bCs/>
        </w:rPr>
        <w:t>Food-direction features (x₁–x₄):</w:t>
      </w:r>
      <w:r w:rsidRPr="00F01112">
        <w:rPr>
          <w:rFonts w:asciiTheme="majorBidi" w:hAnsiTheme="majorBidi" w:cstheme="majorBidi"/>
        </w:rPr>
        <w:t xml:space="preserve"> Four binary indicators record whether the food lies above, below, left, or right of the snake head. These produce a</w:t>
      </w:r>
      <w:r w:rsidR="00223993" w:rsidRPr="00F01112">
        <w:rPr>
          <w:rFonts w:asciiTheme="majorBidi" w:hAnsiTheme="majorBidi" w:cstheme="majorBidi"/>
        </w:rPr>
        <w:t xml:space="preserve"> </w:t>
      </w:r>
      <w:r w:rsidRPr="00F01112">
        <w:rPr>
          <w:rFonts w:asciiTheme="majorBidi" w:hAnsiTheme="majorBidi" w:cstheme="majorBidi"/>
        </w:rPr>
        <w:t>directional gradient that guides the agent toward the food.</w:t>
      </w:r>
    </w:p>
    <w:p w14:paraId="2C933D37" w14:textId="77777777" w:rsidR="00F90C2D" w:rsidRPr="00F01112" w:rsidRDefault="00F90C2D" w:rsidP="004510C7">
      <w:pPr>
        <w:pStyle w:val="ListParagraph"/>
        <w:spacing w:line="276" w:lineRule="auto"/>
        <w:ind w:left="2160"/>
        <w:rPr>
          <w:rFonts w:asciiTheme="majorBidi" w:hAnsiTheme="majorBidi" w:cstheme="majorBidi"/>
        </w:rPr>
      </w:pPr>
    </w:p>
    <w:p w14:paraId="653C11D2" w14:textId="77777777" w:rsidR="00732608" w:rsidRDefault="00000000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F01112">
        <w:rPr>
          <w:rFonts w:asciiTheme="majorBidi" w:hAnsiTheme="majorBidi" w:cstheme="majorBidi"/>
          <w:b/>
          <w:bCs/>
        </w:rPr>
        <w:t>Danger features (x₅–x₁₁):</w:t>
      </w:r>
      <w:r w:rsidRPr="00F01112">
        <w:rPr>
          <w:rFonts w:asciiTheme="majorBidi" w:hAnsiTheme="majorBidi" w:cstheme="majorBidi"/>
        </w:rPr>
        <w:t xml:space="preserve"> Four absolute-direction danger flags and three relative-direction flags (straight ahead, relative left, relative right) fire whenever the immediately adjacent cell contains a wall, body segment, or obstacle. Relative flags </w:t>
      </w:r>
      <w:r w:rsidRPr="00F01112">
        <w:rPr>
          <w:rFonts w:asciiTheme="majorBidi" w:hAnsiTheme="majorBidi" w:cstheme="majorBidi"/>
        </w:rPr>
        <w:lastRenderedPageBreak/>
        <w:t>are especially important because the agent cannot reverse direction, so the actionable danger signals are those aligned to the current heading.</w:t>
      </w:r>
    </w:p>
    <w:p w14:paraId="49B2AC29" w14:textId="77777777" w:rsidR="00F90C2D" w:rsidRPr="00F90C2D" w:rsidRDefault="00F90C2D" w:rsidP="004510C7">
      <w:pPr>
        <w:spacing w:line="276" w:lineRule="auto"/>
        <w:rPr>
          <w:rFonts w:cstheme="majorBidi"/>
          <w:b/>
          <w:bCs/>
        </w:rPr>
      </w:pPr>
    </w:p>
    <w:p w14:paraId="5D0145CC" w14:textId="00F86A2D" w:rsidR="00732608" w:rsidRDefault="002E7F55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F90C2D">
        <w:rPr>
          <w:rFonts w:asciiTheme="majorBidi" w:hAnsiTheme="majorBidi" w:cstheme="majorBidi"/>
          <w:b/>
          <w:bCs/>
        </w:rPr>
        <w:t xml:space="preserve">Manhattan distance </w:t>
      </w:r>
      <m:oMath>
        <m:d>
          <m:dPr>
            <m:ctrlPr>
              <w:rPr>
                <w:rFonts w:ascii="Cambria Math" w:hAnsi="Cambria Math" w:cstheme="majorBidi"/>
                <w:b/>
                <w:bCs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12</m:t>
                </m:r>
              </m:sub>
            </m:sSub>
          </m:e>
        </m:d>
        <m:r>
          <m:rPr>
            <m:sty m:val="b"/>
          </m:rPr>
          <w:rPr>
            <w:rFonts w:ascii="Cambria Math" w:hAnsi="Cambria Math" w:cstheme="majorBidi"/>
            <w:color w:val="000000" w:themeColor="text1"/>
            <w:sz w:val="20"/>
            <w:szCs w:val="20"/>
          </w:rPr>
          <m:t>:</m:t>
        </m:r>
      </m:oMath>
      <w:r w:rsidRPr="00F01112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r w:rsidRPr="00F01112">
        <w:rPr>
          <w:rFonts w:asciiTheme="majorBidi" w:hAnsiTheme="majorBidi" w:cstheme="majorBidi"/>
        </w:rPr>
        <w:t xml:space="preserve">The Manhattan distance to the food, normalized by dividing by </w:t>
      </w:r>
      <m:oMath>
        <m:r>
          <w:rPr>
            <w:rFonts w:ascii="Cambria Math" w:hAnsi="Cambria Math" w:cstheme="majorBidi"/>
          </w:rPr>
          <m:t>2</m:t>
        </m:r>
        <m:r>
          <m:rPr>
            <m:sty m:val="p"/>
          </m:rPr>
          <w:rPr>
            <w:rFonts w:ascii="Cambria Math" w:hAnsi="Cambria Math" w:cstheme="majorBidi"/>
          </w:rPr>
          <m:t>×</m:t>
        </m:r>
        <m:r>
          <m:rPr>
            <m:nor/>
          </m:rPr>
          <w:rPr>
            <w:rFonts w:asciiTheme="majorBidi" w:hAnsiTheme="majorBidi" w:cstheme="majorBidi"/>
          </w:rPr>
          <m:t>BOARD</m:t>
        </m:r>
        <m:r>
          <m:rPr>
            <m:lit/>
            <m:nor/>
          </m:rPr>
          <w:rPr>
            <w:rFonts w:asciiTheme="majorBidi" w:hAnsiTheme="majorBidi" w:cstheme="majorBidi"/>
          </w:rPr>
          <m:t>_</m:t>
        </m:r>
        <m:r>
          <m:rPr>
            <m:nor/>
          </m:rPr>
          <w:rPr>
            <w:rFonts w:asciiTheme="majorBidi" w:hAnsiTheme="majorBidi" w:cstheme="majorBidi"/>
          </w:rPr>
          <m:t>SIZE</m:t>
        </m:r>
      </m:oMath>
    </w:p>
    <w:p w14:paraId="152BDF82" w14:textId="77777777" w:rsidR="00F90C2D" w:rsidRPr="00F90C2D" w:rsidRDefault="00F90C2D" w:rsidP="004510C7">
      <w:pPr>
        <w:spacing w:line="276" w:lineRule="auto"/>
        <w:rPr>
          <w:rFonts w:cstheme="majorBidi"/>
        </w:rPr>
      </w:pPr>
    </w:p>
    <w:p w14:paraId="11E8E930" w14:textId="115D647C" w:rsidR="00900B19" w:rsidRDefault="002E7F55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F90C2D">
        <w:rPr>
          <w:rFonts w:asciiTheme="majorBidi" w:hAnsiTheme="majorBidi" w:cstheme="majorBidi"/>
          <w:b/>
          <w:bCs/>
          <w:color w:val="000000" w:themeColor="text1"/>
        </w:rPr>
        <w:t xml:space="preserve">Snake length </w:t>
      </w:r>
      <m:oMath>
        <m:d>
          <m:dPr>
            <m:ctrlPr>
              <w:rPr>
                <w:rFonts w:ascii="Cambria Math" w:hAnsi="Cambria Math" w:cstheme="majorBidi"/>
                <w:b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13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theme="majorBidi"/>
            <w:color w:val="000000" w:themeColor="text1"/>
            <w:sz w:val="20"/>
            <w:szCs w:val="20"/>
          </w:rPr>
          <m:t>:</m:t>
        </m:r>
      </m:oMath>
      <w:r w:rsidRPr="00F01112">
        <w:rPr>
          <w:rFonts w:asciiTheme="majorBidi" w:hAnsiTheme="majorBidi" w:cstheme="majorBidi"/>
          <w:color w:val="000000" w:themeColor="text1"/>
        </w:rPr>
        <w:t xml:space="preserve"> </w:t>
      </w:r>
      <w:r w:rsidRPr="00F01112">
        <w:rPr>
          <w:rFonts w:asciiTheme="majorBidi" w:hAnsiTheme="majorBidi" w:cstheme="majorBidi"/>
        </w:rPr>
        <w:t xml:space="preserve">The current length of the snake, normalized by the total board area </w:t>
      </w:r>
      <m:oMath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Theme="majorBidi" w:hAnsiTheme="majorBidi" w:cstheme="majorBidi"/>
                  </w:rPr>
                  <m:t>BOARD</m:t>
                </m:r>
                <m:r>
                  <m:rPr>
                    <m:lit/>
                    <m:nor/>
                  </m:rPr>
                  <w:rPr>
                    <w:rFonts w:asciiTheme="majorBidi" w:hAnsiTheme="majorBidi" w:cstheme="majorBidi"/>
                  </w:rPr>
                  <m:t>_</m:t>
                </m:r>
                <m:r>
                  <m:rPr>
                    <m:nor/>
                  </m:rPr>
                  <w:rPr>
                    <w:rFonts w:asciiTheme="majorBidi" w:hAnsiTheme="majorBidi" w:cstheme="majorBidi"/>
                  </w:rPr>
                  <m:t>SIZE</m:t>
                </m:r>
              </m:e>
              <m:sup>
                <m:r>
                  <w:rPr>
                    <w:rFonts w:ascii="Cambria Math" w:hAnsi="Cambria Math" w:cstheme="majorBidi"/>
                  </w:rPr>
                  <m:t>2</m:t>
                </m:r>
              </m:sup>
            </m:sSup>
          </m:e>
        </m:d>
      </m:oMath>
      <w:r w:rsidRPr="00F01112">
        <w:rPr>
          <w:rFonts w:asciiTheme="majorBidi" w:hAnsiTheme="majorBidi" w:cstheme="majorBidi"/>
        </w:rPr>
        <w:t>.</w:t>
      </w:r>
    </w:p>
    <w:p w14:paraId="0D344C5F" w14:textId="77777777" w:rsidR="004510C7" w:rsidRPr="004510C7" w:rsidRDefault="004510C7" w:rsidP="004510C7">
      <w:pPr>
        <w:pStyle w:val="ListParagraph"/>
        <w:spacing w:line="276" w:lineRule="auto"/>
        <w:rPr>
          <w:rFonts w:asciiTheme="majorBidi" w:hAnsiTheme="majorBidi" w:cstheme="majorBidi"/>
        </w:rPr>
      </w:pPr>
    </w:p>
    <w:p w14:paraId="1C15D90B" w14:textId="77777777" w:rsidR="004510C7" w:rsidRPr="00F01112" w:rsidRDefault="004510C7" w:rsidP="004510C7">
      <w:pPr>
        <w:pStyle w:val="ListParagraph"/>
        <w:spacing w:line="276" w:lineRule="auto"/>
        <w:ind w:left="2160"/>
        <w:rPr>
          <w:rFonts w:asciiTheme="majorBidi" w:hAnsiTheme="majorBidi" w:cstheme="majorBidi"/>
        </w:rPr>
      </w:pPr>
    </w:p>
    <w:p w14:paraId="71E3DFE5" w14:textId="193E9E7B" w:rsidR="00900B19" w:rsidRDefault="002E7F55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</w:rPr>
      </w:pPr>
      <w:r w:rsidRPr="00F90C2D">
        <w:rPr>
          <w:rFonts w:asciiTheme="majorBidi" w:hAnsiTheme="majorBidi" w:cstheme="majorBidi"/>
          <w:b/>
          <w:bCs/>
          <w:color w:val="000000" w:themeColor="text1"/>
        </w:rPr>
        <w:t xml:space="preserve">Toward food </w:t>
      </w:r>
      <m:oMath>
        <m:d>
          <m:dPr>
            <m:ctrlPr>
              <w:rPr>
                <w:rFonts w:ascii="Cambria Math" w:hAnsi="Cambria Math" w:cstheme="majorBidi"/>
                <w:b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14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theme="majorBidi"/>
            <w:color w:val="000000" w:themeColor="text1"/>
            <w:sz w:val="20"/>
            <w:szCs w:val="20"/>
          </w:rPr>
          <m:t>:</m:t>
        </m:r>
      </m:oMath>
      <w:r w:rsidRPr="00F01112">
        <w:rPr>
          <w:rFonts w:asciiTheme="majorBidi" w:hAnsiTheme="majorBidi" w:cstheme="majorBidi"/>
          <w:color w:val="000000" w:themeColor="text1"/>
        </w:rPr>
        <w:t xml:space="preserve"> </w:t>
      </w:r>
      <w:r w:rsidRPr="00F01112">
        <w:rPr>
          <w:rFonts w:asciiTheme="majorBidi" w:hAnsiTheme="majorBidi" w:cstheme="majorBidi"/>
        </w:rPr>
        <w:t>A binary indicator that evaluates whether the snake's current heading reduces its distance to the food.</w:t>
      </w:r>
    </w:p>
    <w:p w14:paraId="3FEB2FD9" w14:textId="77777777" w:rsidR="004510C7" w:rsidRPr="00F01112" w:rsidRDefault="004510C7" w:rsidP="004510C7">
      <w:pPr>
        <w:pStyle w:val="ListParagraph"/>
        <w:spacing w:line="276" w:lineRule="auto"/>
        <w:ind w:left="2160"/>
        <w:rPr>
          <w:rFonts w:asciiTheme="majorBidi" w:hAnsiTheme="majorBidi" w:cstheme="majorBidi"/>
        </w:rPr>
      </w:pPr>
    </w:p>
    <w:p w14:paraId="786CB494" w14:textId="1A9B6D18" w:rsidR="00900B19" w:rsidRDefault="002E7F55" w:rsidP="004510C7">
      <w:pPr>
        <w:pStyle w:val="ListParagraph"/>
        <w:numPr>
          <w:ilvl w:val="0"/>
          <w:numId w:val="3"/>
        </w:numPr>
        <w:spacing w:line="276" w:lineRule="auto"/>
        <w:rPr>
          <w:rFonts w:asciiTheme="majorBidi" w:hAnsiTheme="majorBidi" w:cstheme="majorBidi"/>
          <w:bCs/>
        </w:rPr>
      </w:pPr>
      <w:r w:rsidRPr="00F90C2D">
        <w:rPr>
          <w:rFonts w:asciiTheme="majorBidi" w:hAnsiTheme="majorBidi" w:cstheme="majorBidi"/>
          <w:b/>
          <w:bCs/>
          <w:color w:val="000000" w:themeColor="text1"/>
        </w:rPr>
        <w:t xml:space="preserve">Open-space lookahead </w:t>
      </w:r>
      <m:oMath>
        <m:d>
          <m:dPr>
            <m:ctrlPr>
              <w:rPr>
                <w:rFonts w:ascii="Cambria Math" w:hAnsi="Cambria Math" w:cstheme="majorBidi"/>
                <w:b/>
                <w:bCs/>
                <w:i/>
                <w:color w:val="000000" w:themeColor="text1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b/>
                    <w:bCs/>
                    <w:i/>
                    <w:color w:val="000000" w:themeColor="text1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ajorBidi"/>
                    <w:color w:val="000000" w:themeColor="text1"/>
                    <w:sz w:val="20"/>
                    <w:szCs w:val="20"/>
                  </w:rPr>
                  <m:t>15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theme="majorBidi"/>
            <w:color w:val="000000" w:themeColor="text1"/>
            <w:sz w:val="20"/>
            <w:szCs w:val="20"/>
          </w:rPr>
          <m:t>:</m:t>
        </m:r>
      </m:oMath>
      <w:r w:rsidRPr="00F01112">
        <w:rPr>
          <w:rFonts w:asciiTheme="majorBidi" w:hAnsiTheme="majorBidi" w:cstheme="majorBidi"/>
          <w:color w:val="000000" w:themeColor="text1"/>
        </w:rPr>
        <w:t xml:space="preserve"> </w:t>
      </w:r>
      <w:r w:rsidRPr="00F01112">
        <w:rPr>
          <w:rFonts w:asciiTheme="majorBidi" w:hAnsiTheme="majorBidi" w:cstheme="majorBidi"/>
        </w:rPr>
        <w:t>A normalized ray-casting feature that inspects up to 10 steps ahead in the snake's current direction. This feature helps prevent the agent from entering dead-end traps and reduces looping beha</w:t>
      </w:r>
      <w:r w:rsidRPr="00F90C2D">
        <w:rPr>
          <w:rFonts w:asciiTheme="majorBidi" w:hAnsiTheme="majorBidi" w:cstheme="majorBidi"/>
          <w:bCs/>
        </w:rPr>
        <w:t>vior.</w:t>
      </w:r>
    </w:p>
    <w:p w14:paraId="1907CD7B" w14:textId="77777777" w:rsidR="00B047CD" w:rsidRPr="00870CD5" w:rsidRDefault="00B047CD" w:rsidP="004A2A81">
      <w:pPr>
        <w:spacing w:before="120" w:line="276" w:lineRule="auto"/>
        <w:rPr>
          <w:rFonts w:cstheme="majorBidi"/>
        </w:rPr>
      </w:pPr>
    </w:p>
    <w:p w14:paraId="5B62B53C" w14:textId="77777777" w:rsidR="00B047CD" w:rsidRPr="00870CD5" w:rsidRDefault="00000000" w:rsidP="004A2A81">
      <w:pPr>
        <w:spacing w:before="60" w:after="80" w:line="276" w:lineRule="auto"/>
        <w:jc w:val="center"/>
        <w:rPr>
          <w:rFonts w:cstheme="majorBidi"/>
        </w:rPr>
      </w:pPr>
      <w:r w:rsidRPr="00870CD5">
        <w:rPr>
          <w:rFonts w:cstheme="majorBidi"/>
          <w:b/>
          <w:bCs/>
          <w:color w:val="1F3864"/>
          <w:sz w:val="20"/>
          <w:szCs w:val="20"/>
        </w:rPr>
        <w:t xml:space="preserve">Table 1: </w:t>
      </w:r>
      <w:r w:rsidRPr="00870CD5">
        <w:rPr>
          <w:rFonts w:cstheme="majorBidi"/>
          <w:i/>
          <w:iCs/>
          <w:sz w:val="20"/>
          <w:szCs w:val="20"/>
        </w:rPr>
        <w:t>Snake agent feature vector — index, description, encoding, and final learned weight.</w:t>
      </w:r>
    </w:p>
    <w:tbl>
      <w:tblPr>
        <w:tblStyle w:val="GridTable4"/>
        <w:tblW w:w="7751" w:type="dxa"/>
        <w:jc w:val="center"/>
        <w:tblLook w:val="04A0" w:firstRow="1" w:lastRow="0" w:firstColumn="1" w:lastColumn="0" w:noHBand="0" w:noVBand="1"/>
      </w:tblPr>
      <w:tblGrid>
        <w:gridCol w:w="629"/>
        <w:gridCol w:w="3278"/>
        <w:gridCol w:w="3844"/>
      </w:tblGrid>
      <w:tr w:rsidR="00141306" w:rsidRPr="00870CD5" w14:paraId="19BF134C" w14:textId="77777777" w:rsidTr="00141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74CF988F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</w:rPr>
            </w:pPr>
            <w:proofErr w:type="spellStart"/>
            <w:r w:rsidRPr="00682F17">
              <w:rPr>
                <w:rFonts w:cstheme="majorBidi"/>
                <w:color w:val="FFFFFF"/>
                <w:sz w:val="20"/>
                <w:szCs w:val="20"/>
              </w:rPr>
              <w:t>Idx</w:t>
            </w:r>
            <w:proofErr w:type="spellEnd"/>
          </w:p>
        </w:tc>
        <w:tc>
          <w:tcPr>
            <w:tcW w:w="3278" w:type="dxa"/>
            <w:vAlign w:val="center"/>
          </w:tcPr>
          <w:p w14:paraId="5B1C9704" w14:textId="77777777" w:rsidR="00141306" w:rsidRPr="00682F17" w:rsidRDefault="00141306" w:rsidP="00FC6D7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3844" w:type="dxa"/>
            <w:vAlign w:val="center"/>
          </w:tcPr>
          <w:p w14:paraId="72DA5209" w14:textId="77777777" w:rsidR="00141306" w:rsidRPr="00682F17" w:rsidRDefault="00141306" w:rsidP="00FC6D7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color w:val="FFFFFF"/>
                <w:sz w:val="20"/>
                <w:szCs w:val="20"/>
              </w:rPr>
              <w:t>Description</w:t>
            </w:r>
          </w:p>
        </w:tc>
      </w:tr>
      <w:tr w:rsidR="00141306" w:rsidRPr="00870CD5" w14:paraId="759184B6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52540534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0</w:t>
            </w:r>
          </w:p>
        </w:tc>
        <w:tc>
          <w:tcPr>
            <w:tcW w:w="3278" w:type="dxa"/>
            <w:vAlign w:val="center"/>
          </w:tcPr>
          <w:p w14:paraId="7C587760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Bias term</w:t>
            </w:r>
          </w:p>
        </w:tc>
        <w:tc>
          <w:tcPr>
            <w:tcW w:w="3844" w:type="dxa"/>
            <w:vAlign w:val="center"/>
          </w:tcPr>
          <w:p w14:paraId="68E895C2" w14:textId="77777777" w:rsidR="00141306" w:rsidRPr="002954F9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2954F9">
              <w:rPr>
                <w:rFonts w:cstheme="majorBidi"/>
                <w:color w:val="auto"/>
              </w:rPr>
              <w:t>1 (constant)</w:t>
            </w:r>
          </w:p>
        </w:tc>
      </w:tr>
      <w:tr w:rsidR="00141306" w:rsidRPr="00870CD5" w14:paraId="734DA6DB" w14:textId="77777777" w:rsidTr="0014130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6A9D2B7B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</w:t>
            </w:r>
          </w:p>
        </w:tc>
        <w:tc>
          <w:tcPr>
            <w:tcW w:w="3278" w:type="dxa"/>
            <w:vAlign w:val="center"/>
          </w:tcPr>
          <w:p w14:paraId="2A9A0725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Food above head</w:t>
            </w:r>
          </w:p>
        </w:tc>
        <w:tc>
          <w:tcPr>
            <w:tcW w:w="3844" w:type="dxa"/>
            <w:vAlign w:val="center"/>
          </w:tcPr>
          <w:p w14:paraId="7210DAC6" w14:textId="40782A07" w:rsidR="00141306" w:rsidRPr="002954F9" w:rsidRDefault="001F66D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1F66D5">
              <w:rPr>
                <w:rFonts w:cstheme="majorBidi"/>
                <w:color w:val="auto"/>
              </w:rPr>
              <w:t xml:space="preserve">Binary: 1 if </w:t>
            </w:r>
            <w:proofErr w:type="spellStart"/>
            <w:r w:rsidRPr="001F66D5">
              <w:rPr>
                <w:rFonts w:cstheme="majorBidi"/>
                <w:color w:val="auto"/>
              </w:rPr>
              <w:t>food_row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&lt; </w:t>
            </w:r>
            <w:proofErr w:type="spellStart"/>
            <w:r w:rsidRPr="001F66D5">
              <w:rPr>
                <w:rFonts w:cstheme="majorBidi"/>
                <w:color w:val="auto"/>
              </w:rPr>
              <w:t>head_row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else 0</w:t>
            </w:r>
          </w:p>
        </w:tc>
      </w:tr>
      <w:tr w:rsidR="00141306" w:rsidRPr="00870CD5" w14:paraId="43EBE16F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050722B0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2</w:t>
            </w:r>
          </w:p>
        </w:tc>
        <w:tc>
          <w:tcPr>
            <w:tcW w:w="3278" w:type="dxa"/>
            <w:vAlign w:val="center"/>
          </w:tcPr>
          <w:p w14:paraId="7DCA689D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Food below head</w:t>
            </w:r>
          </w:p>
        </w:tc>
        <w:tc>
          <w:tcPr>
            <w:tcW w:w="3844" w:type="dxa"/>
            <w:vAlign w:val="center"/>
          </w:tcPr>
          <w:p w14:paraId="591C5575" w14:textId="29AF2DAE" w:rsidR="00141306" w:rsidRPr="002954F9" w:rsidRDefault="001F66D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1F66D5">
              <w:rPr>
                <w:rFonts w:cstheme="majorBidi"/>
                <w:color w:val="auto"/>
              </w:rPr>
              <w:t xml:space="preserve">Binary: 1 if </w:t>
            </w:r>
            <w:proofErr w:type="spellStart"/>
            <w:r w:rsidRPr="001F66D5">
              <w:rPr>
                <w:rFonts w:cstheme="majorBidi"/>
                <w:color w:val="auto"/>
              </w:rPr>
              <w:t>food_row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&gt; </w:t>
            </w:r>
            <w:proofErr w:type="spellStart"/>
            <w:r w:rsidRPr="001F66D5">
              <w:rPr>
                <w:rFonts w:cstheme="majorBidi"/>
                <w:color w:val="auto"/>
              </w:rPr>
              <w:t>head_row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else 0</w:t>
            </w:r>
          </w:p>
        </w:tc>
      </w:tr>
      <w:tr w:rsidR="00141306" w:rsidRPr="00870CD5" w14:paraId="15751157" w14:textId="77777777" w:rsidTr="0014130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4B344467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3</w:t>
            </w:r>
          </w:p>
        </w:tc>
        <w:tc>
          <w:tcPr>
            <w:tcW w:w="3278" w:type="dxa"/>
            <w:vAlign w:val="center"/>
          </w:tcPr>
          <w:p w14:paraId="2F30FE88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Food left of head</w:t>
            </w:r>
          </w:p>
        </w:tc>
        <w:tc>
          <w:tcPr>
            <w:tcW w:w="3844" w:type="dxa"/>
            <w:vAlign w:val="center"/>
          </w:tcPr>
          <w:p w14:paraId="05A17C74" w14:textId="5CF122C3" w:rsidR="00141306" w:rsidRPr="002954F9" w:rsidRDefault="001F66D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1F66D5">
              <w:rPr>
                <w:rFonts w:cstheme="majorBidi"/>
                <w:color w:val="auto"/>
              </w:rPr>
              <w:t xml:space="preserve">Binary: 1 if </w:t>
            </w:r>
            <w:proofErr w:type="spellStart"/>
            <w:r w:rsidRPr="001F66D5">
              <w:rPr>
                <w:rFonts w:cstheme="majorBidi"/>
                <w:color w:val="auto"/>
              </w:rPr>
              <w:t>food_col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&lt; </w:t>
            </w:r>
            <w:proofErr w:type="spellStart"/>
            <w:r w:rsidRPr="001F66D5">
              <w:rPr>
                <w:rFonts w:cstheme="majorBidi"/>
                <w:color w:val="auto"/>
              </w:rPr>
              <w:t>head_col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else 0</w:t>
            </w:r>
          </w:p>
        </w:tc>
      </w:tr>
      <w:tr w:rsidR="00141306" w:rsidRPr="00870CD5" w14:paraId="19A6FD93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4726ECDA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4</w:t>
            </w:r>
          </w:p>
        </w:tc>
        <w:tc>
          <w:tcPr>
            <w:tcW w:w="3278" w:type="dxa"/>
            <w:vAlign w:val="center"/>
          </w:tcPr>
          <w:p w14:paraId="3B595484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Food right of head</w:t>
            </w:r>
          </w:p>
        </w:tc>
        <w:tc>
          <w:tcPr>
            <w:tcW w:w="3844" w:type="dxa"/>
            <w:vAlign w:val="center"/>
          </w:tcPr>
          <w:p w14:paraId="6D0C2650" w14:textId="29CF72F9" w:rsidR="00141306" w:rsidRPr="002954F9" w:rsidRDefault="001F66D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1F66D5">
              <w:rPr>
                <w:rFonts w:cstheme="majorBidi"/>
                <w:color w:val="auto"/>
              </w:rPr>
              <w:t xml:space="preserve">Binary: 1 if </w:t>
            </w:r>
            <w:proofErr w:type="spellStart"/>
            <w:r w:rsidRPr="001F66D5">
              <w:rPr>
                <w:rFonts w:cstheme="majorBidi"/>
                <w:color w:val="auto"/>
              </w:rPr>
              <w:t>food_col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&gt; </w:t>
            </w:r>
            <w:proofErr w:type="spellStart"/>
            <w:r w:rsidRPr="001F66D5">
              <w:rPr>
                <w:rFonts w:cstheme="majorBidi"/>
                <w:color w:val="auto"/>
              </w:rPr>
              <w:t>head_col</w:t>
            </w:r>
            <w:proofErr w:type="spellEnd"/>
            <w:r w:rsidRPr="001F66D5">
              <w:rPr>
                <w:rFonts w:cstheme="majorBidi"/>
                <w:color w:val="auto"/>
              </w:rPr>
              <w:t xml:space="preserve"> else 0</w:t>
            </w:r>
          </w:p>
        </w:tc>
      </w:tr>
      <w:tr w:rsidR="00141306" w:rsidRPr="00870CD5" w14:paraId="49ECE980" w14:textId="77777777" w:rsidTr="00141306">
        <w:trPr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365AA1DB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5</w:t>
            </w:r>
          </w:p>
        </w:tc>
        <w:tc>
          <w:tcPr>
            <w:tcW w:w="3278" w:type="dxa"/>
            <w:vAlign w:val="center"/>
          </w:tcPr>
          <w:p w14:paraId="4E0023E7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absolute UP</w:t>
            </w:r>
          </w:p>
        </w:tc>
        <w:tc>
          <w:tcPr>
            <w:tcW w:w="3844" w:type="dxa"/>
            <w:vAlign w:val="center"/>
          </w:tcPr>
          <w:p w14:paraId="766E2A7C" w14:textId="000C9475" w:rsidR="00141306" w:rsidRPr="002954F9" w:rsidRDefault="001F66D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color w:val="auto"/>
              </w:rPr>
            </w:pPr>
            <w:r w:rsidRPr="001F66D5">
              <w:rPr>
                <w:rFonts w:cstheme="majorBidi"/>
                <w:color w:val="auto"/>
              </w:rPr>
              <w:t xml:space="preserve">Binary: 1 if cell </w:t>
            </w:r>
            <m:oMath>
              <m:d>
                <m:dPr>
                  <m:ctrlPr>
                    <w:rPr>
                      <w:rFonts w:ascii="Cambria Math" w:hAnsi="Cambria Math" w:cstheme="majorBidi"/>
                      <w:i/>
                      <w:color w:val="aut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theme="majorBidi"/>
                      <w:color w:val="auto"/>
                    </w:rPr>
                    <m:t>-1, 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c</m:t>
                      </m:r>
                    </m:sub>
                  </m:sSub>
                </m:e>
              </m:d>
            </m:oMath>
            <w:r w:rsidR="00B13DFC">
              <w:rPr>
                <w:rFonts w:cstheme="majorBidi"/>
                <w:color w:val="auto"/>
              </w:rPr>
              <w:t xml:space="preserve"> </w:t>
            </w:r>
            <w:r w:rsidRPr="001F66D5">
              <w:rPr>
                <w:rFonts w:cstheme="majorBidi"/>
                <w:color w:val="auto"/>
              </w:rPr>
              <w:t>is wall/body/obstacle, else 0</w:t>
            </w:r>
          </w:p>
        </w:tc>
      </w:tr>
      <w:tr w:rsidR="00141306" w:rsidRPr="00870CD5" w14:paraId="1CF191FC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20C6B9C8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6</w:t>
            </w:r>
          </w:p>
        </w:tc>
        <w:tc>
          <w:tcPr>
            <w:tcW w:w="3278" w:type="dxa"/>
            <w:vAlign w:val="center"/>
          </w:tcPr>
          <w:p w14:paraId="02D1DED0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absolute DOWN</w:t>
            </w:r>
          </w:p>
        </w:tc>
        <w:tc>
          <w:tcPr>
            <w:tcW w:w="3844" w:type="dxa"/>
            <w:vAlign w:val="center"/>
          </w:tcPr>
          <w:p w14:paraId="485D8B08" w14:textId="509B53D6" w:rsidR="00141306" w:rsidRPr="00682F17" w:rsidRDefault="001F66D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1F66D5">
              <w:rPr>
                <w:rFonts w:cstheme="majorBidi"/>
              </w:rPr>
              <w:t xml:space="preserve">Binary: 1 if cell </w:t>
            </w:r>
            <m:oMath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+1, 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sub>
                  </m:sSub>
                </m:e>
              </m:d>
            </m:oMath>
            <w:r w:rsidR="00B13DFC">
              <w:rPr>
                <w:rFonts w:cstheme="majorBidi"/>
              </w:rPr>
              <w:t xml:space="preserve"> </w:t>
            </w:r>
            <w:r w:rsidRPr="001F66D5">
              <w:rPr>
                <w:rFonts w:cstheme="majorBidi"/>
              </w:rPr>
              <w:t>is wall/body/obstacle, else 0</w:t>
            </w:r>
          </w:p>
        </w:tc>
      </w:tr>
      <w:tr w:rsidR="00141306" w:rsidRPr="00870CD5" w14:paraId="68BF4722" w14:textId="77777777" w:rsidTr="00141306">
        <w:trPr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7A7A2D4F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7</w:t>
            </w:r>
          </w:p>
        </w:tc>
        <w:tc>
          <w:tcPr>
            <w:tcW w:w="3278" w:type="dxa"/>
            <w:vAlign w:val="center"/>
          </w:tcPr>
          <w:p w14:paraId="3C293BD1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absolute LEFT</w:t>
            </w:r>
          </w:p>
        </w:tc>
        <w:tc>
          <w:tcPr>
            <w:tcW w:w="3844" w:type="dxa"/>
            <w:vAlign w:val="center"/>
          </w:tcPr>
          <w:p w14:paraId="14E88E2E" w14:textId="0E13A7DE" w:rsidR="00141306" w:rsidRPr="00682F17" w:rsidRDefault="001F66D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1F66D5">
              <w:rPr>
                <w:rFonts w:cstheme="majorBidi"/>
              </w:rPr>
              <w:t xml:space="preserve">Binary: 1 if cell </w:t>
            </w:r>
            <m:oMath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, 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-1</m:t>
                  </m:r>
                </m:e>
              </m:d>
            </m:oMath>
            <w:r w:rsidRPr="001F66D5">
              <w:rPr>
                <w:rFonts w:cstheme="majorBidi"/>
              </w:rPr>
              <w:t>is wall/body/obstacle, else 0</w:t>
            </w:r>
          </w:p>
        </w:tc>
      </w:tr>
      <w:tr w:rsidR="00141306" w:rsidRPr="00870CD5" w14:paraId="5C7DE07A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0D18BF5E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8</w:t>
            </w:r>
          </w:p>
        </w:tc>
        <w:tc>
          <w:tcPr>
            <w:tcW w:w="3278" w:type="dxa"/>
            <w:vAlign w:val="center"/>
          </w:tcPr>
          <w:p w14:paraId="09722EBA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absolute RIGHT</w:t>
            </w:r>
          </w:p>
        </w:tc>
        <w:tc>
          <w:tcPr>
            <w:tcW w:w="3844" w:type="dxa"/>
            <w:vAlign w:val="center"/>
          </w:tcPr>
          <w:p w14:paraId="7C77442C" w14:textId="6650361E" w:rsidR="00141306" w:rsidRPr="00682F17" w:rsidRDefault="001F66D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1F66D5">
              <w:rPr>
                <w:rFonts w:cstheme="majorBidi"/>
              </w:rPr>
              <w:t xml:space="preserve">Binary: 1 if cell </w:t>
            </w:r>
            <m:oMath>
              <m:d>
                <m:dPr>
                  <m:ctrlPr>
                    <w:rPr>
                      <w:rFonts w:ascii="Cambria Math" w:hAnsi="Cambria Math" w:cstheme="majorBid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, 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theme="majorBidi"/>
                    </w:rPr>
                    <m:t>+1</m:t>
                  </m:r>
                </m:e>
              </m:d>
            </m:oMath>
            <w:r w:rsidR="00D63BA1">
              <w:rPr>
                <w:rFonts w:cstheme="majorBidi"/>
              </w:rPr>
              <w:t xml:space="preserve"> </w:t>
            </w:r>
            <w:r w:rsidRPr="001F66D5">
              <w:rPr>
                <w:rFonts w:cstheme="majorBidi"/>
              </w:rPr>
              <w:t>is wall/body/obstacle, else 0</w:t>
            </w:r>
          </w:p>
        </w:tc>
      </w:tr>
      <w:tr w:rsidR="00141306" w:rsidRPr="00870CD5" w14:paraId="0AAF3A4C" w14:textId="77777777" w:rsidTr="00141306">
        <w:trPr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64198B86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9</w:t>
            </w:r>
          </w:p>
        </w:tc>
        <w:tc>
          <w:tcPr>
            <w:tcW w:w="3278" w:type="dxa"/>
            <w:vAlign w:val="center"/>
          </w:tcPr>
          <w:p w14:paraId="430A8067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straight ahead</w:t>
            </w:r>
          </w:p>
        </w:tc>
        <w:tc>
          <w:tcPr>
            <w:tcW w:w="3844" w:type="dxa"/>
            <w:vAlign w:val="center"/>
          </w:tcPr>
          <w:p w14:paraId="04ECB867" w14:textId="6BB21480" w:rsidR="00141306" w:rsidRPr="00682F17" w:rsidRDefault="001F66D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1F66D5">
              <w:rPr>
                <w:rFonts w:cstheme="majorBidi"/>
              </w:rPr>
              <w:t>Binary: 1 if cell one step in current heading is wall/body/obstacle, else 0</w:t>
            </w:r>
          </w:p>
        </w:tc>
      </w:tr>
      <w:tr w:rsidR="00141306" w:rsidRPr="00870CD5" w14:paraId="6A3DE5E7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7F5C3C43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10</w:t>
            </w:r>
          </w:p>
        </w:tc>
        <w:tc>
          <w:tcPr>
            <w:tcW w:w="3278" w:type="dxa"/>
            <w:vAlign w:val="center"/>
          </w:tcPr>
          <w:p w14:paraId="1080E18F" w14:textId="77777777" w:rsidR="00141306" w:rsidRPr="00682F17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relative left</w:t>
            </w:r>
          </w:p>
        </w:tc>
        <w:tc>
          <w:tcPr>
            <w:tcW w:w="3844" w:type="dxa"/>
            <w:vAlign w:val="center"/>
          </w:tcPr>
          <w:p w14:paraId="3B59F14F" w14:textId="29C968D0" w:rsidR="00141306" w:rsidRPr="00682F17" w:rsidRDefault="004F7A4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4F7A45">
              <w:rPr>
                <w:rFonts w:cstheme="majorBidi"/>
              </w:rPr>
              <w:t>Binary: 1 if cell one step to relative left is wall/body/obstacle, else 0</w:t>
            </w:r>
          </w:p>
        </w:tc>
      </w:tr>
      <w:tr w:rsidR="00141306" w:rsidRPr="00870CD5" w14:paraId="02E707CA" w14:textId="77777777" w:rsidTr="0014130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63A9AED3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11</w:t>
            </w:r>
          </w:p>
        </w:tc>
        <w:tc>
          <w:tcPr>
            <w:tcW w:w="3278" w:type="dxa"/>
            <w:vAlign w:val="center"/>
          </w:tcPr>
          <w:p w14:paraId="7FA4C1AB" w14:textId="77777777" w:rsidR="00141306" w:rsidRPr="00682F17" w:rsidRDefault="00141306" w:rsidP="00FC6D7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82F17">
              <w:rPr>
                <w:rFonts w:cstheme="majorBidi"/>
                <w:b/>
                <w:bCs/>
              </w:rPr>
              <w:t>Danger: relative right</w:t>
            </w:r>
          </w:p>
        </w:tc>
        <w:tc>
          <w:tcPr>
            <w:tcW w:w="3844" w:type="dxa"/>
            <w:vAlign w:val="center"/>
          </w:tcPr>
          <w:p w14:paraId="6EA6C856" w14:textId="669D6334" w:rsidR="00141306" w:rsidRPr="00682F17" w:rsidRDefault="004F7A45" w:rsidP="001F66D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4F7A45">
              <w:rPr>
                <w:rFonts w:cstheme="majorBidi"/>
              </w:rPr>
              <w:t>Binary: 1 if cell one step to relative right is wall/body/obstacle, else 0</w:t>
            </w:r>
          </w:p>
        </w:tc>
      </w:tr>
      <w:tr w:rsidR="00141306" w:rsidRPr="00870CD5" w14:paraId="6D8E3D6E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742287AD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12</w:t>
            </w:r>
          </w:p>
        </w:tc>
        <w:tc>
          <w:tcPr>
            <w:tcW w:w="3278" w:type="dxa"/>
            <w:vAlign w:val="center"/>
          </w:tcPr>
          <w:p w14:paraId="6BBBFA00" w14:textId="77777777" w:rsidR="00141306" w:rsidRPr="00B4338C" w:rsidRDefault="00141306" w:rsidP="00FC6D7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b/>
                <w:bCs/>
              </w:rPr>
            </w:pPr>
            <w:r w:rsidRPr="00682F17">
              <w:rPr>
                <w:rFonts w:cstheme="majorBidi"/>
                <w:b/>
                <w:bCs/>
              </w:rPr>
              <w:t>Manhattan distance to food</w:t>
            </w:r>
          </w:p>
        </w:tc>
        <w:tc>
          <w:tcPr>
            <w:tcW w:w="3844" w:type="dxa"/>
            <w:vAlign w:val="center"/>
          </w:tcPr>
          <w:p w14:paraId="2572B009" w14:textId="736F6906" w:rsidR="00141306" w:rsidRPr="00682F17" w:rsidRDefault="004F7A45" w:rsidP="001F66D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4F7A45">
              <w:rPr>
                <w:rFonts w:cstheme="majorBidi"/>
              </w:rPr>
              <w:t xml:space="preserve">Continuous: </w:t>
            </w:r>
            <m:oMath>
              <m:f>
                <m:fPr>
                  <m:ctrlPr>
                    <w:rPr>
                      <w:rFonts w:ascii="Cambria Math" w:hAnsi="Cambria Math" w:cstheme="majorBidi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r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r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theme="majorBidi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 w:cstheme="majorBidi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Bidi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theme="majorBidi"/>
                            </w:rPr>
                            <m:t>c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 w:cstheme="majorBidi"/>
                      <w:i/>
                    </w:rPr>
                  </m:ctrlPr>
                </m:num>
                <m:den>
                  <m:r>
                    <w:rPr>
                      <w:rFonts w:ascii="Cambria Math" w:hAnsi="Cambria Math" w:cstheme="majorBidi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theme="majorBidi"/>
                    </w:rPr>
                    <m:t>×</m:t>
                  </m:r>
                  <m:r>
                    <m:rPr>
                      <m:nor/>
                    </m:rPr>
                    <w:rPr>
                      <w:rFonts w:ascii="Cambria Math" w:hAnsi="Cambria Math" w:cstheme="majorBidi"/>
                    </w:rPr>
                    <m:t>BOARD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 w:cstheme="majorBidi"/>
                    </w:rPr>
                    <m:t>_</m:t>
                  </m:r>
                  <m:r>
                    <m:rPr>
                      <m:nor/>
                    </m:rPr>
                    <w:rPr>
                      <w:rFonts w:ascii="Cambria Math" w:hAnsi="Cambria Math" w:cstheme="majorBidi"/>
                    </w:rPr>
                    <m:t>SIZE</m:t>
                  </m:r>
                  <m:ctrlPr>
                    <w:rPr>
                      <w:rFonts w:ascii="Cambria Math" w:hAnsi="Cambria Math" w:cstheme="majorBidi"/>
                      <w:i/>
                    </w:rPr>
                  </m:ctrlPr>
                </m:den>
              </m:f>
            </m:oMath>
          </w:p>
        </w:tc>
      </w:tr>
      <w:tr w:rsidR="00141306" w:rsidRPr="00870CD5" w14:paraId="13AE832C" w14:textId="77777777" w:rsidTr="0014130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04D7840D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lastRenderedPageBreak/>
              <w:t>13</w:t>
            </w:r>
          </w:p>
        </w:tc>
        <w:tc>
          <w:tcPr>
            <w:tcW w:w="3278" w:type="dxa"/>
            <w:vAlign w:val="center"/>
          </w:tcPr>
          <w:p w14:paraId="5AF1872A" w14:textId="5AE713C3" w:rsidR="00141306" w:rsidRPr="00B4338C" w:rsidRDefault="00733BC5" w:rsidP="00733BC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/>
                <w:bCs/>
              </w:rPr>
            </w:pPr>
            <w:r w:rsidRPr="00733BC5">
              <w:rPr>
                <w:rFonts w:cstheme="majorBidi"/>
                <w:b/>
                <w:bCs/>
              </w:rPr>
              <w:t>Snake length</w:t>
            </w:r>
          </w:p>
        </w:tc>
        <w:tc>
          <w:tcPr>
            <w:tcW w:w="3844" w:type="dxa"/>
            <w:vAlign w:val="center"/>
          </w:tcPr>
          <w:p w14:paraId="7EDB490B" w14:textId="7C8159AF" w:rsidR="00141306" w:rsidRPr="00682F17" w:rsidRDefault="00733BC5" w:rsidP="00733BC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733BC5">
              <w:rPr>
                <w:rFonts w:cstheme="majorBidi"/>
              </w:rPr>
              <w:t xml:space="preserve">Continuous: </w:t>
            </w:r>
            <m:oMath>
              <m:f>
                <m:fPr>
                  <m:ctrlPr>
                    <w:rPr>
                      <w:rFonts w:ascii="Cambria Math" w:hAnsi="Cambria Math" w:cstheme="majorBidi"/>
                    </w:rPr>
                  </m:ctrlPr>
                </m:fPr>
                <m:num>
                  <w:proofErr w:type="spellStart"/>
                  <m:r>
                    <m:rPr>
                      <m:nor/>
                    </m:rPr>
                    <w:rPr>
                      <w:rFonts w:cstheme="majorBidi"/>
                    </w:rPr>
                    <m:t>len</m:t>
                  </m:r>
                  <w:proofErr w:type="spellEnd"/>
                  <m:d>
                    <m:dPr>
                      <m:ctrlPr>
                        <w:rPr>
                          <w:rFonts w:ascii="Cambria Math" w:hAnsi="Cambria Math" w:cstheme="majorBidi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cstheme="majorBidi"/>
                        </w:rPr>
                        <m:t>body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theme="majorBidi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cstheme="majorBidi"/>
                        </w:rPr>
                        <m:t>BOARD</m:t>
                      </m:r>
                      <m:r>
                        <m:rPr>
                          <m:lit/>
                          <m:nor/>
                        </m:rPr>
                        <w:rPr>
                          <w:rFonts w:cstheme="majorBidi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cstheme="majorBidi"/>
                        </w:rPr>
                        <m:t>SIZE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theme="majorBidi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141306" w:rsidRPr="00870CD5" w14:paraId="5F0D08D4" w14:textId="77777777" w:rsidTr="00141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28EAE77B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14</w:t>
            </w:r>
          </w:p>
        </w:tc>
        <w:tc>
          <w:tcPr>
            <w:tcW w:w="3278" w:type="dxa"/>
            <w:vAlign w:val="center"/>
          </w:tcPr>
          <w:p w14:paraId="56BF31E0" w14:textId="5F6828DB" w:rsidR="00141306" w:rsidRPr="00B4338C" w:rsidRDefault="00733BC5" w:rsidP="00733BC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b/>
                <w:bCs/>
              </w:rPr>
            </w:pPr>
            <w:r w:rsidRPr="00733BC5">
              <w:rPr>
                <w:rFonts w:cstheme="majorBidi"/>
                <w:b/>
                <w:bCs/>
              </w:rPr>
              <w:t>Moving toward food</w:t>
            </w:r>
          </w:p>
        </w:tc>
        <w:tc>
          <w:tcPr>
            <w:tcW w:w="3844" w:type="dxa"/>
            <w:vAlign w:val="center"/>
          </w:tcPr>
          <w:p w14:paraId="7FE93031" w14:textId="70E43F86" w:rsidR="00141306" w:rsidRPr="00682F17" w:rsidRDefault="00733BC5" w:rsidP="00733BC5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733BC5">
              <w:rPr>
                <w:rFonts w:cstheme="majorBidi"/>
              </w:rPr>
              <w:t>Binary: 1 if current heading points roughly toward food, else 0</w:t>
            </w:r>
          </w:p>
        </w:tc>
      </w:tr>
      <w:tr w:rsidR="00141306" w:rsidRPr="00870CD5" w14:paraId="23C3BF21" w14:textId="77777777" w:rsidTr="00141306">
        <w:trPr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" w:type="dxa"/>
            <w:vAlign w:val="center"/>
          </w:tcPr>
          <w:p w14:paraId="1218A6DA" w14:textId="77777777" w:rsidR="00141306" w:rsidRPr="00682F17" w:rsidRDefault="00141306" w:rsidP="00FC6D74">
            <w:pPr>
              <w:spacing w:line="276" w:lineRule="auto"/>
              <w:jc w:val="center"/>
              <w:rPr>
                <w:rFonts w:cstheme="majorBidi"/>
                <w:color w:val="auto"/>
              </w:rPr>
            </w:pPr>
            <w:r w:rsidRPr="00682F17">
              <w:rPr>
                <w:rFonts w:cstheme="majorBidi"/>
                <w:color w:val="auto"/>
              </w:rPr>
              <w:t>15</w:t>
            </w:r>
          </w:p>
        </w:tc>
        <w:tc>
          <w:tcPr>
            <w:tcW w:w="3278" w:type="dxa"/>
            <w:vAlign w:val="center"/>
          </w:tcPr>
          <w:p w14:paraId="56C5BA02" w14:textId="703A8924" w:rsidR="00141306" w:rsidRPr="00B4338C" w:rsidRDefault="00733BC5" w:rsidP="00733BC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/>
                <w:bCs/>
              </w:rPr>
            </w:pPr>
            <w:r w:rsidRPr="00733BC5">
              <w:rPr>
                <w:rFonts w:cstheme="majorBidi"/>
                <w:b/>
                <w:bCs/>
              </w:rPr>
              <w:t>Open space ahead</w:t>
            </w:r>
          </w:p>
        </w:tc>
        <w:tc>
          <w:tcPr>
            <w:tcW w:w="3844" w:type="dxa"/>
            <w:vAlign w:val="center"/>
          </w:tcPr>
          <w:p w14:paraId="7A7DBD22" w14:textId="0CBD7A18" w:rsidR="00141306" w:rsidRPr="00682F17" w:rsidRDefault="00733BC5" w:rsidP="00733BC5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733BC5">
              <w:rPr>
                <w:rFonts w:cstheme="majorBidi"/>
              </w:rPr>
              <w:t>Fraction 0–1: free cells up to 10 steps straight ahead (count/10)</w:t>
            </w:r>
          </w:p>
        </w:tc>
      </w:tr>
    </w:tbl>
    <w:p w14:paraId="0D76B171" w14:textId="77777777" w:rsidR="00B047CD" w:rsidRPr="00870CD5" w:rsidRDefault="00B047CD" w:rsidP="004A2A81">
      <w:pPr>
        <w:spacing w:before="160" w:line="276" w:lineRule="auto"/>
        <w:rPr>
          <w:rFonts w:cstheme="majorBidi"/>
        </w:rPr>
      </w:pPr>
    </w:p>
    <w:p w14:paraId="1D81F167" w14:textId="6658D3E5" w:rsidR="00B047CD" w:rsidRPr="00870CD5" w:rsidRDefault="00070225" w:rsidP="00D46574">
      <w:pPr>
        <w:pStyle w:val="Heading2"/>
        <w:ind w:firstLine="720"/>
      </w:pPr>
      <w:r>
        <w:t>3</w:t>
      </w:r>
      <w:r w:rsidRPr="00870CD5">
        <w:t>.</w:t>
      </w:r>
      <w:r>
        <w:t>4</w:t>
      </w:r>
      <w:r w:rsidRPr="00870CD5">
        <w:t xml:space="preserve"> Training Algorithm</w:t>
      </w:r>
    </w:p>
    <w:p w14:paraId="1D16BC7C" w14:textId="77777777" w:rsidR="00B047CD" w:rsidRPr="00870CD5" w:rsidRDefault="00000000" w:rsidP="00ED4317">
      <w:pPr>
        <w:spacing w:before="80" w:after="80" w:line="276" w:lineRule="auto"/>
        <w:ind w:left="1080"/>
        <w:jc w:val="both"/>
        <w:rPr>
          <w:rFonts w:cstheme="majorBidi"/>
        </w:rPr>
      </w:pPr>
      <w:r w:rsidRPr="00870CD5">
        <w:rPr>
          <w:rFonts w:cstheme="majorBidi"/>
        </w:rPr>
        <w:t>The training loop mirrors Mitchell’s procedure for the checkers player. Each episode proceeds as follows:</w:t>
      </w:r>
    </w:p>
    <w:p w14:paraId="0C49A024" w14:textId="77777777" w:rsidR="00B047CD" w:rsidRPr="00870CD5" w:rsidRDefault="00B047CD" w:rsidP="00ED4317">
      <w:pPr>
        <w:spacing w:before="40" w:line="276" w:lineRule="auto"/>
        <w:ind w:left="1080"/>
        <w:rPr>
          <w:rFonts w:cstheme="majorBidi"/>
        </w:rPr>
      </w:pPr>
    </w:p>
    <w:p w14:paraId="286390D5" w14:textId="77777777" w:rsidR="00B435DC" w:rsidRPr="00B435DC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>A random board state is generated as described in Section 3.1.</w:t>
      </w:r>
    </w:p>
    <w:p w14:paraId="0EB80809" w14:textId="5138BF0A" w:rsidR="00B435DC" w:rsidRPr="00B435DC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 xml:space="preserve">At each non-terminal state </w:t>
      </w: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s</m:t>
            </m:r>
          </m:e>
          <m:sub>
            <m:r>
              <w:rPr>
                <w:rFonts w:ascii="Cambria Math" w:hAnsi="Cambria Math" w:cstheme="majorBidi"/>
                <w:color w:val="auto"/>
              </w:rPr>
              <m:t>t</m:t>
            </m:r>
          </m:sub>
        </m:sSub>
      </m:oMath>
      <w:r w:rsidRPr="00B435DC">
        <w:rPr>
          <w:rFonts w:cstheme="majorBidi"/>
          <w:color w:val="auto"/>
          <w:lang w:val="en"/>
        </w:rPr>
        <w:t>, the set of legal actions is enumerated.</w:t>
      </w:r>
    </w:p>
    <w:p w14:paraId="4518EDC7" w14:textId="6CED3AE3" w:rsidR="00B435DC" w:rsidRPr="00B435DC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 xml:space="preserve">With probability </w:t>
      </w:r>
      <m:oMath>
        <m:r>
          <w:rPr>
            <w:rFonts w:ascii="Cambria Math" w:hAnsi="Cambria Math" w:cstheme="majorBidi"/>
            <w:color w:val="auto"/>
          </w:rPr>
          <m:t>ε→</m:t>
        </m:r>
      </m:oMath>
      <w:r w:rsidRPr="00B435DC">
        <w:rPr>
          <w:rFonts w:cstheme="majorBidi"/>
          <w:color w:val="auto"/>
          <w:lang w:val="en"/>
        </w:rPr>
        <w:t xml:space="preserve">(exploration), a random legal action is selected. With probability </w:t>
      </w:r>
      <m:oMath>
        <m:r>
          <w:rPr>
            <w:rFonts w:ascii="Cambria Math" w:hAnsi="Cambria Math" w:cstheme="majorBidi"/>
            <w:color w:val="auto"/>
          </w:rPr>
          <m:t xml:space="preserve">1-ε → </m:t>
        </m:r>
      </m:oMath>
      <w:r w:rsidRPr="00B435DC">
        <w:rPr>
          <w:rFonts w:cstheme="majorBidi"/>
          <w:color w:val="auto"/>
          <w:lang w:val="en"/>
        </w:rPr>
        <w:t xml:space="preserve">(exploitation), each legal action is simulated to obtain a successor state; the action yielding the highest successor value </w:t>
      </w:r>
      <m:oMath>
        <m:acc>
          <m:accPr>
            <m:ctrlPr>
              <w:rPr>
                <w:rFonts w:ascii="Cambria Math" w:hAnsi="Cambria Math" w:cstheme="majorBidi"/>
                <w:color w:val="auto"/>
              </w:rPr>
            </m:ctrlPr>
          </m:accPr>
          <m:e>
            <m:r>
              <w:rPr>
                <w:rFonts w:ascii="Cambria Math" w:hAnsi="Cambria Math" w:cstheme="majorBidi"/>
                <w:color w:val="auto"/>
              </w:rPr>
              <m:t>V</m:t>
            </m:r>
          </m:e>
        </m:acc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t+1</m:t>
                </m:r>
              </m:sub>
            </m:sSub>
          </m:e>
        </m:d>
      </m:oMath>
      <w:r w:rsidRPr="00B435DC">
        <w:rPr>
          <w:rFonts w:cstheme="majorBidi"/>
          <w:color w:val="auto"/>
          <w:lang w:val="en"/>
        </w:rPr>
        <w:t>is selected (greedy policy).</w:t>
      </w:r>
    </w:p>
    <w:p w14:paraId="6866C115" w14:textId="00EB6141" w:rsidR="00B435DC" w:rsidRPr="00B435DC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 xml:space="preserve">The training target for </w:t>
      </w: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s</m:t>
            </m:r>
          </m:e>
          <m:sub>
            <m:r>
              <w:rPr>
                <w:rFonts w:ascii="Cambria Math" w:hAnsi="Cambria Math" w:cstheme="majorBidi"/>
                <w:color w:val="auto"/>
              </w:rPr>
              <m:t>t</m:t>
            </m:r>
          </m:sub>
        </m:sSub>
      </m:oMath>
      <w:r w:rsidRPr="00B435DC">
        <w:rPr>
          <w:rFonts w:cstheme="majorBidi"/>
          <w:color w:val="auto"/>
          <w:lang w:val="en"/>
        </w:rPr>
        <w:t xml:space="preserve">is assigned: </w:t>
      </w:r>
    </w:p>
    <w:p w14:paraId="490A4202" w14:textId="77AD8F96" w:rsidR="00B435DC" w:rsidRPr="00B435DC" w:rsidRDefault="00000000" w:rsidP="00B435DC">
      <w:pPr>
        <w:numPr>
          <w:ilvl w:val="1"/>
          <w:numId w:val="23"/>
        </w:numPr>
        <w:tabs>
          <w:tab w:val="num" w:pos="1440"/>
        </w:tabs>
        <w:spacing w:before="80" w:line="276" w:lineRule="auto"/>
        <w:rPr>
          <w:rFonts w:cstheme="majorBidi"/>
          <w:color w:val="auto"/>
          <w:lang w:val="en"/>
        </w:rPr>
      </w:pP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V</m:t>
            </m:r>
          </m:e>
          <m:sub>
            <m:r>
              <m:rPr>
                <m:nor/>
              </m:rPr>
              <w:rPr>
                <w:rFonts w:cstheme="majorBidi"/>
                <w:color w:val="auto"/>
              </w:rPr>
              <m:t>train</m:t>
            </m:r>
          </m:sub>
        </m:sSub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</m:t>
                </m:r>
              </m:sub>
            </m:sSub>
          </m:e>
        </m:d>
        <m:r>
          <w:rPr>
            <w:rFonts w:ascii="Cambria Math" w:hAnsi="Cambria Math" w:cstheme="majorBidi"/>
            <w:color w:val="auto"/>
          </w:rPr>
          <m:t>=-100</m:t>
        </m:r>
      </m:oMath>
      <w:r w:rsidR="00B435DC" w:rsidRPr="00B435DC">
        <w:rPr>
          <w:rFonts w:cstheme="majorBidi"/>
          <w:color w:val="auto"/>
          <w:lang w:val="en"/>
        </w:rPr>
        <w:t>for self-collision or obstacle collision,</w:t>
      </w:r>
    </w:p>
    <w:p w14:paraId="2993187A" w14:textId="6364A1EA" w:rsidR="00B435DC" w:rsidRPr="00B435DC" w:rsidRDefault="00000000" w:rsidP="00B435DC">
      <w:pPr>
        <w:numPr>
          <w:ilvl w:val="1"/>
          <w:numId w:val="23"/>
        </w:numPr>
        <w:tabs>
          <w:tab w:val="num" w:pos="1440"/>
        </w:tabs>
        <w:spacing w:before="80" w:line="276" w:lineRule="auto"/>
        <w:rPr>
          <w:rFonts w:cstheme="majorBidi"/>
          <w:color w:val="auto"/>
          <w:lang w:val="en"/>
        </w:rPr>
      </w:pP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V</m:t>
            </m:r>
          </m:e>
          <m:sub>
            <m:r>
              <m:rPr>
                <m:nor/>
              </m:rPr>
              <w:rPr>
                <w:rFonts w:cstheme="majorBidi"/>
                <w:color w:val="auto"/>
              </w:rPr>
              <m:t>train</m:t>
            </m:r>
          </m:sub>
        </m:sSub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</m:t>
                </m:r>
              </m:sub>
            </m:sSub>
          </m:e>
        </m:d>
        <m:r>
          <w:rPr>
            <w:rFonts w:ascii="Cambria Math" w:hAnsi="Cambria Math" w:cstheme="majorBidi"/>
            <w:color w:val="auto"/>
          </w:rPr>
          <m:t>=-100</m:t>
        </m:r>
      </m:oMath>
      <w:r w:rsidR="00B435DC" w:rsidRPr="00B435DC">
        <w:rPr>
          <w:rFonts w:cstheme="majorBidi"/>
          <w:color w:val="auto"/>
          <w:lang w:val="en"/>
        </w:rPr>
        <w:t>for wall collision,</w:t>
      </w:r>
    </w:p>
    <w:p w14:paraId="0B1EBA52" w14:textId="137E04C6" w:rsidR="00B435DC" w:rsidRPr="00B435DC" w:rsidRDefault="00000000" w:rsidP="00B435DC">
      <w:pPr>
        <w:numPr>
          <w:ilvl w:val="1"/>
          <w:numId w:val="23"/>
        </w:numPr>
        <w:tabs>
          <w:tab w:val="num" w:pos="1440"/>
        </w:tabs>
        <w:spacing w:before="80" w:line="276" w:lineRule="auto"/>
        <w:rPr>
          <w:rFonts w:cstheme="majorBidi"/>
          <w:color w:val="auto"/>
          <w:lang w:val="en"/>
        </w:rPr>
      </w:pP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V</m:t>
            </m:r>
          </m:e>
          <m:sub>
            <m:r>
              <m:rPr>
                <m:nor/>
              </m:rPr>
              <w:rPr>
                <w:rFonts w:cstheme="majorBidi"/>
                <w:color w:val="auto"/>
              </w:rPr>
              <m:t>train</m:t>
            </m:r>
          </m:sub>
        </m:sSub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</m:t>
                </m:r>
              </m:sub>
            </m:sSub>
          </m:e>
        </m:d>
        <m:r>
          <w:rPr>
            <w:rFonts w:ascii="Cambria Math" w:hAnsi="Cambria Math" w:cstheme="majorBidi"/>
            <w:color w:val="auto"/>
          </w:rPr>
          <m:t>=+100</m:t>
        </m:r>
      </m:oMath>
      <w:r w:rsidR="00B435DC" w:rsidRPr="00B435DC">
        <w:rPr>
          <w:rFonts w:cstheme="majorBidi"/>
          <w:color w:val="auto"/>
          <w:lang w:val="en"/>
        </w:rPr>
        <w:t>for a perfect game (board full),</w:t>
      </w:r>
    </w:p>
    <w:p w14:paraId="34DE7F88" w14:textId="77725D78" w:rsidR="00B435DC" w:rsidRPr="00B435DC" w:rsidRDefault="00B435DC" w:rsidP="00B435DC">
      <w:pPr>
        <w:numPr>
          <w:ilvl w:val="1"/>
          <w:numId w:val="23"/>
        </w:numPr>
        <w:tabs>
          <w:tab w:val="num" w:pos="144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 xml:space="preserve">Otherwise, </w:t>
      </w: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 xml:space="preserve"> V</m:t>
            </m:r>
          </m:e>
          <m:sub>
            <m:r>
              <m:rPr>
                <m:nor/>
              </m:rPr>
              <w:rPr>
                <w:rFonts w:cstheme="majorBidi"/>
                <w:color w:val="auto"/>
              </w:rPr>
              <m:t>train</m:t>
            </m:r>
          </m:sub>
        </m:sSub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</m:t>
                </m:r>
              </m:sub>
            </m:sSub>
          </m:e>
        </m:d>
        <m:r>
          <w:rPr>
            <w:rFonts w:ascii="Cambria Math" w:hAnsi="Cambria Math" w:cstheme="majorBidi"/>
            <w:color w:val="auto"/>
          </w:rPr>
          <m:t>=r+γ</m:t>
        </m:r>
        <m:acc>
          <m:accPr>
            <m:ctrlPr>
              <w:rPr>
                <w:rFonts w:ascii="Cambria Math" w:hAnsi="Cambria Math" w:cstheme="majorBidi"/>
                <w:color w:val="auto"/>
              </w:rPr>
            </m:ctrlPr>
          </m:accPr>
          <m:e>
            <m:r>
              <w:rPr>
                <w:rFonts w:ascii="Cambria Math" w:hAnsi="Cambria Math" w:cstheme="majorBidi"/>
                <w:color w:val="auto"/>
              </w:rPr>
              <m:t>V</m:t>
            </m:r>
          </m:e>
        </m:acc>
        <m:d>
          <m:dPr>
            <m:ctrlPr>
              <w:rPr>
                <w:rFonts w:ascii="Cambria Math" w:hAnsi="Cambria Math" w:cstheme="majorBidi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color w:val="auto"/>
                  </w:rPr>
                </m:ctrlPr>
              </m:sSubPr>
              <m:e>
                <m:r>
                  <w:rPr>
                    <w:rFonts w:ascii="Cambria Math" w:hAnsi="Cambria Math" w:cstheme="majorBidi"/>
                    <w:color w:val="auto"/>
                  </w:rPr>
                  <m:t>s</m:t>
                </m:r>
              </m:e>
              <m:sub>
                <m:r>
                  <w:rPr>
                    <w:rFonts w:ascii="Cambria Math" w:hAnsi="Cambria Math" w:cstheme="majorBidi"/>
                    <w:color w:val="auto"/>
                  </w:rPr>
                  <m:t>t+1</m:t>
                </m:r>
              </m:sub>
            </m:sSub>
          </m:e>
        </m:d>
      </m:oMath>
      <w:r w:rsidRPr="00B435DC">
        <w:rPr>
          <w:rFonts w:cstheme="majorBidi"/>
          <w:color w:val="auto"/>
          <w:lang w:val="en"/>
        </w:rPr>
        <w:t xml:space="preserve">, where </w:t>
      </w:r>
      <m:oMath>
        <m:r>
          <w:rPr>
            <w:rFonts w:ascii="Cambria Math" w:hAnsi="Cambria Math" w:cstheme="majorBidi"/>
            <w:color w:val="auto"/>
          </w:rPr>
          <m:t xml:space="preserve">r=50 </m:t>
        </m:r>
      </m:oMath>
      <w:r w:rsidRPr="00B435DC">
        <w:rPr>
          <w:rFonts w:cstheme="majorBidi"/>
          <w:color w:val="auto"/>
          <w:lang w:val="en"/>
        </w:rPr>
        <w:t xml:space="preserve">for eating food and </w:t>
      </w:r>
      <m:oMath>
        <m:r>
          <w:rPr>
            <w:rFonts w:ascii="Cambria Math" w:hAnsi="Cambria Math" w:cstheme="majorBidi"/>
            <w:color w:val="auto"/>
          </w:rPr>
          <m:t xml:space="preserve">r=-0.1 </m:t>
        </m:r>
      </m:oMath>
      <w:r w:rsidRPr="00B435DC">
        <w:rPr>
          <w:rFonts w:cstheme="majorBidi"/>
          <w:color w:val="auto"/>
          <w:lang w:val="en"/>
        </w:rPr>
        <w:t>for a normal move</w:t>
      </w:r>
      <w:r w:rsidR="00C605A4" w:rsidRPr="003A2DA7">
        <w:rPr>
          <w:rFonts w:cstheme="majorBidi"/>
          <w:color w:val="auto"/>
          <w:lang w:val="en"/>
        </w:rPr>
        <w:t xml:space="preserve"> (implicitly discourage loops)</w:t>
      </w:r>
    </w:p>
    <w:p w14:paraId="1121087F" w14:textId="77777777" w:rsidR="003A2DA7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t xml:space="preserve">Weights are updated using Equation 2 (the LMS / </w:t>
      </w:r>
      <w:proofErr w:type="gramStart"/>
      <w:r w:rsidRPr="00B435DC">
        <w:rPr>
          <w:rFonts w:cstheme="majorBidi"/>
          <w:color w:val="auto"/>
          <w:lang w:val="en"/>
        </w:rPr>
        <w:t>TD(</w:t>
      </w:r>
      <w:proofErr w:type="gramEnd"/>
      <w:r w:rsidRPr="00B435DC">
        <w:rPr>
          <w:rFonts w:cstheme="majorBidi"/>
          <w:color w:val="auto"/>
          <w:lang w:val="en"/>
        </w:rPr>
        <w:t>0) update):</w:t>
      </w:r>
    </w:p>
    <w:p w14:paraId="56CF5088" w14:textId="2800DCB0" w:rsidR="00B435DC" w:rsidRPr="003A2DA7" w:rsidRDefault="00B435DC" w:rsidP="003A2DA7">
      <w:pPr>
        <w:spacing w:before="80" w:line="276" w:lineRule="auto"/>
        <w:ind w:left="2160"/>
        <w:rPr>
          <w:rFonts w:cstheme="majorBidi"/>
          <w:color w:val="auto"/>
          <w:lang w:val="en"/>
        </w:rPr>
      </w:pPr>
      <w:r w:rsidRPr="00B435DC">
        <w:rPr>
          <w:rFonts w:cstheme="majorBidi"/>
          <w:color w:val="auto"/>
          <w:lang w:val="en"/>
        </w:rPr>
        <w:br/>
      </w:r>
      <m:oMathPara>
        <m:oMath>
          <m:r>
            <m:rPr>
              <m:sty m:val="b"/>
            </m:rPr>
            <w:rPr>
              <w:rFonts w:ascii="Cambria Math" w:hAnsi="Cambria Math" w:cstheme="majorBidi"/>
              <w:color w:val="auto"/>
            </w:rPr>
            <m:t>w</m:t>
          </m:r>
          <m:r>
            <w:rPr>
              <w:rFonts w:ascii="Cambria Math" w:hAnsi="Cambria Math" w:cstheme="majorBidi"/>
              <w:color w:val="auto"/>
            </w:rPr>
            <m:t>←</m:t>
          </m:r>
          <m:r>
            <m:rPr>
              <m:sty m:val="b"/>
            </m:rPr>
            <w:rPr>
              <w:rFonts w:ascii="Cambria Math" w:hAnsi="Cambria Math" w:cstheme="majorBidi"/>
              <w:color w:val="auto"/>
            </w:rPr>
            <m:t>w</m:t>
          </m:r>
          <m:r>
            <w:rPr>
              <w:rFonts w:ascii="Cambria Math" w:hAnsi="Cambria Math" w:cstheme="majorBidi"/>
              <w:color w:val="auto"/>
            </w:rPr>
            <m:t>+α</m:t>
          </m:r>
          <m:d>
            <m:dPr>
              <m:ctrlPr>
                <w:rPr>
                  <w:rFonts w:ascii="Cambria Math" w:hAnsi="Cambria Math" w:cstheme="majorBidi"/>
                  <w:i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auto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cstheme="majorBidi"/>
                      <w:color w:val="auto"/>
                    </w:rPr>
                    <m:t>train</m:t>
                  </m:r>
                </m:sub>
              </m:sSub>
              <m:d>
                <m:dPr>
                  <m:ctrlPr>
                    <w:rPr>
                      <w:rFonts w:ascii="Cambria Math" w:hAnsi="Cambria Math" w:cstheme="majorBidi"/>
                      <w:i/>
                      <w:color w:val="aut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theme="majorBidi"/>
                  <w:color w:val="auto"/>
                </w:rPr>
                <m:t>-</m:t>
              </m:r>
              <m:acc>
                <m:accPr>
                  <m:ctrlPr>
                    <w:rPr>
                      <w:rFonts w:ascii="Cambria Math" w:hAnsi="Cambria Math" w:cstheme="majorBidi"/>
                      <w:color w:val="auto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color w:val="auto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 w:cstheme="majorBidi"/>
                      <w:i/>
                      <w:color w:val="auto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color w:val="auto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auto"/>
                        </w:rPr>
                        <m:t>t</m:t>
                      </m:r>
                    </m:sub>
                  </m:sSub>
                </m:e>
              </m:d>
            </m:e>
          </m:d>
          <m:r>
            <m:rPr>
              <m:nor/>
            </m:rPr>
            <w:rPr>
              <w:rFonts w:cstheme="majorBidi"/>
              <w:color w:val="auto"/>
            </w:rPr>
            <m:t> </m:t>
          </m:r>
          <m:r>
            <m:rPr>
              <m:sty m:val="b"/>
            </m:rPr>
            <w:rPr>
              <w:rFonts w:ascii="Cambria Math" w:hAnsi="Cambria Math" w:cstheme="majorBidi"/>
              <w:color w:val="auto"/>
            </w:rPr>
            <m:t>x</m:t>
          </m:r>
          <m:d>
            <m:dPr>
              <m:ctrlPr>
                <w:rPr>
                  <w:rFonts w:ascii="Cambria Math" w:hAnsi="Cambria Math" w:cstheme="majorBidi"/>
                  <w:i/>
                  <w:color w:val="auto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color w:val="auto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auto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Bidi"/>
                      <w:color w:val="auto"/>
                    </w:rPr>
                    <m:t>t</m:t>
                  </m:r>
                </m:sub>
              </m:sSub>
            </m:e>
          </m:d>
        </m:oMath>
      </m:oMathPara>
    </w:p>
    <w:p w14:paraId="5D3636FF" w14:textId="77777777" w:rsidR="003A2DA7" w:rsidRPr="00B435DC" w:rsidRDefault="003A2DA7" w:rsidP="003A2DA7">
      <w:pPr>
        <w:spacing w:before="80" w:line="276" w:lineRule="auto"/>
        <w:ind w:left="2160"/>
        <w:rPr>
          <w:rFonts w:cstheme="majorBidi"/>
          <w:color w:val="auto"/>
          <w:lang w:val="en"/>
        </w:rPr>
      </w:pPr>
    </w:p>
    <w:p w14:paraId="6A516039" w14:textId="57769656" w:rsidR="00B435DC" w:rsidRPr="00D46321" w:rsidRDefault="00B435DC" w:rsidP="00B435DC">
      <w:pPr>
        <w:numPr>
          <w:ilvl w:val="0"/>
          <w:numId w:val="23"/>
        </w:numPr>
        <w:tabs>
          <w:tab w:val="num" w:pos="720"/>
        </w:tabs>
        <w:spacing w:before="80" w:line="276" w:lineRule="auto"/>
        <w:rPr>
          <w:rFonts w:cstheme="majorBidi"/>
          <w:color w:val="404040"/>
          <w:lang w:val="en"/>
        </w:rPr>
      </w:pPr>
      <w:r w:rsidRPr="00B435DC">
        <w:rPr>
          <w:rFonts w:cstheme="majorBidi"/>
          <w:color w:val="auto"/>
          <w:lang w:val="en"/>
        </w:rPr>
        <w:t xml:space="preserve">The agent transitions to </w:t>
      </w: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s</m:t>
            </m:r>
          </m:e>
          <m:sub>
            <m:r>
              <w:rPr>
                <w:rFonts w:ascii="Cambria Math" w:hAnsi="Cambria Math" w:cstheme="majorBidi"/>
                <w:color w:val="auto"/>
              </w:rPr>
              <m:t>t+1</m:t>
            </m:r>
          </m:sub>
        </m:sSub>
      </m:oMath>
      <w:r w:rsidRPr="00B435DC">
        <w:rPr>
          <w:rFonts w:cstheme="majorBidi"/>
          <w:color w:val="auto"/>
          <w:lang w:val="en"/>
        </w:rPr>
        <w:t xml:space="preserve">. If </w:t>
      </w:r>
      <m:oMath>
        <m:sSub>
          <m:sSubPr>
            <m:ctrlPr>
              <w:rPr>
                <w:rFonts w:ascii="Cambria Math" w:hAnsi="Cambria Math" w:cstheme="majorBidi"/>
                <w:color w:val="auto"/>
              </w:rPr>
            </m:ctrlPr>
          </m:sSubPr>
          <m:e>
            <m:r>
              <w:rPr>
                <w:rFonts w:ascii="Cambria Math" w:hAnsi="Cambria Math" w:cstheme="majorBidi"/>
                <w:color w:val="auto"/>
              </w:rPr>
              <m:t>s</m:t>
            </m:r>
          </m:e>
          <m:sub>
            <m:r>
              <w:rPr>
                <w:rFonts w:ascii="Cambria Math" w:hAnsi="Cambria Math" w:cstheme="majorBidi"/>
                <w:color w:val="auto"/>
              </w:rPr>
              <m:t>t+1</m:t>
            </m:r>
          </m:sub>
        </m:sSub>
      </m:oMath>
      <w:r w:rsidRPr="00B435DC">
        <w:rPr>
          <w:rFonts w:cstheme="majorBidi"/>
          <w:color w:val="auto"/>
          <w:lang w:val="en"/>
        </w:rPr>
        <w:t>is terminal, the episode ends; otherwise, the process repeats from Step 2.</w:t>
      </w:r>
    </w:p>
    <w:p w14:paraId="294BA88C" w14:textId="6B63CE7E" w:rsidR="00D46321" w:rsidRPr="000A5470" w:rsidRDefault="00D46321" w:rsidP="007B5CB7">
      <w:pPr>
        <w:spacing w:before="80" w:line="276" w:lineRule="auto"/>
        <w:ind w:left="1440"/>
        <w:rPr>
          <w:rFonts w:cstheme="majorBidi"/>
        </w:rPr>
      </w:pPr>
      <w:r w:rsidRPr="000A5470">
        <w:rPr>
          <w:rFonts w:cstheme="majorBidi"/>
        </w:rPr>
        <w:t xml:space="preserve">Training runs for 5,000 episodes with a per-episode step cap </w:t>
      </w:r>
      <w:proofErr w:type="gramStart"/>
      <w:r w:rsidR="00954DC8" w:rsidRPr="000A5470">
        <w:rPr>
          <w:rFonts w:cstheme="majorBidi"/>
        </w:rPr>
        <w:t>2,000</w:t>
      </w:r>
      <w:r w:rsidRPr="000A5470">
        <w:rPr>
          <w:rFonts w:cstheme="majorBidi"/>
        </w:rPr>
        <w:t xml:space="preserve"> of</w:t>
      </w:r>
      <w:proofErr w:type="gramEnd"/>
      <w:r w:rsidRPr="000A5470">
        <w:rPr>
          <w:rFonts w:cstheme="majorBidi"/>
        </w:rPr>
        <w:t xml:space="preserve"> to prevent </w:t>
      </w:r>
      <w:proofErr w:type="gramStart"/>
      <w:r w:rsidRPr="000A5470">
        <w:rPr>
          <w:rFonts w:cstheme="majorBidi"/>
        </w:rPr>
        <w:t>degenerate</w:t>
      </w:r>
      <w:proofErr w:type="gramEnd"/>
      <w:r w:rsidRPr="000A5470">
        <w:rPr>
          <w:rFonts w:cstheme="majorBidi"/>
        </w:rPr>
        <w:t xml:space="preserve"> cycles. Collision values of −100 provide a strongly negative gradient signal that decisively pushes weights away from configurations associated with imminent death.</w:t>
      </w:r>
    </w:p>
    <w:p w14:paraId="72579FA1" w14:textId="77777777" w:rsidR="004B6C8F" w:rsidRDefault="004B6C8F" w:rsidP="007B5CB7">
      <w:pPr>
        <w:spacing w:before="80" w:line="276" w:lineRule="auto"/>
        <w:ind w:left="1440"/>
        <w:rPr>
          <w:rFonts w:cstheme="majorBidi"/>
        </w:rPr>
      </w:pPr>
    </w:p>
    <w:p w14:paraId="0ED879FD" w14:textId="77777777" w:rsidR="004B6C8F" w:rsidRPr="00B435DC" w:rsidRDefault="004B6C8F" w:rsidP="007B5CB7">
      <w:pPr>
        <w:spacing w:before="80" w:line="276" w:lineRule="auto"/>
        <w:ind w:left="1440"/>
        <w:rPr>
          <w:rFonts w:cstheme="majorBidi"/>
          <w:color w:val="404040"/>
          <w:lang w:val="en"/>
        </w:rPr>
      </w:pPr>
    </w:p>
    <w:p w14:paraId="53134E62" w14:textId="25D4DA25" w:rsidR="00B047CD" w:rsidRPr="00870CD5" w:rsidRDefault="00B047CD" w:rsidP="00743F35">
      <w:pPr>
        <w:bidi/>
        <w:spacing w:before="80" w:after="80" w:line="276" w:lineRule="auto"/>
        <w:rPr>
          <w:rFonts w:cstheme="majorBidi"/>
        </w:rPr>
      </w:pPr>
    </w:p>
    <w:p w14:paraId="26B2EF41" w14:textId="085997B5" w:rsidR="00B047CD" w:rsidRPr="00870CD5" w:rsidRDefault="00743F35" w:rsidP="00743F35">
      <w:pPr>
        <w:pStyle w:val="Heading1"/>
      </w:pPr>
      <w:r>
        <w:lastRenderedPageBreak/>
        <w:t>4</w:t>
      </w:r>
      <w:r w:rsidRPr="00870CD5">
        <w:t xml:space="preserve"> Part II — Tic-Tac-Toe</w:t>
      </w:r>
    </w:p>
    <w:p w14:paraId="39914870" w14:textId="2658A4F5" w:rsidR="00B047CD" w:rsidRPr="00870CD5" w:rsidRDefault="005C3327" w:rsidP="00B526D1">
      <w:pPr>
        <w:pStyle w:val="Heading2"/>
        <w:ind w:left="720"/>
      </w:pPr>
      <w:r>
        <w:t>4</w:t>
      </w:r>
      <w:r w:rsidRPr="00870CD5">
        <w:t>.1 Game Formulation</w:t>
      </w:r>
    </w:p>
    <w:p w14:paraId="1594B088" w14:textId="77777777" w:rsidR="00B047CD" w:rsidRPr="00870CD5" w:rsidRDefault="00000000" w:rsidP="00B526D1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Tic-tac-toe is a fully deterministic, zero-sum, perfect-information game. The board is a 3×3 grid with cells indexed 0–8. The agent plays as </w:t>
      </w:r>
      <w:r w:rsidRPr="00870CD5">
        <w:rPr>
          <w:rFonts w:cstheme="majorBidi"/>
          <w:b/>
          <w:bCs/>
        </w:rPr>
        <w:t>X (+1)</w:t>
      </w:r>
      <w:r w:rsidRPr="00870CD5">
        <w:rPr>
          <w:rFonts w:cstheme="majorBidi"/>
        </w:rPr>
        <w:t xml:space="preserve"> and moves first; the training opponent plays as </w:t>
      </w:r>
      <w:r w:rsidRPr="00870CD5">
        <w:rPr>
          <w:rFonts w:cstheme="majorBidi"/>
          <w:b/>
          <w:bCs/>
        </w:rPr>
        <w:t>O (−1)</w:t>
      </w:r>
      <w:r w:rsidRPr="00870CD5">
        <w:rPr>
          <w:rFonts w:cstheme="majorBidi"/>
        </w:rPr>
        <w:t xml:space="preserve"> and selects moves uniformly at random. Terminal rewards follow the assignment specification:</w:t>
      </w:r>
    </w:p>
    <w:p w14:paraId="0444FB98" w14:textId="77777777" w:rsidR="00B047CD" w:rsidRPr="00870CD5" w:rsidRDefault="00B047CD" w:rsidP="00B526D1">
      <w:pPr>
        <w:spacing w:before="40" w:line="276" w:lineRule="auto"/>
        <w:ind w:left="1440"/>
        <w:rPr>
          <w:rFonts w:cstheme="majorBidi"/>
        </w:rPr>
      </w:pPr>
    </w:p>
    <w:p w14:paraId="4922F1E0" w14:textId="66BE6272" w:rsidR="00B047CD" w:rsidRPr="00870CD5" w:rsidRDefault="00000000" w:rsidP="00B526D1">
      <w:pPr>
        <w:spacing w:before="40" w:line="276" w:lineRule="auto"/>
        <w:ind w:left="720"/>
        <w:rPr>
          <w:rFonts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 w:cstheme="majorBidi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theme="majorBidi"/>
            </w:rPr>
            <m:t>=+100</m:t>
          </m:r>
          <m:r>
            <m:rPr>
              <m:nor/>
            </m:rPr>
            <w:rPr>
              <w:rFonts w:ascii="Cambria Math" w:hAnsi="Cambria Math" w:cstheme="majorBidi"/>
            </w:rPr>
            <m:t xml:space="preserve"> if X wins</m:t>
          </m:r>
          <m:r>
            <w:rPr>
              <w:rFonts w:ascii="Cambria Math" w:hAnsi="Cambria Math" w:cstheme="majorBidi"/>
            </w:rPr>
            <m:t>, -100</m:t>
          </m:r>
          <m:r>
            <m:rPr>
              <m:nor/>
            </m:rPr>
            <w:rPr>
              <w:rFonts w:ascii="Cambria Math" w:hAnsi="Cambria Math" w:cstheme="majorBidi"/>
            </w:rPr>
            <m:t xml:space="preserve"> if X loses</m:t>
          </m:r>
          <m:r>
            <w:rPr>
              <w:rFonts w:ascii="Cambria Math" w:hAnsi="Cambria Math" w:cstheme="majorBidi"/>
            </w:rPr>
            <m:t>, 0</m:t>
          </m:r>
          <m:r>
            <m:rPr>
              <m:nor/>
            </m:rPr>
            <w:rPr>
              <w:rFonts w:ascii="Cambria Math" w:hAnsi="Cambria Math" w:cstheme="majorBidi"/>
            </w:rPr>
            <m:t xml:space="preserve"> if draw</m:t>
          </m:r>
          <m:r>
            <m:rPr>
              <m:sty m:val="p"/>
            </m:rPr>
            <w:rPr>
              <w:rFonts w:ascii="Cambria Math" w:hAnsi="Cambria Math" w:cstheme="majorBidi"/>
            </w:rPr>
            <m:t> </m:t>
          </m:r>
          <m:r>
            <m:rPr>
              <m:nor/>
            </m:rPr>
            <w:rPr>
              <w:rFonts w:ascii="Cambria Math" w:hAnsi="Cambria Math" w:cstheme="majorBidi"/>
            </w:rPr>
            <m:t>(Eq. 3)</m:t>
          </m:r>
        </m:oMath>
      </m:oMathPara>
    </w:p>
    <w:p w14:paraId="5CA60ADF" w14:textId="3FEAC7C3" w:rsidR="00B047CD" w:rsidRPr="00870CD5" w:rsidRDefault="005C3327" w:rsidP="00B526D1">
      <w:pPr>
        <w:pStyle w:val="Heading2"/>
        <w:ind w:left="720"/>
      </w:pPr>
      <w:r>
        <w:t>4</w:t>
      </w:r>
      <w:r w:rsidRPr="00870CD5">
        <w:t>.2 Feature Engineering</w:t>
      </w:r>
    </w:p>
    <w:p w14:paraId="68FBE773" w14:textId="77777777" w:rsidR="00B047CD" w:rsidRPr="000A5470" w:rsidRDefault="00000000" w:rsidP="00A14F3F">
      <w:pPr>
        <w:spacing w:before="80" w:after="80" w:line="276" w:lineRule="auto"/>
        <w:ind w:left="1440"/>
        <w:jc w:val="both"/>
        <w:rPr>
          <w:rFonts w:cstheme="majorBidi"/>
        </w:rPr>
      </w:pPr>
      <w:r w:rsidRPr="000A5470">
        <w:rPr>
          <w:rFonts w:cstheme="majorBidi"/>
        </w:rPr>
        <w:t>The Tic-tac-toe feature vector contains 16 components, selected to capture the strategic structure of the game:</w:t>
      </w:r>
    </w:p>
    <w:p w14:paraId="22EB09D6" w14:textId="77777777" w:rsidR="00B047CD" w:rsidRPr="00870CD5" w:rsidRDefault="00B047CD" w:rsidP="00B526D1">
      <w:pPr>
        <w:spacing w:before="40" w:line="276" w:lineRule="auto"/>
        <w:ind w:left="720"/>
        <w:rPr>
          <w:rFonts w:cstheme="majorBidi"/>
        </w:rPr>
      </w:pPr>
    </w:p>
    <w:p w14:paraId="2DE50F2A" w14:textId="77777777" w:rsidR="00B047CD" w:rsidRPr="00870CD5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Board cell values (x₁–x₉):</w:t>
      </w:r>
      <w:r w:rsidRPr="00870CD5">
        <w:rPr>
          <w:rFonts w:asciiTheme="majorBidi" w:hAnsiTheme="majorBidi" w:cstheme="majorBidi"/>
        </w:rPr>
        <w:t xml:space="preserve"> The raw cell values +1, −1, or 0 encode the full board state. Although a linear model cannot capture complex interactions between cells, these raw features provide the positional context from which other features derive their meaning.</w:t>
      </w:r>
    </w:p>
    <w:p w14:paraId="47838F7B" w14:textId="77777777" w:rsidR="00B047CD" w:rsidRPr="00870CD5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Near-win count for X (x₁₀):</w:t>
      </w:r>
      <w:r w:rsidRPr="00870CD5">
        <w:rPr>
          <w:rFonts w:asciiTheme="majorBidi" w:hAnsiTheme="majorBidi" w:cstheme="majorBidi"/>
        </w:rPr>
        <w:t xml:space="preserve"> The number of lines in which X has exactly two pieces and O has none. This feature directly captures imminent winning opportunities and should receive a strongly positive weight.</w:t>
      </w:r>
    </w:p>
    <w:p w14:paraId="1D2437A1" w14:textId="77777777" w:rsidR="00B047CD" w:rsidRPr="00870CD5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Threat count for O (x₁₁):</w:t>
      </w:r>
      <w:r w:rsidRPr="00870CD5">
        <w:rPr>
          <w:rFonts w:asciiTheme="majorBidi" w:hAnsiTheme="majorBidi" w:cstheme="majorBidi"/>
        </w:rPr>
        <w:t xml:space="preserve"> The number of lines in which O has exactly two pieces and X has none. This feature captures the need to block the opponent.</w:t>
      </w:r>
    </w:p>
    <w:p w14:paraId="1176DC14" w14:textId="77777777" w:rsidR="00B047CD" w:rsidRPr="00870CD5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Open lines for X (x₁₂):</w:t>
      </w:r>
      <w:r w:rsidRPr="00870CD5">
        <w:rPr>
          <w:rFonts w:asciiTheme="majorBidi" w:hAnsiTheme="majorBidi" w:cstheme="majorBidi"/>
        </w:rPr>
        <w:t xml:space="preserve"> Lines with exactly one X and no O — candidate winning lines.</w:t>
      </w:r>
    </w:p>
    <w:p w14:paraId="17E5B4C6" w14:textId="77777777" w:rsidR="00B047CD" w:rsidRPr="00870CD5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Centre control (x₁₃):</w:t>
      </w:r>
      <w:r w:rsidRPr="00870CD5">
        <w:rPr>
          <w:rFonts w:asciiTheme="majorBidi" w:hAnsiTheme="majorBidi" w:cstheme="majorBidi"/>
        </w:rPr>
        <w:t xml:space="preserve"> Binary flag set when X occupies cell 4. Centre ownership is a well-known strategic advantage in Tic-tac-toe.</w:t>
      </w:r>
    </w:p>
    <w:p w14:paraId="6254CAAC" w14:textId="77777777" w:rsidR="00B047CD" w:rsidRDefault="00000000" w:rsidP="00B526D1">
      <w:pPr>
        <w:pStyle w:val="ListParagraph"/>
        <w:numPr>
          <w:ilvl w:val="0"/>
          <w:numId w:val="3"/>
        </w:numPr>
        <w:spacing w:line="276" w:lineRule="auto"/>
        <w:ind w:left="2880"/>
        <w:rPr>
          <w:rFonts w:asciiTheme="majorBidi" w:hAnsiTheme="majorBidi" w:cstheme="majorBidi"/>
        </w:rPr>
      </w:pPr>
      <w:r w:rsidRPr="00870CD5">
        <w:rPr>
          <w:rFonts w:asciiTheme="majorBidi" w:hAnsiTheme="majorBidi" w:cstheme="majorBidi"/>
          <w:b/>
          <w:bCs/>
        </w:rPr>
        <w:t>Corner counts (x₁₄, x₁₅):</w:t>
      </w:r>
      <w:r w:rsidRPr="00870CD5">
        <w:rPr>
          <w:rFonts w:asciiTheme="majorBidi" w:hAnsiTheme="majorBidi" w:cstheme="majorBidi"/>
        </w:rPr>
        <w:t xml:space="preserve"> Number of corners occupied by X and O respectively. Corner control expands the number of available winning lines.</w:t>
      </w:r>
    </w:p>
    <w:p w14:paraId="7E9B71E8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56D4FCD6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16822AF3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608FEBC7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36484123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12BE1FA3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2FBE2CC7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0115C982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2396AD48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330E41D5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399F9D35" w14:textId="77777777" w:rsidR="008D685D" w:rsidRDefault="008D685D" w:rsidP="008D685D">
      <w:pPr>
        <w:spacing w:line="276" w:lineRule="auto"/>
        <w:rPr>
          <w:rFonts w:cstheme="majorBidi"/>
          <w:rtl/>
        </w:rPr>
      </w:pPr>
    </w:p>
    <w:p w14:paraId="3FAAF203" w14:textId="77777777" w:rsidR="008D685D" w:rsidRPr="008D685D" w:rsidRDefault="008D685D" w:rsidP="008D685D">
      <w:pPr>
        <w:spacing w:line="276" w:lineRule="auto"/>
        <w:rPr>
          <w:rFonts w:cstheme="majorBidi"/>
        </w:rPr>
      </w:pPr>
    </w:p>
    <w:p w14:paraId="69F011E8" w14:textId="77777777" w:rsidR="00B047CD" w:rsidRPr="00870CD5" w:rsidRDefault="00B047CD" w:rsidP="00B526D1">
      <w:pPr>
        <w:spacing w:before="120" w:line="276" w:lineRule="auto"/>
        <w:ind w:left="720"/>
        <w:rPr>
          <w:rFonts w:cstheme="majorBidi"/>
        </w:rPr>
      </w:pPr>
    </w:p>
    <w:p w14:paraId="39EBE0ED" w14:textId="77777777" w:rsidR="00B047CD" w:rsidRPr="003F1412" w:rsidRDefault="00000000" w:rsidP="003F1412">
      <w:pPr>
        <w:pStyle w:val="Subtitle"/>
      </w:pPr>
      <w:r w:rsidRPr="003F1412">
        <w:lastRenderedPageBreak/>
        <w:t>Table 2: Tic-tac-toe agent feature vector — index, description, encoding, and final learned weight.</w:t>
      </w:r>
    </w:p>
    <w:tbl>
      <w:tblPr>
        <w:tblStyle w:val="GridTable4"/>
        <w:tblW w:w="6788" w:type="dxa"/>
        <w:jc w:val="center"/>
        <w:tblLook w:val="04A0" w:firstRow="1" w:lastRow="0" w:firstColumn="1" w:lastColumn="0" w:noHBand="0" w:noVBand="1"/>
      </w:tblPr>
      <w:tblGrid>
        <w:gridCol w:w="695"/>
        <w:gridCol w:w="2780"/>
        <w:gridCol w:w="3313"/>
      </w:tblGrid>
      <w:tr w:rsidR="003F1412" w:rsidRPr="00870CD5" w14:paraId="6021D27A" w14:textId="77777777" w:rsidTr="008D6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2920B04D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proofErr w:type="spellStart"/>
            <w:r w:rsidRPr="00870CD5">
              <w:rPr>
                <w:rFonts w:cstheme="majorBidi"/>
                <w:color w:val="FFFFFF"/>
                <w:sz w:val="20"/>
                <w:szCs w:val="20"/>
              </w:rPr>
              <w:t>Idx</w:t>
            </w:r>
            <w:proofErr w:type="spellEnd"/>
          </w:p>
        </w:tc>
        <w:tc>
          <w:tcPr>
            <w:tcW w:w="2780" w:type="dxa"/>
            <w:vAlign w:val="center"/>
          </w:tcPr>
          <w:p w14:paraId="66184965" w14:textId="77777777" w:rsidR="003F1412" w:rsidRPr="00870CD5" w:rsidRDefault="003F1412" w:rsidP="003F141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3313" w:type="dxa"/>
            <w:vAlign w:val="center"/>
          </w:tcPr>
          <w:p w14:paraId="4CC49636" w14:textId="77777777" w:rsidR="003F1412" w:rsidRPr="00870CD5" w:rsidRDefault="003F1412" w:rsidP="003F1412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Description</w:t>
            </w:r>
          </w:p>
        </w:tc>
      </w:tr>
      <w:tr w:rsidR="003F1412" w:rsidRPr="00870CD5" w14:paraId="42EE3457" w14:textId="77777777" w:rsidTr="008D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0C947B39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0</w:t>
            </w:r>
          </w:p>
        </w:tc>
        <w:tc>
          <w:tcPr>
            <w:tcW w:w="2780" w:type="dxa"/>
            <w:vAlign w:val="center"/>
          </w:tcPr>
          <w:p w14:paraId="3747F893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Bias term</w:t>
            </w:r>
          </w:p>
        </w:tc>
        <w:tc>
          <w:tcPr>
            <w:tcW w:w="3313" w:type="dxa"/>
            <w:vAlign w:val="center"/>
          </w:tcPr>
          <w:p w14:paraId="5F17E216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1 (constant)</w:t>
            </w:r>
          </w:p>
        </w:tc>
      </w:tr>
      <w:tr w:rsidR="003F1412" w:rsidRPr="00870CD5" w14:paraId="7FE8E81F" w14:textId="77777777" w:rsidTr="008D685D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475ABB28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1–9</w:t>
            </w:r>
          </w:p>
        </w:tc>
        <w:tc>
          <w:tcPr>
            <w:tcW w:w="2780" w:type="dxa"/>
            <w:vAlign w:val="center"/>
          </w:tcPr>
          <w:p w14:paraId="7ECAC74B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Board cell values</w:t>
            </w:r>
          </w:p>
        </w:tc>
        <w:tc>
          <w:tcPr>
            <w:tcW w:w="3313" w:type="dxa"/>
            <w:vAlign w:val="center"/>
          </w:tcPr>
          <w:p w14:paraId="444C7950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+1 (X), −1 (O), 0 (empty)</w:t>
            </w:r>
          </w:p>
        </w:tc>
      </w:tr>
      <w:tr w:rsidR="003F1412" w:rsidRPr="00870CD5" w14:paraId="7AD579BA" w14:textId="77777777" w:rsidTr="008D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251DDEC8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10</w:t>
            </w:r>
          </w:p>
        </w:tc>
        <w:tc>
          <w:tcPr>
            <w:tcW w:w="2780" w:type="dxa"/>
            <w:vAlign w:val="center"/>
          </w:tcPr>
          <w:p w14:paraId="05F85954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Near-win lines (X)</w:t>
            </w:r>
          </w:p>
        </w:tc>
        <w:tc>
          <w:tcPr>
            <w:tcW w:w="3313" w:type="dxa"/>
            <w:vAlign w:val="center"/>
          </w:tcPr>
          <w:p w14:paraId="2387A79C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Count: X has 2, O has 0 in a line</w:t>
            </w:r>
          </w:p>
        </w:tc>
      </w:tr>
      <w:tr w:rsidR="003F1412" w:rsidRPr="00870CD5" w14:paraId="067798AE" w14:textId="77777777" w:rsidTr="008D685D">
        <w:trPr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6AABCDE0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11</w:t>
            </w:r>
          </w:p>
        </w:tc>
        <w:tc>
          <w:tcPr>
            <w:tcW w:w="2780" w:type="dxa"/>
            <w:vAlign w:val="center"/>
          </w:tcPr>
          <w:p w14:paraId="5C060D93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Threat lines (O)</w:t>
            </w:r>
          </w:p>
        </w:tc>
        <w:tc>
          <w:tcPr>
            <w:tcW w:w="3313" w:type="dxa"/>
            <w:vAlign w:val="center"/>
          </w:tcPr>
          <w:p w14:paraId="6F439C43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Count: O has 2, X has 0 in a line</w:t>
            </w:r>
          </w:p>
        </w:tc>
      </w:tr>
      <w:tr w:rsidR="003F1412" w:rsidRPr="00870CD5" w14:paraId="172281CA" w14:textId="77777777" w:rsidTr="008D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35290428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12</w:t>
            </w:r>
          </w:p>
        </w:tc>
        <w:tc>
          <w:tcPr>
            <w:tcW w:w="2780" w:type="dxa"/>
            <w:vAlign w:val="center"/>
          </w:tcPr>
          <w:p w14:paraId="01914E2C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Open lines (X)</w:t>
            </w:r>
          </w:p>
        </w:tc>
        <w:tc>
          <w:tcPr>
            <w:tcW w:w="3313" w:type="dxa"/>
            <w:vAlign w:val="center"/>
          </w:tcPr>
          <w:p w14:paraId="3E70A715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Count: X has 1, O has 0 in a line</w:t>
            </w:r>
          </w:p>
        </w:tc>
      </w:tr>
      <w:tr w:rsidR="003F1412" w:rsidRPr="00870CD5" w14:paraId="133AAA42" w14:textId="77777777" w:rsidTr="008D685D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21D9DE54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13</w:t>
            </w:r>
          </w:p>
        </w:tc>
        <w:tc>
          <w:tcPr>
            <w:tcW w:w="2780" w:type="dxa"/>
            <w:vAlign w:val="center"/>
          </w:tcPr>
          <w:p w14:paraId="3E3312FC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Centre control (X)</w:t>
            </w:r>
          </w:p>
        </w:tc>
        <w:tc>
          <w:tcPr>
            <w:tcW w:w="3313" w:type="dxa"/>
            <w:vAlign w:val="center"/>
          </w:tcPr>
          <w:p w14:paraId="486C188D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 xml:space="preserve">Binary: </w:t>
            </w:r>
            <w:proofErr w:type="gramStart"/>
            <w:r w:rsidRPr="00870CD5">
              <w:rPr>
                <w:rFonts w:cstheme="majorBidi"/>
              </w:rPr>
              <w:t>board[</w:t>
            </w:r>
            <w:proofErr w:type="gramEnd"/>
            <w:r w:rsidRPr="00870CD5">
              <w:rPr>
                <w:rFonts w:cstheme="majorBidi"/>
              </w:rPr>
              <w:t>4] == +1</w:t>
            </w:r>
          </w:p>
        </w:tc>
      </w:tr>
      <w:tr w:rsidR="003F1412" w:rsidRPr="00870CD5" w14:paraId="2FF80E1F" w14:textId="77777777" w:rsidTr="008D6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4CA25076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14</w:t>
            </w:r>
          </w:p>
        </w:tc>
        <w:tc>
          <w:tcPr>
            <w:tcW w:w="2780" w:type="dxa"/>
            <w:vAlign w:val="center"/>
          </w:tcPr>
          <w:p w14:paraId="09F59856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Corner count (X)</w:t>
            </w:r>
          </w:p>
        </w:tc>
        <w:tc>
          <w:tcPr>
            <w:tcW w:w="3313" w:type="dxa"/>
            <w:vAlign w:val="center"/>
          </w:tcPr>
          <w:p w14:paraId="2DE1CA13" w14:textId="77777777" w:rsidR="003F1412" w:rsidRPr="00870CD5" w:rsidRDefault="003F1412" w:rsidP="003F1412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Corners 0,2,6,8 occupied by X</w:t>
            </w:r>
          </w:p>
        </w:tc>
      </w:tr>
      <w:tr w:rsidR="003F1412" w:rsidRPr="00870CD5" w14:paraId="72750944" w14:textId="77777777" w:rsidTr="008D685D">
        <w:trPr>
          <w:trHeight w:val="5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  <w:vAlign w:val="center"/>
          </w:tcPr>
          <w:p w14:paraId="5A42989F" w14:textId="77777777" w:rsidR="003F1412" w:rsidRPr="00870CD5" w:rsidRDefault="003F1412" w:rsidP="003F1412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15</w:t>
            </w:r>
          </w:p>
        </w:tc>
        <w:tc>
          <w:tcPr>
            <w:tcW w:w="2780" w:type="dxa"/>
            <w:vAlign w:val="center"/>
          </w:tcPr>
          <w:p w14:paraId="47E5F20A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b/>
                <w:bCs/>
              </w:rPr>
              <w:t>Corner count (O)</w:t>
            </w:r>
          </w:p>
        </w:tc>
        <w:tc>
          <w:tcPr>
            <w:tcW w:w="3313" w:type="dxa"/>
            <w:vAlign w:val="center"/>
          </w:tcPr>
          <w:p w14:paraId="5B834126" w14:textId="77777777" w:rsidR="003F1412" w:rsidRPr="00870CD5" w:rsidRDefault="003F1412" w:rsidP="003F1412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</w:rPr>
              <w:t>Corners 0,2,6,8 occupied by O</w:t>
            </w:r>
          </w:p>
        </w:tc>
      </w:tr>
    </w:tbl>
    <w:p w14:paraId="0EF15EAE" w14:textId="77777777" w:rsidR="00B047CD" w:rsidRPr="00870CD5" w:rsidRDefault="00B047CD" w:rsidP="00B526D1">
      <w:pPr>
        <w:spacing w:before="160" w:line="276" w:lineRule="auto"/>
        <w:ind w:left="720"/>
        <w:rPr>
          <w:rFonts w:cstheme="majorBidi"/>
        </w:rPr>
      </w:pPr>
    </w:p>
    <w:p w14:paraId="5CC9FF1E" w14:textId="3556EE24" w:rsidR="00B047CD" w:rsidRPr="00870CD5" w:rsidRDefault="005C3327" w:rsidP="00B526D1">
      <w:pPr>
        <w:pStyle w:val="Heading2"/>
        <w:ind w:left="720"/>
      </w:pPr>
      <w:r>
        <w:t>4</w:t>
      </w:r>
      <w:r w:rsidRPr="00870CD5">
        <w:t>.3 Training Algorithm</w:t>
      </w:r>
    </w:p>
    <w:p w14:paraId="676D6CEB" w14:textId="6974E18C" w:rsidR="00B047CD" w:rsidRDefault="00000000" w:rsidP="001722A8">
      <w:pPr>
        <w:spacing w:before="80" w:after="80" w:line="276" w:lineRule="auto"/>
        <w:ind w:left="1440"/>
        <w:jc w:val="both"/>
        <w:rPr>
          <w:rFonts w:cstheme="majorBidi"/>
          <w:rtl/>
        </w:rPr>
      </w:pPr>
      <w:r w:rsidRPr="00870CD5">
        <w:rPr>
          <w:rFonts w:cstheme="majorBidi"/>
        </w:rPr>
        <w:t xml:space="preserve">The Tic-tac-toe training procedure applies Mitchell’s deferred-update pattern. When the agent is at board </w:t>
      </w:r>
      <w:r w:rsidRPr="00870CD5">
        <w:rPr>
          <w:rFonts w:cstheme="majorBidi"/>
          <w:i/>
          <w:iCs/>
        </w:rPr>
        <w:t>Bₜ</w:t>
      </w:r>
      <w:r w:rsidRPr="00870CD5">
        <w:rPr>
          <w:rFonts w:cstheme="majorBidi"/>
        </w:rPr>
        <w:t xml:space="preserve"> (its turn to move), it first updates the weight vector for the board state from </w:t>
      </w:r>
      <w:r w:rsidRPr="00870CD5">
        <w:rPr>
          <w:rFonts w:cstheme="majorBidi"/>
          <w:i/>
          <w:iCs/>
        </w:rPr>
        <w:t>two turns earlier</w:t>
      </w:r>
      <w:r w:rsidRPr="00870CD5">
        <w:rPr>
          <w:rFonts w:cstheme="majorBidi"/>
        </w:rPr>
        <w:t xml:space="preserve"> (</w:t>
      </w:r>
      <w:r w:rsidRPr="00870CD5">
        <w:rPr>
          <w:rFonts w:cstheme="majorBidi"/>
          <w:i/>
          <w:iCs/>
        </w:rPr>
        <w:t>Bₜ₋₂</w:t>
      </w:r>
      <w:r w:rsidRPr="00870CD5">
        <w:rPr>
          <w:rFonts w:cstheme="majorBidi"/>
        </w:rPr>
        <w:t>), using the current board estimate as the training target:</w:t>
      </w:r>
    </w:p>
    <w:p w14:paraId="73D95A08" w14:textId="77777777" w:rsidR="001722A8" w:rsidRDefault="001722A8" w:rsidP="001722A8">
      <w:pPr>
        <w:spacing w:before="80" w:after="80" w:line="276" w:lineRule="auto"/>
        <w:ind w:left="1440"/>
        <w:jc w:val="both"/>
        <w:rPr>
          <w:rFonts w:cstheme="majorBidi"/>
          <w:rtl/>
        </w:rPr>
      </w:pPr>
    </w:p>
    <w:p w14:paraId="1A0B4135" w14:textId="741673A5" w:rsidR="001722A8" w:rsidRPr="00870CD5" w:rsidRDefault="007646EA" w:rsidP="001722A8">
      <w:pPr>
        <w:spacing w:before="80" w:after="80" w:line="276" w:lineRule="auto"/>
        <w:ind w:left="1440"/>
        <w:jc w:val="both"/>
        <w:rPr>
          <w:rFonts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 w:cstheme="majorBidi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t-2</m:t>
                  </m:r>
                </m:sub>
              </m:sSub>
            </m:e>
          </m:d>
          <m:r>
            <w:rPr>
              <w:rFonts w:ascii="Cambria Math" w:hAnsi="Cambria Math" w:cstheme="majorBidi"/>
            </w:rPr>
            <m:t>=</m:t>
          </m:r>
          <m:acc>
            <m:accPr>
              <m:ctrlPr>
                <w:rPr>
                  <w:rFonts w:ascii="Cambria Math" w:hAnsi="Cambria Math" w:cstheme="majorBidi"/>
                </w:rPr>
              </m:ctrlPr>
            </m:accPr>
            <m:e>
              <m:r>
                <w:rPr>
                  <w:rFonts w:ascii="Cambria Math" w:hAnsi="Cambria Math" w:cstheme="majorBidi"/>
                </w:rPr>
                <m:t>V</m:t>
              </m:r>
            </m:e>
          </m:acc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hAnsi="Cambria Math" w:cstheme="majorBidi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theme="majorBidi"/>
            </w:rPr>
            <m:t> </m:t>
          </m:r>
          <m:r>
            <m:rPr>
              <m:nor/>
            </m:rPr>
            <w:rPr>
              <w:rFonts w:ascii="Cambria Math" w:hAnsi="Cambria Math" w:cstheme="majorBidi"/>
            </w:rPr>
            <m:t>(Eq. 4)</m:t>
          </m:r>
        </m:oMath>
      </m:oMathPara>
    </w:p>
    <w:p w14:paraId="6BF84F28" w14:textId="77777777" w:rsidR="00B047CD" w:rsidRPr="00870CD5" w:rsidRDefault="00B047CD" w:rsidP="007D239B">
      <w:pPr>
        <w:spacing w:before="40" w:line="276" w:lineRule="auto"/>
        <w:ind w:left="1440"/>
        <w:rPr>
          <w:rFonts w:cstheme="majorBidi"/>
        </w:rPr>
      </w:pPr>
    </w:p>
    <w:p w14:paraId="30019EEE" w14:textId="77777777" w:rsidR="00B047CD" w:rsidRPr="00870CD5" w:rsidRDefault="00000000" w:rsidP="007D239B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This backward propagation means that the agent learns to anticipate multi-step consequences rather than reacting only to the immediately available reward. Terminal boards override this mechanism: when a terminal state is reached, the true reward (+100/−100/0) is used as the training target for the last visited state. Training proceeds for </w:t>
      </w:r>
      <w:r w:rsidRPr="00870CD5">
        <w:rPr>
          <w:rFonts w:cstheme="majorBidi"/>
          <w:b/>
          <w:bCs/>
        </w:rPr>
        <w:t>80,000 episodes</w:t>
      </w:r>
      <w:r w:rsidRPr="00870CD5">
        <w:rPr>
          <w:rFonts w:cstheme="majorBidi"/>
        </w:rPr>
        <w:t>, which provides adequate sampling of the small Tic-tac-toe state space (at most 9! = 362,880 leaf nodes).</w:t>
      </w:r>
    </w:p>
    <w:p w14:paraId="493ACB6E" w14:textId="48265F98" w:rsidR="00B047CD" w:rsidRPr="00870CD5" w:rsidRDefault="005C3327" w:rsidP="00B526D1">
      <w:pPr>
        <w:pStyle w:val="Heading2"/>
        <w:ind w:left="720"/>
      </w:pPr>
      <w:r>
        <w:t>4</w:t>
      </w:r>
      <w:r w:rsidRPr="00870CD5">
        <w:t>.4 Interactive Play Agent</w:t>
      </w:r>
    </w:p>
    <w:p w14:paraId="6F9B12ED" w14:textId="124AF163" w:rsidR="00B047CD" w:rsidRPr="00870CD5" w:rsidRDefault="00000000" w:rsidP="001722A8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The file </w:t>
      </w:r>
      <w:r w:rsidRPr="001722A8">
        <w:rPr>
          <w:rFonts w:cstheme="majorBidi"/>
        </w:rPr>
        <w:t>tictactoe_play.py</w:t>
      </w:r>
      <w:r w:rsidRPr="00870CD5">
        <w:rPr>
          <w:rFonts w:cstheme="majorBidi"/>
        </w:rPr>
        <w:t xml:space="preserve"> loads the </w:t>
      </w:r>
      <w:r w:rsidR="00B87234" w:rsidRPr="00870CD5">
        <w:rPr>
          <w:rFonts w:cstheme="majorBidi"/>
        </w:rPr>
        <w:t>serialized</w:t>
      </w:r>
      <w:r w:rsidRPr="00870CD5">
        <w:rPr>
          <w:rFonts w:cstheme="majorBidi"/>
        </w:rPr>
        <w:t xml:space="preserve"> weight vector and launches a console-based game in which the human user plays as O (second player). At each turn, the agent evaluates all legal moves by computing </w:t>
      </w:r>
      <w:r w:rsidRPr="00870CD5">
        <w:rPr>
          <w:rFonts w:cstheme="majorBidi"/>
          <w:i/>
          <w:iCs/>
        </w:rPr>
        <w:t>V̂</w:t>
      </w:r>
      <w:r w:rsidRPr="00870CD5">
        <w:rPr>
          <w:rFonts w:cstheme="majorBidi"/>
        </w:rPr>
        <w:t xml:space="preserve"> for the resulting board and selects the action whose successor achieves the highest value, implementing a pure greedy policy identical to the one used during training.</w:t>
      </w:r>
    </w:p>
    <w:p w14:paraId="2B31F161" w14:textId="77777777" w:rsidR="00B047CD" w:rsidRPr="00870CD5" w:rsidRDefault="00000000" w:rsidP="004A2A81">
      <w:pPr>
        <w:spacing w:line="276" w:lineRule="auto"/>
        <w:rPr>
          <w:rFonts w:cstheme="majorBidi"/>
        </w:rPr>
      </w:pPr>
      <w:r w:rsidRPr="00870CD5">
        <w:rPr>
          <w:rFonts w:cstheme="majorBidi"/>
        </w:rPr>
        <w:br w:type="page"/>
      </w:r>
    </w:p>
    <w:p w14:paraId="46A72A09" w14:textId="03120FB6" w:rsidR="00B047CD" w:rsidRPr="00870CD5" w:rsidRDefault="00627ACF" w:rsidP="00627ACF">
      <w:pPr>
        <w:pStyle w:val="Heading2"/>
        <w:spacing w:line="276" w:lineRule="auto"/>
        <w:ind w:firstLine="720"/>
        <w:rPr>
          <w:rFonts w:cstheme="majorBidi"/>
        </w:rPr>
      </w:pPr>
      <w:r>
        <w:rPr>
          <w:rFonts w:cstheme="majorBidi"/>
        </w:rPr>
        <w:lastRenderedPageBreak/>
        <w:t>4.5</w:t>
      </w:r>
      <w:r w:rsidRPr="00870CD5">
        <w:rPr>
          <w:rFonts w:cstheme="majorBidi"/>
        </w:rPr>
        <w:t xml:space="preserve"> Tic-Tac-Toe — Training Performance</w:t>
      </w:r>
    </w:p>
    <w:p w14:paraId="16047616" w14:textId="77777777" w:rsidR="00B047CD" w:rsidRPr="00870CD5" w:rsidRDefault="00000000" w:rsidP="00627ACF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Training proceeded for 80,000 episodes against a random opponent. Table 4 reports win, draw, and </w:t>
      </w:r>
      <w:proofErr w:type="gramStart"/>
      <w:r w:rsidRPr="00870CD5">
        <w:rPr>
          <w:rFonts w:cstheme="majorBidi"/>
        </w:rPr>
        <w:t>loss</w:t>
      </w:r>
      <w:proofErr w:type="gramEnd"/>
      <w:r w:rsidRPr="00870CD5">
        <w:rPr>
          <w:rFonts w:cstheme="majorBidi"/>
        </w:rPr>
        <w:t xml:space="preserve"> rates for each 10,000-episode block. Figure 4 shows the full outcome trajectory.</w:t>
      </w:r>
    </w:p>
    <w:p w14:paraId="4432E32A" w14:textId="77777777" w:rsidR="00B047CD" w:rsidRPr="00870CD5" w:rsidRDefault="00B047CD" w:rsidP="004A2A81">
      <w:pPr>
        <w:spacing w:before="120" w:line="276" w:lineRule="auto"/>
        <w:rPr>
          <w:rFonts w:cstheme="majorBidi"/>
        </w:rPr>
      </w:pPr>
    </w:p>
    <w:p w14:paraId="6F418C6F" w14:textId="77777777" w:rsidR="00B047CD" w:rsidRPr="00870CD5" w:rsidRDefault="00000000" w:rsidP="00E925F8">
      <w:pPr>
        <w:pStyle w:val="Subtitle"/>
      </w:pPr>
      <w:r w:rsidRPr="00870CD5">
        <w:rPr>
          <w:color w:val="1F3864"/>
          <w14:textFill>
            <w14:solidFill>
              <w14:srgbClr w14:val="1F3864">
                <w14:lumMod w14:val="25000"/>
              </w14:srgbClr>
            </w14:solidFill>
          </w14:textFill>
        </w:rPr>
        <w:t xml:space="preserve">Table 4: </w:t>
      </w:r>
      <w:r w:rsidRPr="00870CD5">
        <w:t>Tic-tac-toe agent outcome rates across consecutive 10,000-episode windows.</w:t>
      </w:r>
    </w:p>
    <w:tbl>
      <w:tblPr>
        <w:tblStyle w:val="GridTable4"/>
        <w:tblW w:w="7360" w:type="dxa"/>
        <w:jc w:val="center"/>
        <w:tblLook w:val="04A0" w:firstRow="1" w:lastRow="0" w:firstColumn="1" w:lastColumn="0" w:noHBand="0" w:noVBand="1"/>
      </w:tblPr>
      <w:tblGrid>
        <w:gridCol w:w="2600"/>
        <w:gridCol w:w="1587"/>
        <w:gridCol w:w="1587"/>
        <w:gridCol w:w="1586"/>
      </w:tblGrid>
      <w:tr w:rsidR="00B047CD" w:rsidRPr="00870CD5" w14:paraId="658984E7" w14:textId="77777777" w:rsidTr="00102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40B577C9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Episode Window</w:t>
            </w:r>
          </w:p>
        </w:tc>
        <w:tc>
          <w:tcPr>
            <w:tcW w:w="1587" w:type="dxa"/>
            <w:vAlign w:val="center"/>
          </w:tcPr>
          <w:p w14:paraId="0CC11E6F" w14:textId="77777777" w:rsidR="00B047CD" w:rsidRPr="00870CD5" w:rsidRDefault="00000000" w:rsidP="00102D0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Win Rate (X)</w:t>
            </w:r>
          </w:p>
        </w:tc>
        <w:tc>
          <w:tcPr>
            <w:tcW w:w="1587" w:type="dxa"/>
            <w:vAlign w:val="center"/>
          </w:tcPr>
          <w:p w14:paraId="67B93594" w14:textId="77777777" w:rsidR="00B047CD" w:rsidRPr="00870CD5" w:rsidRDefault="00000000" w:rsidP="00102D0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Draw Rate</w:t>
            </w:r>
          </w:p>
        </w:tc>
        <w:tc>
          <w:tcPr>
            <w:tcW w:w="1586" w:type="dxa"/>
            <w:vAlign w:val="center"/>
          </w:tcPr>
          <w:p w14:paraId="474963E1" w14:textId="77777777" w:rsidR="00B047CD" w:rsidRPr="00870CD5" w:rsidRDefault="00000000" w:rsidP="00102D0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FFFFFF"/>
                <w:sz w:val="20"/>
                <w:szCs w:val="20"/>
              </w:rPr>
              <w:t>Loss Rate (X)</w:t>
            </w:r>
          </w:p>
        </w:tc>
      </w:tr>
      <w:tr w:rsidR="00B047CD" w:rsidRPr="00870CD5" w14:paraId="6B01479A" w14:textId="77777777" w:rsidTr="0010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7BC8DC6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 – 10,000</w:t>
            </w:r>
          </w:p>
        </w:tc>
        <w:tc>
          <w:tcPr>
            <w:tcW w:w="1587" w:type="dxa"/>
            <w:vAlign w:val="center"/>
          </w:tcPr>
          <w:p w14:paraId="4797C86F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76.1%</w:t>
            </w:r>
          </w:p>
        </w:tc>
        <w:tc>
          <w:tcPr>
            <w:tcW w:w="1587" w:type="dxa"/>
            <w:vAlign w:val="center"/>
          </w:tcPr>
          <w:p w14:paraId="24F12C8F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6.2%</w:t>
            </w:r>
          </w:p>
        </w:tc>
        <w:tc>
          <w:tcPr>
            <w:tcW w:w="1586" w:type="dxa"/>
            <w:vAlign w:val="center"/>
          </w:tcPr>
          <w:p w14:paraId="53472272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17.7%</w:t>
            </w:r>
          </w:p>
        </w:tc>
      </w:tr>
      <w:tr w:rsidR="00B047CD" w:rsidRPr="00870CD5" w14:paraId="71BCC23C" w14:textId="77777777" w:rsidTr="00102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2B24D722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10,001 – 20,000</w:t>
            </w:r>
          </w:p>
        </w:tc>
        <w:tc>
          <w:tcPr>
            <w:tcW w:w="1587" w:type="dxa"/>
            <w:vAlign w:val="center"/>
          </w:tcPr>
          <w:p w14:paraId="3F5DF451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76.3%</w:t>
            </w:r>
          </w:p>
        </w:tc>
        <w:tc>
          <w:tcPr>
            <w:tcW w:w="1587" w:type="dxa"/>
            <w:vAlign w:val="center"/>
          </w:tcPr>
          <w:p w14:paraId="12728D69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6.0%</w:t>
            </w:r>
          </w:p>
        </w:tc>
        <w:tc>
          <w:tcPr>
            <w:tcW w:w="1586" w:type="dxa"/>
            <w:vAlign w:val="center"/>
          </w:tcPr>
          <w:p w14:paraId="4FA7C1A5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17.7%</w:t>
            </w:r>
          </w:p>
        </w:tc>
      </w:tr>
      <w:tr w:rsidR="00B047CD" w:rsidRPr="00870CD5" w14:paraId="01741D76" w14:textId="77777777" w:rsidTr="0010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1747C31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20,001 – 30,000</w:t>
            </w:r>
          </w:p>
        </w:tc>
        <w:tc>
          <w:tcPr>
            <w:tcW w:w="1587" w:type="dxa"/>
            <w:vAlign w:val="center"/>
          </w:tcPr>
          <w:p w14:paraId="1CCD6282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76.8%</w:t>
            </w:r>
          </w:p>
        </w:tc>
        <w:tc>
          <w:tcPr>
            <w:tcW w:w="1587" w:type="dxa"/>
            <w:vAlign w:val="center"/>
          </w:tcPr>
          <w:p w14:paraId="0E48CEB3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5.6%</w:t>
            </w:r>
          </w:p>
        </w:tc>
        <w:tc>
          <w:tcPr>
            <w:tcW w:w="1586" w:type="dxa"/>
            <w:vAlign w:val="center"/>
          </w:tcPr>
          <w:p w14:paraId="1A2E68B8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17.5%</w:t>
            </w:r>
          </w:p>
        </w:tc>
      </w:tr>
      <w:tr w:rsidR="00B047CD" w:rsidRPr="00870CD5" w14:paraId="06D6632A" w14:textId="77777777" w:rsidTr="00102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E9AD756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30,001 – 40,000</w:t>
            </w:r>
          </w:p>
        </w:tc>
        <w:tc>
          <w:tcPr>
            <w:tcW w:w="1587" w:type="dxa"/>
            <w:vAlign w:val="center"/>
          </w:tcPr>
          <w:p w14:paraId="7543E32B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77.8%</w:t>
            </w:r>
          </w:p>
        </w:tc>
        <w:tc>
          <w:tcPr>
            <w:tcW w:w="1587" w:type="dxa"/>
            <w:vAlign w:val="center"/>
          </w:tcPr>
          <w:p w14:paraId="486EE7A0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5.8%</w:t>
            </w:r>
          </w:p>
        </w:tc>
        <w:tc>
          <w:tcPr>
            <w:tcW w:w="1586" w:type="dxa"/>
            <w:vAlign w:val="center"/>
          </w:tcPr>
          <w:p w14:paraId="61B8BA77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16.4%</w:t>
            </w:r>
          </w:p>
        </w:tc>
      </w:tr>
      <w:tr w:rsidR="00B047CD" w:rsidRPr="00870CD5" w14:paraId="037C551A" w14:textId="77777777" w:rsidTr="0010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69A7065E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40,001 – 50,000</w:t>
            </w:r>
          </w:p>
        </w:tc>
        <w:tc>
          <w:tcPr>
            <w:tcW w:w="1587" w:type="dxa"/>
            <w:vAlign w:val="center"/>
          </w:tcPr>
          <w:p w14:paraId="47AC2242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77.6%</w:t>
            </w:r>
          </w:p>
        </w:tc>
        <w:tc>
          <w:tcPr>
            <w:tcW w:w="1587" w:type="dxa"/>
            <w:vAlign w:val="center"/>
          </w:tcPr>
          <w:p w14:paraId="31AB1D36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5.6%</w:t>
            </w:r>
          </w:p>
        </w:tc>
        <w:tc>
          <w:tcPr>
            <w:tcW w:w="1586" w:type="dxa"/>
            <w:vAlign w:val="center"/>
          </w:tcPr>
          <w:p w14:paraId="0C8C754A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16.8%</w:t>
            </w:r>
          </w:p>
        </w:tc>
      </w:tr>
      <w:tr w:rsidR="00B047CD" w:rsidRPr="00870CD5" w14:paraId="373B4304" w14:textId="77777777" w:rsidTr="00102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53D98948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50,001 – 60,000</w:t>
            </w:r>
          </w:p>
        </w:tc>
        <w:tc>
          <w:tcPr>
            <w:tcW w:w="1587" w:type="dxa"/>
            <w:vAlign w:val="center"/>
          </w:tcPr>
          <w:p w14:paraId="5B7469E5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77.7%</w:t>
            </w:r>
          </w:p>
        </w:tc>
        <w:tc>
          <w:tcPr>
            <w:tcW w:w="1587" w:type="dxa"/>
            <w:vAlign w:val="center"/>
          </w:tcPr>
          <w:p w14:paraId="1C0F4EC2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5.2%</w:t>
            </w:r>
          </w:p>
        </w:tc>
        <w:tc>
          <w:tcPr>
            <w:tcW w:w="1586" w:type="dxa"/>
            <w:vAlign w:val="center"/>
          </w:tcPr>
          <w:p w14:paraId="124D36C8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17.1%</w:t>
            </w:r>
          </w:p>
        </w:tc>
      </w:tr>
      <w:tr w:rsidR="00B047CD" w:rsidRPr="00870CD5" w14:paraId="0D668E27" w14:textId="77777777" w:rsidTr="00102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7786B84E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60,001 – 70,000</w:t>
            </w:r>
          </w:p>
        </w:tc>
        <w:tc>
          <w:tcPr>
            <w:tcW w:w="1587" w:type="dxa"/>
            <w:vAlign w:val="center"/>
          </w:tcPr>
          <w:p w14:paraId="06598FF6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77.5%</w:t>
            </w:r>
          </w:p>
        </w:tc>
        <w:tc>
          <w:tcPr>
            <w:tcW w:w="1587" w:type="dxa"/>
            <w:vAlign w:val="center"/>
          </w:tcPr>
          <w:p w14:paraId="34F47B27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5.3%</w:t>
            </w:r>
          </w:p>
        </w:tc>
        <w:tc>
          <w:tcPr>
            <w:tcW w:w="1586" w:type="dxa"/>
            <w:vAlign w:val="center"/>
          </w:tcPr>
          <w:p w14:paraId="22255625" w14:textId="77777777" w:rsidR="00B047CD" w:rsidRPr="00870CD5" w:rsidRDefault="00000000" w:rsidP="00102D00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17.2%</w:t>
            </w:r>
          </w:p>
        </w:tc>
      </w:tr>
      <w:tr w:rsidR="00B047CD" w:rsidRPr="00870CD5" w14:paraId="27944B0C" w14:textId="77777777" w:rsidTr="00102D0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vAlign w:val="center"/>
          </w:tcPr>
          <w:p w14:paraId="3268374D" w14:textId="77777777" w:rsidR="00B047CD" w:rsidRPr="00870CD5" w:rsidRDefault="00000000" w:rsidP="00102D00">
            <w:pPr>
              <w:spacing w:line="276" w:lineRule="auto"/>
              <w:jc w:val="center"/>
              <w:rPr>
                <w:rFonts w:cstheme="majorBidi"/>
              </w:rPr>
            </w:pPr>
            <w:r w:rsidRPr="00870CD5">
              <w:rPr>
                <w:rFonts w:cstheme="majorBidi"/>
              </w:rPr>
              <w:t>70,001 – 80,000</w:t>
            </w:r>
          </w:p>
        </w:tc>
        <w:tc>
          <w:tcPr>
            <w:tcW w:w="1587" w:type="dxa"/>
            <w:vAlign w:val="center"/>
          </w:tcPr>
          <w:p w14:paraId="631E433C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006400"/>
              </w:rPr>
              <w:t>77.0%</w:t>
            </w:r>
          </w:p>
        </w:tc>
        <w:tc>
          <w:tcPr>
            <w:tcW w:w="1587" w:type="dxa"/>
            <w:vAlign w:val="center"/>
          </w:tcPr>
          <w:p w14:paraId="1B0652D4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7F6000"/>
              </w:rPr>
              <w:t>5.8%</w:t>
            </w:r>
          </w:p>
        </w:tc>
        <w:tc>
          <w:tcPr>
            <w:tcW w:w="1586" w:type="dxa"/>
            <w:vAlign w:val="center"/>
          </w:tcPr>
          <w:p w14:paraId="5CA4566C" w14:textId="77777777" w:rsidR="00B047CD" w:rsidRPr="00870CD5" w:rsidRDefault="00000000" w:rsidP="00102D0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70CD5">
              <w:rPr>
                <w:rFonts w:cstheme="majorBidi"/>
                <w:color w:val="C00000"/>
              </w:rPr>
              <w:t>17.2%</w:t>
            </w:r>
          </w:p>
        </w:tc>
      </w:tr>
    </w:tbl>
    <w:p w14:paraId="7F0FCEB7" w14:textId="77777777" w:rsidR="00B047CD" w:rsidRPr="00870CD5" w:rsidRDefault="00B047CD" w:rsidP="004A2A81">
      <w:pPr>
        <w:spacing w:before="160" w:line="276" w:lineRule="auto"/>
        <w:rPr>
          <w:rFonts w:cstheme="majorBidi"/>
        </w:rPr>
      </w:pPr>
    </w:p>
    <w:p w14:paraId="1C7A4E00" w14:textId="36B6F3B8" w:rsidR="00B047CD" w:rsidRPr="00870CD5" w:rsidRDefault="00000000" w:rsidP="004A2A81">
      <w:pPr>
        <w:spacing w:before="80" w:after="80" w:line="276" w:lineRule="auto"/>
        <w:jc w:val="both"/>
        <w:rPr>
          <w:rFonts w:cstheme="majorBidi"/>
        </w:rPr>
      </w:pPr>
      <w:r w:rsidRPr="00870CD5">
        <w:rPr>
          <w:rFonts w:cstheme="majorBidi"/>
        </w:rPr>
        <w:t xml:space="preserve">The agent wins approximately </w:t>
      </w:r>
      <w:r w:rsidRPr="00870CD5">
        <w:rPr>
          <w:rFonts w:cstheme="majorBidi"/>
          <w:b/>
          <w:bCs/>
        </w:rPr>
        <w:t>77% of games</w:t>
      </w:r>
      <w:r w:rsidRPr="00870CD5">
        <w:rPr>
          <w:rFonts w:cstheme="majorBidi"/>
        </w:rPr>
        <w:t xml:space="preserve"> by the final training window, with a loss rate that </w:t>
      </w:r>
      <w:r w:rsidR="00B66E9A" w:rsidRPr="00870CD5">
        <w:rPr>
          <w:rFonts w:cstheme="majorBidi"/>
        </w:rPr>
        <w:t>stabilizes</w:t>
      </w:r>
      <w:r w:rsidRPr="00870CD5">
        <w:rPr>
          <w:rFonts w:cstheme="majorBidi"/>
        </w:rPr>
        <w:t xml:space="preserve"> around 17%. Because the opponent plays uniformly at random — capable of inadvertently winning against any policy — a loss rate below 20% indicates that the agent has learned meaningful strategies rather than simply </w:t>
      </w:r>
      <w:r w:rsidR="00B66E9A" w:rsidRPr="00870CD5">
        <w:rPr>
          <w:rFonts w:cstheme="majorBidi"/>
        </w:rPr>
        <w:t>memorizing</w:t>
      </w:r>
      <w:r w:rsidRPr="00870CD5">
        <w:rPr>
          <w:rFonts w:cstheme="majorBidi"/>
        </w:rPr>
        <w:t xml:space="preserve"> responses.</w:t>
      </w:r>
    </w:p>
    <w:p w14:paraId="6176636A" w14:textId="4D6B6C6D" w:rsidR="00B047CD" w:rsidRPr="00870CD5" w:rsidRDefault="00000000" w:rsidP="00B66E9A">
      <w:pPr>
        <w:spacing w:before="40" w:after="160" w:line="276" w:lineRule="auto"/>
        <w:rPr>
          <w:rFonts w:cstheme="majorBidi"/>
        </w:rPr>
      </w:pPr>
      <w:r w:rsidRPr="00870CD5">
        <w:rPr>
          <w:rFonts w:cstheme="majorBidi"/>
          <w:i/>
          <w:iCs/>
          <w:color w:val="404040"/>
          <w:sz w:val="19"/>
          <w:szCs w:val="19"/>
        </w:rPr>
        <w:t>.</w:t>
      </w:r>
    </w:p>
    <w:p w14:paraId="15D0D1B2" w14:textId="75D294CE" w:rsidR="00B047CD" w:rsidRPr="00870CD5" w:rsidRDefault="00B66E9A" w:rsidP="00B66E9A">
      <w:pPr>
        <w:pStyle w:val="Heading2"/>
        <w:spacing w:line="276" w:lineRule="auto"/>
        <w:ind w:firstLine="720"/>
        <w:rPr>
          <w:rFonts w:cstheme="majorBidi"/>
        </w:rPr>
      </w:pPr>
      <w:r>
        <w:rPr>
          <w:rFonts w:cstheme="majorBidi"/>
        </w:rPr>
        <w:t>4.6</w:t>
      </w:r>
      <w:r w:rsidRPr="00870CD5">
        <w:rPr>
          <w:rFonts w:cstheme="majorBidi"/>
        </w:rPr>
        <w:t xml:space="preserve"> Tic-Tac-Toe — Learned Weight Analysis</w:t>
      </w:r>
    </w:p>
    <w:p w14:paraId="07095AA1" w14:textId="7A16E60C" w:rsidR="00B047CD" w:rsidRPr="00870CD5" w:rsidRDefault="00000000" w:rsidP="00B66E9A">
      <w:pPr>
        <w:spacing w:before="80" w:after="80" w:line="276" w:lineRule="auto"/>
        <w:ind w:left="720" w:firstLine="720"/>
        <w:jc w:val="both"/>
        <w:rPr>
          <w:rFonts w:cstheme="majorBidi"/>
        </w:rPr>
      </w:pPr>
      <w:r w:rsidRPr="00870CD5">
        <w:rPr>
          <w:rFonts w:cstheme="majorBidi"/>
        </w:rPr>
        <w:t xml:space="preserve">Figure </w:t>
      </w:r>
      <w:r w:rsidR="00C55C0B">
        <w:rPr>
          <w:rFonts w:cstheme="majorBidi"/>
        </w:rPr>
        <w:t>2</w:t>
      </w:r>
      <w:r w:rsidRPr="00870CD5">
        <w:rPr>
          <w:rFonts w:cstheme="majorBidi"/>
        </w:rPr>
        <w:t xml:space="preserve"> presents the complete learned weight vector for the Tic-tac-toe agent.</w:t>
      </w:r>
    </w:p>
    <w:p w14:paraId="0CE6987A" w14:textId="77777777" w:rsidR="00B047CD" w:rsidRPr="00870CD5" w:rsidRDefault="00B047CD" w:rsidP="004A2A81">
      <w:pPr>
        <w:spacing w:before="40" w:line="276" w:lineRule="auto"/>
        <w:rPr>
          <w:rFonts w:cstheme="majorBidi"/>
        </w:rPr>
      </w:pPr>
    </w:p>
    <w:p w14:paraId="05742676" w14:textId="77777777" w:rsidR="00B047CD" w:rsidRPr="00870CD5" w:rsidRDefault="00000000" w:rsidP="004A2A81">
      <w:pPr>
        <w:spacing w:before="120" w:line="276" w:lineRule="auto"/>
        <w:jc w:val="center"/>
        <w:rPr>
          <w:rFonts w:cstheme="majorBidi"/>
        </w:rPr>
      </w:pPr>
      <w:r w:rsidRPr="00870CD5">
        <w:rPr>
          <w:rFonts w:cstheme="majorBidi"/>
          <w:noProof/>
        </w:rPr>
        <w:drawing>
          <wp:inline distT="0" distB="0" distL="0" distR="0" wp14:anchorId="5DBC1453" wp14:editId="1364981C">
            <wp:extent cx="6096000" cy="2667000"/>
            <wp:effectExtent l="0" t="0" r="0" b="0"/>
            <wp:docPr id="200093721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41CD" w14:textId="7CB0595E" w:rsidR="00B047CD" w:rsidRPr="00870CD5" w:rsidRDefault="00000000" w:rsidP="004A2A81">
      <w:pPr>
        <w:spacing w:before="40" w:after="160" w:line="276" w:lineRule="auto"/>
        <w:jc w:val="center"/>
        <w:rPr>
          <w:rFonts w:cstheme="majorBidi"/>
        </w:rPr>
      </w:pPr>
      <w:r w:rsidRPr="00870CD5">
        <w:rPr>
          <w:rFonts w:cstheme="majorBidi"/>
          <w:i/>
          <w:iCs/>
          <w:color w:val="404040"/>
          <w:sz w:val="19"/>
          <w:szCs w:val="19"/>
        </w:rPr>
        <w:t xml:space="preserve">Figure </w:t>
      </w:r>
      <w:r w:rsidR="00C55C0B">
        <w:rPr>
          <w:rFonts w:cstheme="majorBidi"/>
          <w:i/>
          <w:iCs/>
          <w:color w:val="404040"/>
          <w:sz w:val="19"/>
          <w:szCs w:val="19"/>
        </w:rPr>
        <w:t>2</w:t>
      </w:r>
      <w:r w:rsidRPr="00870CD5">
        <w:rPr>
          <w:rFonts w:cstheme="majorBidi"/>
          <w:i/>
          <w:iCs/>
          <w:color w:val="404040"/>
          <w:sz w:val="19"/>
          <w:szCs w:val="19"/>
        </w:rPr>
        <w:t>: Learned weight vector for the Tic-tac-toe agent after 80,000 training episodes.</w:t>
      </w:r>
    </w:p>
    <w:p w14:paraId="5C8D3382" w14:textId="77777777" w:rsidR="00B047CD" w:rsidRPr="00870CD5" w:rsidRDefault="00B047CD" w:rsidP="004A2A81">
      <w:pPr>
        <w:spacing w:before="60" w:line="276" w:lineRule="auto"/>
        <w:rPr>
          <w:rFonts w:cstheme="majorBidi"/>
        </w:rPr>
      </w:pPr>
    </w:p>
    <w:p w14:paraId="2FFDDA7E" w14:textId="4389AFDC" w:rsidR="00B047CD" w:rsidRPr="00210D72" w:rsidRDefault="00000000" w:rsidP="00B93E5F">
      <w:pPr>
        <w:spacing w:before="80" w:after="80" w:line="276" w:lineRule="auto"/>
        <w:ind w:left="1440"/>
        <w:jc w:val="both"/>
        <w:rPr>
          <w:rFonts w:cstheme="majorBidi"/>
        </w:rPr>
      </w:pPr>
      <w:r w:rsidRPr="00210D72">
        <w:rPr>
          <w:rFonts w:cstheme="majorBidi"/>
        </w:rPr>
        <w:t xml:space="preserve">The most notable weight is </w:t>
      </w:r>
      <w:r w:rsidR="001B28C0" w:rsidRPr="00210D72">
        <w:rPr>
          <w:rFonts w:cstheme="majorBidi"/>
        </w:rPr>
        <w:t>center</w:t>
      </w:r>
      <w:r w:rsidRPr="00210D72">
        <w:rPr>
          <w:rFonts w:cstheme="majorBidi"/>
        </w:rPr>
        <w:t xml:space="preserve"> control (w₁₃ = −213.6) — a large negative value that appears paradoxical, given that </w:t>
      </w:r>
      <w:r w:rsidR="001B28C0" w:rsidRPr="00210D72">
        <w:rPr>
          <w:rFonts w:cstheme="majorBidi"/>
        </w:rPr>
        <w:t>center</w:t>
      </w:r>
      <w:r w:rsidRPr="00210D72">
        <w:rPr>
          <w:rFonts w:cstheme="majorBidi"/>
        </w:rPr>
        <w:t xml:space="preserve"> ownership is widely regarded as strategically advantageous. This apparent inversion is an art</w:t>
      </w:r>
      <w:r w:rsidR="006B5CB8">
        <w:rPr>
          <w:rFonts w:cstheme="majorBidi"/>
        </w:rPr>
        <w:t>i</w:t>
      </w:r>
      <w:r w:rsidRPr="00210D72">
        <w:rPr>
          <w:rFonts w:cstheme="majorBidi"/>
        </w:rPr>
        <w:t xml:space="preserve">fact of linear function approximation operating without positional context: in the early game, a state in which X occupies the </w:t>
      </w:r>
      <w:r w:rsidR="008054CF" w:rsidRPr="00210D72">
        <w:rPr>
          <w:rFonts w:cstheme="majorBidi"/>
        </w:rPr>
        <w:t>center</w:t>
      </w:r>
      <w:r w:rsidRPr="00210D72">
        <w:rPr>
          <w:rFonts w:cstheme="majorBidi"/>
        </w:rPr>
        <w:t xml:space="preserve"> is frequently followed by states where X also occupies a near-win line or corner, inflating the raw cell value. The weight captures a </w:t>
      </w:r>
      <w:r w:rsidRPr="00460C9D">
        <w:rPr>
          <w:rFonts w:cstheme="majorBidi"/>
        </w:rPr>
        <w:t>correlation</w:t>
      </w:r>
      <w:r w:rsidRPr="00210D72">
        <w:rPr>
          <w:rFonts w:cstheme="majorBidi"/>
        </w:rPr>
        <w:t xml:space="preserve">, not a causal relationship, and the </w:t>
      </w:r>
      <w:r w:rsidR="00460C9D" w:rsidRPr="00210D72">
        <w:rPr>
          <w:rFonts w:cstheme="majorBidi"/>
        </w:rPr>
        <w:t>center</w:t>
      </w:r>
      <w:r w:rsidRPr="00210D72">
        <w:rPr>
          <w:rFonts w:cstheme="majorBidi"/>
        </w:rPr>
        <w:t>-control feature interacts multiplicatively with the board-cell features in determining the final value estimate.</w:t>
      </w:r>
    </w:p>
    <w:p w14:paraId="38B3EC90" w14:textId="77777777" w:rsidR="00B047CD" w:rsidRPr="00210D72" w:rsidRDefault="00B047CD" w:rsidP="00B93E5F">
      <w:pPr>
        <w:spacing w:before="60" w:line="276" w:lineRule="auto"/>
        <w:ind w:left="1440"/>
        <w:rPr>
          <w:rFonts w:cstheme="majorBidi"/>
        </w:rPr>
      </w:pPr>
    </w:p>
    <w:p w14:paraId="69873384" w14:textId="77777777" w:rsidR="00B047CD" w:rsidRPr="00210D72" w:rsidRDefault="00000000" w:rsidP="00B93E5F">
      <w:pPr>
        <w:spacing w:before="80" w:after="80" w:line="276" w:lineRule="auto"/>
        <w:ind w:left="1440"/>
        <w:jc w:val="both"/>
        <w:rPr>
          <w:rFonts w:cstheme="majorBidi"/>
        </w:rPr>
      </w:pPr>
      <w:r w:rsidRPr="00AF66F7">
        <w:rPr>
          <w:rFonts w:cstheme="majorBidi"/>
        </w:rPr>
        <w:t>The near-win feature (w₁₀ = +58.07) is strongly positive, confirming that the agent has learned to pursue two-in-a-row configurations. The threat feature for O (w₁₁ = −68.65) is comparably negative, showing that the agent appropriately discounts states in which the opponent is close to winning. The bias weight (w₀ = +37.72) reflects the agent’s prior that any visited non-terminal state has positive expected value, consistent with its high win rate</w:t>
      </w:r>
      <w:r w:rsidRPr="00210D72">
        <w:rPr>
          <w:rFonts w:cstheme="majorBidi"/>
        </w:rPr>
        <w:t>.</w:t>
      </w:r>
    </w:p>
    <w:p w14:paraId="02D03BAE" w14:textId="77777777" w:rsidR="00B047CD" w:rsidRPr="00870CD5" w:rsidRDefault="00000000" w:rsidP="004A2A81">
      <w:pPr>
        <w:spacing w:line="276" w:lineRule="auto"/>
        <w:rPr>
          <w:rFonts w:cstheme="majorBidi"/>
        </w:rPr>
      </w:pPr>
      <w:r w:rsidRPr="00870CD5">
        <w:rPr>
          <w:rFonts w:cstheme="majorBidi"/>
        </w:rPr>
        <w:br w:type="page"/>
      </w:r>
    </w:p>
    <w:p w14:paraId="098E24D5" w14:textId="2C07BBCC" w:rsidR="00B047CD" w:rsidRPr="00870CD5" w:rsidRDefault="00E336C0" w:rsidP="004A2A81">
      <w:pPr>
        <w:pStyle w:val="Heading1"/>
        <w:spacing w:line="276" w:lineRule="auto"/>
        <w:rPr>
          <w:rFonts w:cstheme="majorBidi"/>
        </w:rPr>
      </w:pPr>
      <w:r>
        <w:rPr>
          <w:rFonts w:cstheme="majorBidi"/>
        </w:rPr>
        <w:lastRenderedPageBreak/>
        <w:t>5</w:t>
      </w:r>
      <w:r w:rsidRPr="00870CD5">
        <w:rPr>
          <w:rFonts w:cstheme="majorBidi"/>
        </w:rPr>
        <w:t>. Discussion</w:t>
      </w:r>
    </w:p>
    <w:p w14:paraId="67761BE5" w14:textId="1404E54A" w:rsidR="00B047CD" w:rsidRPr="00870CD5" w:rsidRDefault="00000000" w:rsidP="004A16AD">
      <w:pPr>
        <w:spacing w:before="80" w:after="80" w:line="276" w:lineRule="auto"/>
        <w:ind w:left="1440"/>
        <w:jc w:val="both"/>
        <w:rPr>
          <w:rFonts w:cstheme="majorBidi"/>
        </w:rPr>
      </w:pPr>
      <w:r w:rsidRPr="00E679F2">
        <w:rPr>
          <w:rFonts w:cstheme="majorBidi"/>
        </w:rPr>
        <w:t xml:space="preserve">Both experiments confirm the core insight of Mitchell’s framework: supervised </w:t>
      </w:r>
      <w:proofErr w:type="spellStart"/>
      <w:r w:rsidRPr="00E679F2">
        <w:rPr>
          <w:rFonts w:cstheme="majorBidi"/>
        </w:rPr>
        <w:t>generalisation</w:t>
      </w:r>
      <w:proofErr w:type="spellEnd"/>
      <w:r w:rsidRPr="00E679F2">
        <w:rPr>
          <w:rFonts w:cstheme="majorBidi"/>
        </w:rPr>
        <w:t xml:space="preserve"> from the agent’s own experience can produce non-trivial policies even with a linear model and a minimal feature set. The key practical lesson is that feature engineering is the dominant determinant of performance</w:t>
      </w:r>
    </w:p>
    <w:p w14:paraId="39190917" w14:textId="77777777" w:rsidR="00B047CD" w:rsidRPr="00870CD5" w:rsidRDefault="00000000" w:rsidP="006E2CFF">
      <w:pPr>
        <w:spacing w:before="80" w:after="80" w:line="276" w:lineRule="auto"/>
        <w:ind w:left="1440"/>
        <w:jc w:val="both"/>
        <w:rPr>
          <w:rFonts w:cstheme="majorBidi"/>
        </w:rPr>
      </w:pPr>
      <w:r w:rsidRPr="00870CD5">
        <w:rPr>
          <w:rFonts w:cstheme="majorBidi"/>
        </w:rPr>
        <w:t xml:space="preserve">The primary limitation of linear approximation in both domains is its inability to capture </w:t>
      </w:r>
      <w:r w:rsidRPr="00870CD5">
        <w:rPr>
          <w:rFonts w:cstheme="majorBidi"/>
          <w:i/>
          <w:iCs/>
        </w:rPr>
        <w:t>feature interactions</w:t>
      </w:r>
      <w:r w:rsidRPr="00870CD5">
        <w:rPr>
          <w:rFonts w:cstheme="majorBidi"/>
        </w:rPr>
        <w:t xml:space="preserve">. For example, the Snake agent cannot represent the critical combination of "danger ahead AND food also ahead" — a state that may warrant a cautious detour rather than direct advance. Extending the model with pairwise feature products would increase expressiveness without abandoning the TD learning </w:t>
      </w:r>
      <w:proofErr w:type="gramStart"/>
      <w:r w:rsidRPr="00870CD5">
        <w:rPr>
          <w:rFonts w:cstheme="majorBidi"/>
        </w:rPr>
        <w:t>framework, and</w:t>
      </w:r>
      <w:proofErr w:type="gramEnd"/>
      <w:r w:rsidRPr="00870CD5">
        <w:rPr>
          <w:rFonts w:cstheme="majorBidi"/>
        </w:rPr>
        <w:t xml:space="preserve"> is a natural next step for improved performance.</w:t>
      </w:r>
    </w:p>
    <w:p w14:paraId="107E9C96" w14:textId="77777777" w:rsidR="00B047CD" w:rsidRPr="00870CD5" w:rsidRDefault="00000000" w:rsidP="006E2CFF">
      <w:pPr>
        <w:spacing w:line="276" w:lineRule="auto"/>
        <w:ind w:left="720"/>
        <w:rPr>
          <w:rFonts w:cstheme="majorBidi"/>
        </w:rPr>
      </w:pPr>
      <w:r w:rsidRPr="00870CD5">
        <w:rPr>
          <w:rFonts w:cstheme="majorBidi"/>
        </w:rPr>
        <w:br w:type="page"/>
      </w:r>
    </w:p>
    <w:p w14:paraId="6449E92D" w14:textId="63D0B3D4" w:rsidR="00B047CD" w:rsidRPr="00A412C9" w:rsidRDefault="00997725" w:rsidP="00A412C9">
      <w:pPr>
        <w:pStyle w:val="Heading1"/>
      </w:pPr>
      <w:r w:rsidRPr="00A412C9">
        <w:lastRenderedPageBreak/>
        <w:t>6. Conclusion</w:t>
      </w:r>
    </w:p>
    <w:p w14:paraId="02835684" w14:textId="5BB2C3AC" w:rsidR="00B047CD" w:rsidRPr="00133325" w:rsidRDefault="00000000" w:rsidP="00016CF9">
      <w:pPr>
        <w:spacing w:before="80" w:after="80" w:line="276" w:lineRule="auto"/>
        <w:ind w:left="720"/>
        <w:jc w:val="both"/>
        <w:rPr>
          <w:rFonts w:cstheme="majorBidi"/>
        </w:rPr>
      </w:pPr>
      <w:r w:rsidRPr="00133325">
        <w:rPr>
          <w:rFonts w:cstheme="majorBidi"/>
        </w:rPr>
        <w:t xml:space="preserve">This assignment successfully implemented Mitchell’s linear value-function approximation algorithm for two sequential decision tasks. For the Snake game, </w:t>
      </w:r>
      <w:r w:rsidRPr="00F63D57">
        <w:rPr>
          <w:rFonts w:cstheme="majorBidi"/>
        </w:rPr>
        <w:t>a 1</w:t>
      </w:r>
      <w:r w:rsidR="00F63D57">
        <w:rPr>
          <w:rFonts w:cstheme="majorBidi"/>
        </w:rPr>
        <w:t>6</w:t>
      </w:r>
      <w:r w:rsidRPr="00F63D57">
        <w:rPr>
          <w:rFonts w:cstheme="majorBidi"/>
        </w:rPr>
        <w:t>-dimensional feature vector</w:t>
      </w:r>
      <w:r w:rsidRPr="00133325">
        <w:rPr>
          <w:rFonts w:cstheme="majorBidi"/>
        </w:rPr>
        <w:t xml:space="preserve"> was designed across three conceptual groups — food direction, danger awareness, and continuous spatial metrics — and trained over 5,000 episodes. The training dynamics reveal the bootstrap instability characteristic of single-step TD learning with a linear approximator, which reduces raw score performance late in training while still producing a collision-avoiding policy.</w:t>
      </w:r>
    </w:p>
    <w:p w14:paraId="039AC067" w14:textId="77777777" w:rsidR="00B047CD" w:rsidRPr="00133325" w:rsidRDefault="00B047CD" w:rsidP="00016CF9">
      <w:pPr>
        <w:spacing w:before="60" w:line="276" w:lineRule="auto"/>
        <w:ind w:left="720"/>
        <w:rPr>
          <w:rFonts w:cstheme="majorBidi"/>
        </w:rPr>
      </w:pPr>
    </w:p>
    <w:p w14:paraId="62D3D69B" w14:textId="77777777" w:rsidR="00B047CD" w:rsidRPr="00133325" w:rsidRDefault="00000000" w:rsidP="00016CF9">
      <w:pPr>
        <w:spacing w:before="80" w:after="80" w:line="276" w:lineRule="auto"/>
        <w:ind w:left="720"/>
        <w:jc w:val="both"/>
        <w:rPr>
          <w:rFonts w:cstheme="majorBidi"/>
        </w:rPr>
      </w:pPr>
      <w:r w:rsidRPr="00133325">
        <w:rPr>
          <w:rFonts w:cstheme="majorBidi"/>
        </w:rPr>
        <w:t xml:space="preserve">For Tic-tac-toe, a 16-dimensional feature vector encoding board cell values, near-win and threat counts, and strategic position features </w:t>
      </w:r>
      <w:proofErr w:type="gramStart"/>
      <w:r w:rsidRPr="00133325">
        <w:rPr>
          <w:rFonts w:cstheme="majorBidi"/>
        </w:rPr>
        <w:t>was</w:t>
      </w:r>
      <w:proofErr w:type="gramEnd"/>
      <w:r w:rsidRPr="00133325">
        <w:rPr>
          <w:rFonts w:cstheme="majorBidi"/>
        </w:rPr>
        <w:t xml:space="preserve"> trained over 80,000 episodes against a random opponent. The agent achieves a stable win rate of approximately 77%, with weights that reflect meaningful strategic associations including large positive values for near-win configurations and large negative values for opponent threats. The interactive play module (tictactoe_play.py) demonstrates the agent’s real-time decision-making capability.</w:t>
      </w:r>
    </w:p>
    <w:p w14:paraId="73DCE910" w14:textId="77777777" w:rsidR="00B047CD" w:rsidRPr="00133325" w:rsidRDefault="00B047CD" w:rsidP="00016CF9">
      <w:pPr>
        <w:spacing w:before="60" w:line="276" w:lineRule="auto"/>
        <w:ind w:left="720"/>
        <w:rPr>
          <w:rFonts w:cstheme="majorBidi"/>
        </w:rPr>
      </w:pPr>
    </w:p>
    <w:p w14:paraId="7CE609E3" w14:textId="628D81AC" w:rsidR="00B047CD" w:rsidRPr="00133325" w:rsidRDefault="00000000" w:rsidP="00016CF9">
      <w:pPr>
        <w:spacing w:before="80" w:after="80" w:line="276" w:lineRule="auto"/>
        <w:ind w:left="720"/>
        <w:jc w:val="both"/>
        <w:rPr>
          <w:rFonts w:cstheme="majorBidi"/>
        </w:rPr>
      </w:pPr>
      <w:r w:rsidRPr="00133325">
        <w:rPr>
          <w:rFonts w:cstheme="majorBidi"/>
        </w:rPr>
        <w:t xml:space="preserve">Both implementations adhere strictly to the assignment specification: only Python standard library modules are used; weights are </w:t>
      </w:r>
      <w:r w:rsidR="00C01231" w:rsidRPr="00133325">
        <w:rPr>
          <w:rFonts w:cstheme="majorBidi"/>
        </w:rPr>
        <w:t>initialized</w:t>
      </w:r>
      <w:r w:rsidRPr="00133325">
        <w:rPr>
          <w:rFonts w:cstheme="majorBidi"/>
        </w:rPr>
        <w:t xml:space="preserve"> to zero; greedy action selection is applied at every step; and training targets are assigned exactly as specified by the Mitchell TD rule. The implementations provide a transparent illustration of how a single unified learning framework — linear function approximation with TD bootstrapping — scales gracefully from simple board games to significantly more complex sequential decision problems.</w:t>
      </w:r>
    </w:p>
    <w:p w14:paraId="20164C11" w14:textId="77777777" w:rsidR="00B047CD" w:rsidRPr="00133325" w:rsidRDefault="00B047CD" w:rsidP="00016CF9">
      <w:pPr>
        <w:spacing w:before="60" w:line="276" w:lineRule="auto"/>
        <w:ind w:left="720"/>
        <w:rPr>
          <w:rFonts w:cstheme="majorBidi"/>
        </w:rPr>
      </w:pPr>
    </w:p>
    <w:p w14:paraId="34717C51" w14:textId="2E939CE9" w:rsidR="00B047CD" w:rsidRPr="00133325" w:rsidRDefault="00000000" w:rsidP="00434328">
      <w:pPr>
        <w:spacing w:before="80" w:after="80" w:line="276" w:lineRule="auto"/>
        <w:ind w:left="720"/>
        <w:jc w:val="both"/>
        <w:rPr>
          <w:rFonts w:cstheme="majorBidi"/>
        </w:rPr>
      </w:pPr>
      <w:r w:rsidRPr="00133325">
        <w:rPr>
          <w:rFonts w:cstheme="majorBidi"/>
        </w:rPr>
        <w:t>Future work would benefit from incorporating exploration policies (ε-greedy), richer non-linear function approximators, and flood-fill-based safety features for the Snake agent to overcome the deterministic cycle instability.</w:t>
      </w:r>
    </w:p>
    <w:sectPr w:rsidR="00B047CD" w:rsidRPr="00133325">
      <w:headerReference w:type="default" r:id="rId11"/>
      <w:footerReference w:type="default" r:id="rId12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D354" w14:textId="77777777" w:rsidR="00C85D8D" w:rsidRDefault="00C85D8D">
      <w:r>
        <w:separator/>
      </w:r>
    </w:p>
  </w:endnote>
  <w:endnote w:type="continuationSeparator" w:id="0">
    <w:p w14:paraId="0E2AFA44" w14:textId="77777777" w:rsidR="00C85D8D" w:rsidRDefault="00C8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altName w:val="Cambria"/>
    <w:charset w:val="00"/>
    <w:family w:val="roman"/>
    <w:pitch w:val="default"/>
  </w:font>
  <w:font w:name="Graphik Semibold">
    <w:altName w:val="Cambria"/>
    <w:charset w:val="00"/>
    <w:family w:val="roman"/>
    <w:pitch w:val="default"/>
  </w:font>
  <w:font w:name="Archivo Medium">
    <w:panose1 w:val="00000000000000000000"/>
    <w:charset w:val="00"/>
    <w:family w:val="auto"/>
    <w:pitch w:val="variable"/>
    <w:sig w:usb0="A00000FF" w:usb1="500020EB" w:usb2="00000008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B858" w14:textId="77777777" w:rsidR="00B047CD" w:rsidRDefault="00000000">
    <w:pPr>
      <w:pBdr>
        <w:top w:val="single" w:sz="4" w:space="2" w:color="AAAAAA"/>
      </w:pBdr>
      <w:tabs>
        <w:tab w:val="right" w:pos="9026"/>
      </w:tabs>
      <w:spacing w:before="80"/>
    </w:pPr>
    <w:r>
      <w:rPr>
        <w:rFonts w:ascii="Arial" w:hAnsi="Arial"/>
        <w:color w:val="404040"/>
        <w:sz w:val="18"/>
        <w:szCs w:val="18"/>
      </w:rPr>
      <w:t>Spring 2026</w:t>
    </w:r>
    <w:r>
      <w:rPr>
        <w:rFonts w:ascii="Arial" w:hAnsi="Arial"/>
        <w:sz w:val="18"/>
        <w:szCs w:val="18"/>
      </w:rPr>
      <w:tab/>
    </w:r>
    <w:r>
      <w:rPr>
        <w:rFonts w:ascii="Arial" w:hAnsi="Arial"/>
        <w:color w:val="404040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rFonts w:ascii="Arial" w:hAnsi="Arial"/>
        <w:color w:val="404040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3774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AFF0D" w14:textId="77777777" w:rsidR="00C85D8D" w:rsidRDefault="00C85D8D">
      <w:r>
        <w:separator/>
      </w:r>
    </w:p>
  </w:footnote>
  <w:footnote w:type="continuationSeparator" w:id="0">
    <w:p w14:paraId="56159E15" w14:textId="77777777" w:rsidR="00C85D8D" w:rsidRDefault="00C85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82D8" w14:textId="77777777" w:rsidR="006E4FEF" w:rsidRPr="006E4FEF" w:rsidRDefault="006E4FEF" w:rsidP="006E4FEF">
    <w:pPr>
      <w:rPr>
        <w:rFonts w:cstheme="majorBidi"/>
        <w:i/>
        <w:iCs/>
        <w:sz w:val="20"/>
        <w:szCs w:val="20"/>
      </w:rPr>
    </w:pPr>
    <w:r w:rsidRPr="006E4FEF">
      <w:rPr>
        <w:rFonts w:cstheme="majorBidi"/>
        <w:i/>
        <w:iCs/>
        <w:sz w:val="20"/>
        <w:szCs w:val="20"/>
      </w:rPr>
      <w:t>Assignment 1: Reinforcement Learning</w:t>
    </w:r>
  </w:p>
  <w:p w14:paraId="67FAEF06" w14:textId="3FEACBE6" w:rsidR="00B047CD" w:rsidRDefault="00B047CD" w:rsidP="006E4FEF">
    <w:pPr>
      <w:pBdr>
        <w:bottom w:val="single" w:sz="4" w:space="2" w:color="2E74B5"/>
      </w:pBdr>
      <w:tabs>
        <w:tab w:val="left" w:pos="3180"/>
        <w:tab w:val="left" w:pos="713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2.4pt;height:32.4pt;visibility:visible" o:bullet="t">
        <v:imagedata r:id="rId1" o:title="bullet_circle-blk-resize"/>
      </v:shape>
    </w:pict>
  </w:numPicBullet>
  <w:abstractNum w:abstractNumId="0" w15:restartNumberingAfterBreak="0">
    <w:nsid w:val="04E14985"/>
    <w:multiLevelType w:val="hybridMultilevel"/>
    <w:tmpl w:val="51E8A65C"/>
    <w:styleLink w:val="Bullet"/>
    <w:lvl w:ilvl="0" w:tplc="9FC26302">
      <w:start w:val="1"/>
      <w:numFmt w:val="bullet"/>
      <w:lvlText w:val="•"/>
      <w:lvlJc w:val="left"/>
      <w:pPr>
        <w:tabs>
          <w:tab w:val="num" w:pos="742"/>
        </w:tabs>
        <w:ind w:left="2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1" w:tplc="A580C05E">
      <w:start w:val="1"/>
      <w:numFmt w:val="bullet"/>
      <w:lvlText w:val="•"/>
      <w:lvlJc w:val="left"/>
      <w:pPr>
        <w:tabs>
          <w:tab w:val="num" w:pos="982"/>
        </w:tabs>
        <w:ind w:left="5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2" w:tplc="77707CE2">
      <w:start w:val="1"/>
      <w:numFmt w:val="bullet"/>
      <w:lvlText w:val="•"/>
      <w:lvlJc w:val="left"/>
      <w:pPr>
        <w:tabs>
          <w:tab w:val="num" w:pos="1222"/>
        </w:tabs>
        <w:ind w:left="7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3" w:tplc="55BC64D4">
      <w:start w:val="1"/>
      <w:numFmt w:val="bullet"/>
      <w:lvlText w:val="•"/>
      <w:lvlJc w:val="left"/>
      <w:pPr>
        <w:tabs>
          <w:tab w:val="num" w:pos="1462"/>
        </w:tabs>
        <w:ind w:left="9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4" w:tplc="B5FAD88C">
      <w:start w:val="1"/>
      <w:numFmt w:val="bullet"/>
      <w:lvlText w:val="•"/>
      <w:lvlJc w:val="left"/>
      <w:pPr>
        <w:tabs>
          <w:tab w:val="num" w:pos="1702"/>
        </w:tabs>
        <w:ind w:left="122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5" w:tplc="1CCAF40C">
      <w:start w:val="1"/>
      <w:numFmt w:val="bullet"/>
      <w:lvlText w:val="•"/>
      <w:lvlJc w:val="left"/>
      <w:pPr>
        <w:tabs>
          <w:tab w:val="num" w:pos="1942"/>
        </w:tabs>
        <w:ind w:left="14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6" w:tplc="2F566828">
      <w:start w:val="1"/>
      <w:numFmt w:val="bullet"/>
      <w:lvlText w:val="•"/>
      <w:lvlJc w:val="left"/>
      <w:pPr>
        <w:tabs>
          <w:tab w:val="num" w:pos="2182"/>
        </w:tabs>
        <w:ind w:left="17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7" w:tplc="1F882F7A">
      <w:start w:val="1"/>
      <w:numFmt w:val="bullet"/>
      <w:lvlText w:val="•"/>
      <w:lvlJc w:val="left"/>
      <w:pPr>
        <w:tabs>
          <w:tab w:val="num" w:pos="2422"/>
        </w:tabs>
        <w:ind w:left="19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  <w:lvl w:ilvl="8" w:tplc="CF325E08">
      <w:start w:val="1"/>
      <w:numFmt w:val="bullet"/>
      <w:lvlText w:val="•"/>
      <w:lvlJc w:val="left"/>
      <w:pPr>
        <w:tabs>
          <w:tab w:val="num" w:pos="2662"/>
        </w:tabs>
        <w:ind w:left="21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6"/>
        <w:sz w:val="42"/>
        <w:szCs w:val="42"/>
        <w:highlight w:val="none"/>
        <w:vertAlign w:val="baseline"/>
      </w:rPr>
    </w:lvl>
  </w:abstractNum>
  <w:abstractNum w:abstractNumId="1" w15:restartNumberingAfterBreak="0">
    <w:nsid w:val="0D45556D"/>
    <w:multiLevelType w:val="hybridMultilevel"/>
    <w:tmpl w:val="8BD265F8"/>
    <w:numStyleLink w:val="Image"/>
  </w:abstractNum>
  <w:abstractNum w:abstractNumId="2" w15:restartNumberingAfterBreak="0">
    <w:nsid w:val="0EB850A3"/>
    <w:multiLevelType w:val="hybridMultilevel"/>
    <w:tmpl w:val="8BD265F8"/>
    <w:styleLink w:val="Image"/>
    <w:lvl w:ilvl="0" w:tplc="3E0E2752">
      <w:start w:val="1"/>
      <w:numFmt w:val="bullet"/>
      <w:lvlText w:val="•"/>
      <w:lvlPicBulletId w:val="0"/>
      <w:lvlJc w:val="left"/>
      <w:pPr>
        <w:tabs>
          <w:tab w:val="num" w:pos="742"/>
        </w:tabs>
        <w:ind w:left="2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1" w:tplc="C5BEB2D0">
      <w:start w:val="1"/>
      <w:numFmt w:val="bullet"/>
      <w:lvlText w:val="•"/>
      <w:lvlPicBulletId w:val="0"/>
      <w:lvlJc w:val="left"/>
      <w:pPr>
        <w:tabs>
          <w:tab w:val="num" w:pos="982"/>
        </w:tabs>
        <w:ind w:left="5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2" w:tplc="4808F252">
      <w:start w:val="1"/>
      <w:numFmt w:val="bullet"/>
      <w:lvlText w:val="•"/>
      <w:lvlPicBulletId w:val="0"/>
      <w:lvlJc w:val="left"/>
      <w:pPr>
        <w:tabs>
          <w:tab w:val="num" w:pos="1222"/>
        </w:tabs>
        <w:ind w:left="7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3" w:tplc="D5E439A8">
      <w:start w:val="1"/>
      <w:numFmt w:val="bullet"/>
      <w:lvlText w:val="•"/>
      <w:lvlPicBulletId w:val="0"/>
      <w:lvlJc w:val="left"/>
      <w:pPr>
        <w:tabs>
          <w:tab w:val="num" w:pos="1462"/>
        </w:tabs>
        <w:ind w:left="9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4" w:tplc="2C20139A">
      <w:start w:val="1"/>
      <w:numFmt w:val="bullet"/>
      <w:lvlText w:val="•"/>
      <w:lvlPicBulletId w:val="0"/>
      <w:lvlJc w:val="left"/>
      <w:pPr>
        <w:tabs>
          <w:tab w:val="num" w:pos="1702"/>
        </w:tabs>
        <w:ind w:left="122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5" w:tplc="6E52A1D0">
      <w:start w:val="1"/>
      <w:numFmt w:val="bullet"/>
      <w:lvlText w:val="•"/>
      <w:lvlPicBulletId w:val="0"/>
      <w:lvlJc w:val="left"/>
      <w:pPr>
        <w:tabs>
          <w:tab w:val="num" w:pos="1942"/>
        </w:tabs>
        <w:ind w:left="146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6" w:tplc="2336236A">
      <w:start w:val="1"/>
      <w:numFmt w:val="bullet"/>
      <w:lvlText w:val="•"/>
      <w:lvlPicBulletId w:val="0"/>
      <w:lvlJc w:val="left"/>
      <w:pPr>
        <w:tabs>
          <w:tab w:val="num" w:pos="2182"/>
        </w:tabs>
        <w:ind w:left="170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7" w:tplc="1F58F670">
      <w:start w:val="1"/>
      <w:numFmt w:val="bullet"/>
      <w:lvlText w:val="•"/>
      <w:lvlPicBulletId w:val="0"/>
      <w:lvlJc w:val="left"/>
      <w:pPr>
        <w:tabs>
          <w:tab w:val="num" w:pos="2422"/>
        </w:tabs>
        <w:ind w:left="194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  <w:lvl w:ilvl="8" w:tplc="B24239B8">
      <w:start w:val="1"/>
      <w:numFmt w:val="bullet"/>
      <w:lvlText w:val="•"/>
      <w:lvlPicBulletId w:val="0"/>
      <w:lvlJc w:val="left"/>
      <w:pPr>
        <w:tabs>
          <w:tab w:val="num" w:pos="2662"/>
        </w:tabs>
        <w:ind w:left="2182" w:firstLine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594A3A"/>
        <w:spacing w:val="0"/>
        <w:w w:val="100"/>
        <w:kern w:val="0"/>
        <w:position w:val="-2"/>
        <w:sz w:val="11"/>
        <w:szCs w:val="11"/>
        <w:highlight w:val="none"/>
        <w:vertAlign w:val="baseline"/>
      </w:rPr>
    </w:lvl>
  </w:abstractNum>
  <w:abstractNum w:abstractNumId="3" w15:restartNumberingAfterBreak="0">
    <w:nsid w:val="0FED2DB7"/>
    <w:multiLevelType w:val="multilevel"/>
    <w:tmpl w:val="BE5A109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4" w15:restartNumberingAfterBreak="0">
    <w:nsid w:val="162F3528"/>
    <w:multiLevelType w:val="hybridMultilevel"/>
    <w:tmpl w:val="0E7AA8AE"/>
    <w:lvl w:ilvl="0" w:tplc="A6DA67FE">
      <w:start w:val="1"/>
      <w:numFmt w:val="lowerRoman"/>
      <w:lvlText w:val="(%1)"/>
      <w:lvlJc w:val="left"/>
      <w:pPr>
        <w:ind w:left="36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1D4C27E2"/>
    <w:multiLevelType w:val="hybridMultilevel"/>
    <w:tmpl w:val="1206B4D0"/>
    <w:lvl w:ilvl="0" w:tplc="E0CA2B88">
      <w:start w:val="1"/>
      <w:numFmt w:val="bullet"/>
      <w:lvlText w:val=""/>
      <w:lvlJc w:val="left"/>
      <w:pPr>
        <w:ind w:left="28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7495674"/>
    <w:multiLevelType w:val="hybridMultilevel"/>
    <w:tmpl w:val="BBB6C8E6"/>
    <w:numStyleLink w:val="Numbered"/>
  </w:abstractNum>
  <w:abstractNum w:abstractNumId="7" w15:restartNumberingAfterBreak="0">
    <w:nsid w:val="2A565990"/>
    <w:multiLevelType w:val="hybridMultilevel"/>
    <w:tmpl w:val="40D8F2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4A72F8"/>
    <w:multiLevelType w:val="hybridMultilevel"/>
    <w:tmpl w:val="3AE6E874"/>
    <w:lvl w:ilvl="0" w:tplc="E0CA2B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AB7B2D"/>
    <w:multiLevelType w:val="hybridMultilevel"/>
    <w:tmpl w:val="8646927C"/>
    <w:lvl w:ilvl="0" w:tplc="29262418">
      <w:start w:val="1"/>
      <w:numFmt w:val="bullet"/>
      <w:lvlText w:val="•"/>
      <w:lvlJc w:val="left"/>
      <w:pPr>
        <w:ind w:left="2160" w:hanging="360"/>
      </w:pPr>
    </w:lvl>
    <w:lvl w:ilvl="1" w:tplc="25F0B11A">
      <w:numFmt w:val="decimal"/>
      <w:lvlText w:val=""/>
      <w:lvlJc w:val="left"/>
    </w:lvl>
    <w:lvl w:ilvl="2" w:tplc="B83C8870">
      <w:numFmt w:val="decimal"/>
      <w:lvlText w:val=""/>
      <w:lvlJc w:val="left"/>
    </w:lvl>
    <w:lvl w:ilvl="3" w:tplc="C94AA2F8">
      <w:numFmt w:val="decimal"/>
      <w:lvlText w:val=""/>
      <w:lvlJc w:val="left"/>
    </w:lvl>
    <w:lvl w:ilvl="4" w:tplc="78E0AEE6">
      <w:numFmt w:val="decimal"/>
      <w:lvlText w:val=""/>
      <w:lvlJc w:val="left"/>
    </w:lvl>
    <w:lvl w:ilvl="5" w:tplc="46ACC41C">
      <w:numFmt w:val="decimal"/>
      <w:lvlText w:val=""/>
      <w:lvlJc w:val="left"/>
    </w:lvl>
    <w:lvl w:ilvl="6" w:tplc="F90A91F6">
      <w:numFmt w:val="decimal"/>
      <w:lvlText w:val=""/>
      <w:lvlJc w:val="left"/>
    </w:lvl>
    <w:lvl w:ilvl="7" w:tplc="2F808DCA">
      <w:numFmt w:val="decimal"/>
      <w:lvlText w:val=""/>
      <w:lvlJc w:val="left"/>
    </w:lvl>
    <w:lvl w:ilvl="8" w:tplc="28F49E9C">
      <w:numFmt w:val="decimal"/>
      <w:lvlText w:val=""/>
      <w:lvlJc w:val="left"/>
    </w:lvl>
  </w:abstractNum>
  <w:abstractNum w:abstractNumId="10" w15:restartNumberingAfterBreak="0">
    <w:nsid w:val="3D191BE5"/>
    <w:multiLevelType w:val="hybridMultilevel"/>
    <w:tmpl w:val="BBB6C8E6"/>
    <w:styleLink w:val="Numbered"/>
    <w:lvl w:ilvl="0" w:tplc="BC242C08">
      <w:start w:val="1"/>
      <w:numFmt w:val="decimal"/>
      <w:lvlText w:val="%1."/>
      <w:lvlJc w:val="left"/>
      <w:pPr>
        <w:tabs>
          <w:tab w:val="num" w:pos="807"/>
        </w:tabs>
        <w:ind w:left="3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0AF152">
      <w:start w:val="1"/>
      <w:numFmt w:val="decimal"/>
      <w:lvlText w:val="%2."/>
      <w:lvlJc w:val="left"/>
      <w:pPr>
        <w:tabs>
          <w:tab w:val="num" w:pos="1107"/>
        </w:tabs>
        <w:ind w:left="6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4C759E">
      <w:start w:val="1"/>
      <w:numFmt w:val="decimal"/>
      <w:lvlText w:val="%3."/>
      <w:lvlJc w:val="left"/>
      <w:pPr>
        <w:tabs>
          <w:tab w:val="num" w:pos="1407"/>
        </w:tabs>
        <w:ind w:left="9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8275B6">
      <w:start w:val="1"/>
      <w:numFmt w:val="decimal"/>
      <w:lvlText w:val="%4."/>
      <w:lvlJc w:val="left"/>
      <w:pPr>
        <w:tabs>
          <w:tab w:val="num" w:pos="1707"/>
        </w:tabs>
        <w:ind w:left="12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865AFC">
      <w:start w:val="1"/>
      <w:numFmt w:val="decimal"/>
      <w:lvlText w:val="%5."/>
      <w:lvlJc w:val="left"/>
      <w:pPr>
        <w:tabs>
          <w:tab w:val="num" w:pos="2007"/>
        </w:tabs>
        <w:ind w:left="15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345982">
      <w:start w:val="1"/>
      <w:numFmt w:val="decimal"/>
      <w:lvlText w:val="%6."/>
      <w:lvlJc w:val="left"/>
      <w:pPr>
        <w:tabs>
          <w:tab w:val="num" w:pos="2307"/>
        </w:tabs>
        <w:ind w:left="18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98290C">
      <w:start w:val="1"/>
      <w:numFmt w:val="decimal"/>
      <w:lvlText w:val="%7."/>
      <w:lvlJc w:val="left"/>
      <w:pPr>
        <w:tabs>
          <w:tab w:val="num" w:pos="2607"/>
        </w:tabs>
        <w:ind w:left="21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4CD9EC">
      <w:start w:val="1"/>
      <w:numFmt w:val="decimal"/>
      <w:lvlText w:val="%8."/>
      <w:lvlJc w:val="left"/>
      <w:pPr>
        <w:tabs>
          <w:tab w:val="num" w:pos="2907"/>
        </w:tabs>
        <w:ind w:left="24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8C8184">
      <w:start w:val="1"/>
      <w:numFmt w:val="decimal"/>
      <w:lvlText w:val="%9."/>
      <w:lvlJc w:val="left"/>
      <w:pPr>
        <w:tabs>
          <w:tab w:val="num" w:pos="3207"/>
        </w:tabs>
        <w:ind w:left="2727" w:firstLine="1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EA04FFE"/>
    <w:multiLevelType w:val="hybridMultilevel"/>
    <w:tmpl w:val="FF6802D2"/>
    <w:lvl w:ilvl="0" w:tplc="A6DA67FE">
      <w:start w:val="1"/>
      <w:numFmt w:val="lowerRoman"/>
      <w:lvlText w:val="(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4B3F6E17"/>
    <w:multiLevelType w:val="hybridMultilevel"/>
    <w:tmpl w:val="89949838"/>
    <w:lvl w:ilvl="0" w:tplc="20802AA2">
      <w:start w:val="1"/>
      <w:numFmt w:val="bullet"/>
      <w:lvlText w:val="●"/>
      <w:lvlJc w:val="left"/>
      <w:pPr>
        <w:ind w:left="720" w:hanging="360"/>
      </w:pPr>
    </w:lvl>
    <w:lvl w:ilvl="1" w:tplc="CF4C2118">
      <w:start w:val="1"/>
      <w:numFmt w:val="bullet"/>
      <w:lvlText w:val="○"/>
      <w:lvlJc w:val="left"/>
      <w:pPr>
        <w:ind w:left="1440" w:hanging="360"/>
      </w:pPr>
    </w:lvl>
    <w:lvl w:ilvl="2" w:tplc="F69208DE">
      <w:start w:val="1"/>
      <w:numFmt w:val="bullet"/>
      <w:lvlText w:val="■"/>
      <w:lvlJc w:val="left"/>
      <w:pPr>
        <w:ind w:left="2160" w:hanging="360"/>
      </w:pPr>
    </w:lvl>
    <w:lvl w:ilvl="3" w:tplc="B0DC91E6">
      <w:start w:val="1"/>
      <w:numFmt w:val="bullet"/>
      <w:lvlText w:val="●"/>
      <w:lvlJc w:val="left"/>
      <w:pPr>
        <w:ind w:left="2880" w:hanging="360"/>
      </w:pPr>
    </w:lvl>
    <w:lvl w:ilvl="4" w:tplc="CE1A724A">
      <w:start w:val="1"/>
      <w:numFmt w:val="bullet"/>
      <w:lvlText w:val="○"/>
      <w:lvlJc w:val="left"/>
      <w:pPr>
        <w:ind w:left="3600" w:hanging="360"/>
      </w:pPr>
    </w:lvl>
    <w:lvl w:ilvl="5" w:tplc="24FC4DD2">
      <w:start w:val="1"/>
      <w:numFmt w:val="bullet"/>
      <w:lvlText w:val="■"/>
      <w:lvlJc w:val="left"/>
      <w:pPr>
        <w:ind w:left="4320" w:hanging="360"/>
      </w:pPr>
    </w:lvl>
    <w:lvl w:ilvl="6" w:tplc="D9A64DBC">
      <w:start w:val="1"/>
      <w:numFmt w:val="bullet"/>
      <w:lvlText w:val="●"/>
      <w:lvlJc w:val="left"/>
      <w:pPr>
        <w:ind w:left="5040" w:hanging="360"/>
      </w:pPr>
    </w:lvl>
    <w:lvl w:ilvl="7" w:tplc="742E6942">
      <w:start w:val="1"/>
      <w:numFmt w:val="bullet"/>
      <w:lvlText w:val="●"/>
      <w:lvlJc w:val="left"/>
      <w:pPr>
        <w:ind w:left="5760" w:hanging="360"/>
      </w:pPr>
    </w:lvl>
    <w:lvl w:ilvl="8" w:tplc="7C84323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BAB6E16"/>
    <w:multiLevelType w:val="hybridMultilevel"/>
    <w:tmpl w:val="463CE7A4"/>
    <w:lvl w:ilvl="0" w:tplc="E0CA2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85EBF"/>
    <w:multiLevelType w:val="hybridMultilevel"/>
    <w:tmpl w:val="51E8A65C"/>
    <w:numStyleLink w:val="Bullet"/>
  </w:abstractNum>
  <w:abstractNum w:abstractNumId="15" w15:restartNumberingAfterBreak="0">
    <w:nsid w:val="5F50417A"/>
    <w:multiLevelType w:val="hybridMultilevel"/>
    <w:tmpl w:val="2B3285BA"/>
    <w:lvl w:ilvl="0" w:tplc="B6C41B6E">
      <w:start w:val="1"/>
      <w:numFmt w:val="decimal"/>
      <w:lvlText w:val="%1."/>
      <w:lvlJc w:val="left"/>
      <w:pPr>
        <w:ind w:left="720" w:hanging="360"/>
      </w:pPr>
    </w:lvl>
    <w:lvl w:ilvl="1" w:tplc="B9F2E9E6">
      <w:numFmt w:val="decimal"/>
      <w:lvlText w:val=""/>
      <w:lvlJc w:val="left"/>
    </w:lvl>
    <w:lvl w:ilvl="2" w:tplc="C1382E46">
      <w:numFmt w:val="decimal"/>
      <w:lvlText w:val=""/>
      <w:lvlJc w:val="left"/>
    </w:lvl>
    <w:lvl w:ilvl="3" w:tplc="921CD6DC">
      <w:numFmt w:val="decimal"/>
      <w:lvlText w:val=""/>
      <w:lvlJc w:val="left"/>
    </w:lvl>
    <w:lvl w:ilvl="4" w:tplc="44A8719A">
      <w:numFmt w:val="decimal"/>
      <w:lvlText w:val=""/>
      <w:lvlJc w:val="left"/>
    </w:lvl>
    <w:lvl w:ilvl="5" w:tplc="8026C114">
      <w:numFmt w:val="decimal"/>
      <w:lvlText w:val=""/>
      <w:lvlJc w:val="left"/>
    </w:lvl>
    <w:lvl w:ilvl="6" w:tplc="B3D45B18">
      <w:numFmt w:val="decimal"/>
      <w:lvlText w:val=""/>
      <w:lvlJc w:val="left"/>
    </w:lvl>
    <w:lvl w:ilvl="7" w:tplc="131CA014">
      <w:numFmt w:val="decimal"/>
      <w:lvlText w:val=""/>
      <w:lvlJc w:val="left"/>
    </w:lvl>
    <w:lvl w:ilvl="8" w:tplc="C13A4E58">
      <w:numFmt w:val="decimal"/>
      <w:lvlText w:val=""/>
      <w:lvlJc w:val="left"/>
    </w:lvl>
  </w:abstractNum>
  <w:abstractNum w:abstractNumId="16" w15:restartNumberingAfterBreak="0">
    <w:nsid w:val="60602021"/>
    <w:multiLevelType w:val="hybridMultilevel"/>
    <w:tmpl w:val="2B3285B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93D7DFD"/>
    <w:multiLevelType w:val="hybridMultilevel"/>
    <w:tmpl w:val="D0DE85FC"/>
    <w:lvl w:ilvl="0" w:tplc="29262418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9784A5A"/>
    <w:multiLevelType w:val="multilevel"/>
    <w:tmpl w:val="E1DAE68C"/>
    <w:lvl w:ilvl="0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316F0"/>
    <w:multiLevelType w:val="hybridMultilevel"/>
    <w:tmpl w:val="1AAC8738"/>
    <w:lvl w:ilvl="0" w:tplc="A6DA67F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6C44FE"/>
    <w:multiLevelType w:val="hybridMultilevel"/>
    <w:tmpl w:val="0D90A878"/>
    <w:lvl w:ilvl="0" w:tplc="E0CA2B88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82310798">
    <w:abstractNumId w:val="12"/>
    <w:lvlOverride w:ilvl="0">
      <w:startOverride w:val="1"/>
    </w:lvlOverride>
  </w:num>
  <w:num w:numId="2" w16cid:durableId="413549842">
    <w:abstractNumId w:val="15"/>
    <w:lvlOverride w:ilvl="0">
      <w:startOverride w:val="1"/>
    </w:lvlOverride>
  </w:num>
  <w:num w:numId="3" w16cid:durableId="1368482772">
    <w:abstractNumId w:val="9"/>
    <w:lvlOverride w:ilvl="0">
      <w:startOverride w:val="1"/>
    </w:lvlOverride>
  </w:num>
  <w:num w:numId="4" w16cid:durableId="531959779">
    <w:abstractNumId w:val="7"/>
  </w:num>
  <w:num w:numId="5" w16cid:durableId="95905336">
    <w:abstractNumId w:val="8"/>
  </w:num>
  <w:num w:numId="6" w16cid:durableId="1915049240">
    <w:abstractNumId w:val="19"/>
  </w:num>
  <w:num w:numId="7" w16cid:durableId="1325160159">
    <w:abstractNumId w:val="0"/>
  </w:num>
  <w:num w:numId="8" w16cid:durableId="1454667645">
    <w:abstractNumId w:val="14"/>
  </w:num>
  <w:num w:numId="9" w16cid:durableId="396780748">
    <w:abstractNumId w:val="2"/>
  </w:num>
  <w:num w:numId="10" w16cid:durableId="2146651840">
    <w:abstractNumId w:val="1"/>
  </w:num>
  <w:num w:numId="11" w16cid:durableId="556824968">
    <w:abstractNumId w:val="4"/>
  </w:num>
  <w:num w:numId="12" w16cid:durableId="1276987233">
    <w:abstractNumId w:val="5"/>
  </w:num>
  <w:num w:numId="13" w16cid:durableId="660619904">
    <w:abstractNumId w:val="13"/>
  </w:num>
  <w:num w:numId="14" w16cid:durableId="874194172">
    <w:abstractNumId w:val="20"/>
  </w:num>
  <w:num w:numId="15" w16cid:durableId="1202983432">
    <w:abstractNumId w:val="10"/>
  </w:num>
  <w:num w:numId="16" w16cid:durableId="445197251">
    <w:abstractNumId w:val="6"/>
  </w:num>
  <w:num w:numId="17" w16cid:durableId="2106029055">
    <w:abstractNumId w:val="11"/>
  </w:num>
  <w:num w:numId="18" w16cid:durableId="1041243447">
    <w:abstractNumId w:val="17"/>
  </w:num>
  <w:num w:numId="19" w16cid:durableId="290135671">
    <w:abstractNumId w:val="9"/>
  </w:num>
  <w:num w:numId="20" w16cid:durableId="1064109514">
    <w:abstractNumId w:val="18"/>
  </w:num>
  <w:num w:numId="21" w16cid:durableId="1018967784">
    <w:abstractNumId w:val="15"/>
  </w:num>
  <w:num w:numId="22" w16cid:durableId="1314873389">
    <w:abstractNumId w:val="16"/>
  </w:num>
  <w:num w:numId="23" w16cid:durableId="555354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7CD"/>
    <w:rsid w:val="000073E1"/>
    <w:rsid w:val="00016CF9"/>
    <w:rsid w:val="000373AD"/>
    <w:rsid w:val="00037747"/>
    <w:rsid w:val="00070225"/>
    <w:rsid w:val="000A5470"/>
    <w:rsid w:val="000B19A6"/>
    <w:rsid w:val="000C00CE"/>
    <w:rsid w:val="000D1517"/>
    <w:rsid w:val="000D6B94"/>
    <w:rsid w:val="00102D00"/>
    <w:rsid w:val="00133325"/>
    <w:rsid w:val="00141306"/>
    <w:rsid w:val="00141BE7"/>
    <w:rsid w:val="001722A8"/>
    <w:rsid w:val="00190DC3"/>
    <w:rsid w:val="001B28C0"/>
    <w:rsid w:val="001C4197"/>
    <w:rsid w:val="001D2775"/>
    <w:rsid w:val="001F02EA"/>
    <w:rsid w:val="001F66D5"/>
    <w:rsid w:val="00202170"/>
    <w:rsid w:val="00210D72"/>
    <w:rsid w:val="00223993"/>
    <w:rsid w:val="002746CA"/>
    <w:rsid w:val="00277E09"/>
    <w:rsid w:val="00294778"/>
    <w:rsid w:val="002954F9"/>
    <w:rsid w:val="002A6BD1"/>
    <w:rsid w:val="002B53FC"/>
    <w:rsid w:val="002E44A4"/>
    <w:rsid w:val="002E7F55"/>
    <w:rsid w:val="00300FC7"/>
    <w:rsid w:val="00337158"/>
    <w:rsid w:val="003458F2"/>
    <w:rsid w:val="00375C80"/>
    <w:rsid w:val="003A2DA7"/>
    <w:rsid w:val="003D51E6"/>
    <w:rsid w:val="003F1194"/>
    <w:rsid w:val="003F1412"/>
    <w:rsid w:val="003F3E83"/>
    <w:rsid w:val="004001A3"/>
    <w:rsid w:val="00406FE4"/>
    <w:rsid w:val="00420713"/>
    <w:rsid w:val="00434328"/>
    <w:rsid w:val="004510C7"/>
    <w:rsid w:val="00460C9D"/>
    <w:rsid w:val="004A16AD"/>
    <w:rsid w:val="004A2A81"/>
    <w:rsid w:val="004B6C8F"/>
    <w:rsid w:val="004F02CF"/>
    <w:rsid w:val="004F7A45"/>
    <w:rsid w:val="0052128A"/>
    <w:rsid w:val="00534885"/>
    <w:rsid w:val="00546B98"/>
    <w:rsid w:val="00553369"/>
    <w:rsid w:val="00570553"/>
    <w:rsid w:val="00571A81"/>
    <w:rsid w:val="005C3327"/>
    <w:rsid w:val="00614974"/>
    <w:rsid w:val="006237EB"/>
    <w:rsid w:val="0062721C"/>
    <w:rsid w:val="00627ACF"/>
    <w:rsid w:val="0067510C"/>
    <w:rsid w:val="006828AC"/>
    <w:rsid w:val="00682F17"/>
    <w:rsid w:val="00693A6D"/>
    <w:rsid w:val="006974FB"/>
    <w:rsid w:val="006B5CB8"/>
    <w:rsid w:val="006C5EC9"/>
    <w:rsid w:val="006D79CE"/>
    <w:rsid w:val="006E2CFF"/>
    <w:rsid w:val="006E4FEF"/>
    <w:rsid w:val="00707074"/>
    <w:rsid w:val="00725896"/>
    <w:rsid w:val="00727147"/>
    <w:rsid w:val="00732608"/>
    <w:rsid w:val="00733BC5"/>
    <w:rsid w:val="00743F35"/>
    <w:rsid w:val="00760E3B"/>
    <w:rsid w:val="007646EA"/>
    <w:rsid w:val="00786275"/>
    <w:rsid w:val="007A0CDC"/>
    <w:rsid w:val="007A1E1B"/>
    <w:rsid w:val="007A4938"/>
    <w:rsid w:val="007B5CB7"/>
    <w:rsid w:val="007D239B"/>
    <w:rsid w:val="007E522D"/>
    <w:rsid w:val="008054CF"/>
    <w:rsid w:val="00806159"/>
    <w:rsid w:val="008255C0"/>
    <w:rsid w:val="00842995"/>
    <w:rsid w:val="00865B1B"/>
    <w:rsid w:val="00870CD5"/>
    <w:rsid w:val="00893C24"/>
    <w:rsid w:val="008B366F"/>
    <w:rsid w:val="008D685D"/>
    <w:rsid w:val="008E5204"/>
    <w:rsid w:val="00900B19"/>
    <w:rsid w:val="009273B8"/>
    <w:rsid w:val="00933492"/>
    <w:rsid w:val="00954DC8"/>
    <w:rsid w:val="00957422"/>
    <w:rsid w:val="009769F5"/>
    <w:rsid w:val="00976CC3"/>
    <w:rsid w:val="00997725"/>
    <w:rsid w:val="009B3ADD"/>
    <w:rsid w:val="009C0876"/>
    <w:rsid w:val="00A063FD"/>
    <w:rsid w:val="00A14F3F"/>
    <w:rsid w:val="00A412C9"/>
    <w:rsid w:val="00A461D2"/>
    <w:rsid w:val="00A51396"/>
    <w:rsid w:val="00A51DE6"/>
    <w:rsid w:val="00A62CBA"/>
    <w:rsid w:val="00A715BE"/>
    <w:rsid w:val="00A97FF8"/>
    <w:rsid w:val="00AA4130"/>
    <w:rsid w:val="00AC6256"/>
    <w:rsid w:val="00AE0243"/>
    <w:rsid w:val="00AF5268"/>
    <w:rsid w:val="00AF66F7"/>
    <w:rsid w:val="00B047CD"/>
    <w:rsid w:val="00B10F99"/>
    <w:rsid w:val="00B13DFC"/>
    <w:rsid w:val="00B4338C"/>
    <w:rsid w:val="00B435DC"/>
    <w:rsid w:val="00B505B0"/>
    <w:rsid w:val="00B509C9"/>
    <w:rsid w:val="00B526D1"/>
    <w:rsid w:val="00B66CF8"/>
    <w:rsid w:val="00B66E9A"/>
    <w:rsid w:val="00B87234"/>
    <w:rsid w:val="00B91046"/>
    <w:rsid w:val="00B93E5F"/>
    <w:rsid w:val="00BA622F"/>
    <w:rsid w:val="00BD0A2A"/>
    <w:rsid w:val="00BD5933"/>
    <w:rsid w:val="00BE34CE"/>
    <w:rsid w:val="00C01231"/>
    <w:rsid w:val="00C04AD9"/>
    <w:rsid w:val="00C1297A"/>
    <w:rsid w:val="00C55C0B"/>
    <w:rsid w:val="00C57CE4"/>
    <w:rsid w:val="00C605A4"/>
    <w:rsid w:val="00C735E8"/>
    <w:rsid w:val="00C85D8D"/>
    <w:rsid w:val="00C94DA9"/>
    <w:rsid w:val="00CB33F1"/>
    <w:rsid w:val="00CD101B"/>
    <w:rsid w:val="00CF37E2"/>
    <w:rsid w:val="00D254FB"/>
    <w:rsid w:val="00D3450E"/>
    <w:rsid w:val="00D440E9"/>
    <w:rsid w:val="00D46321"/>
    <w:rsid w:val="00D46574"/>
    <w:rsid w:val="00D63BA1"/>
    <w:rsid w:val="00D75F6C"/>
    <w:rsid w:val="00D9035C"/>
    <w:rsid w:val="00DC1B0B"/>
    <w:rsid w:val="00DF0ED3"/>
    <w:rsid w:val="00E01BAF"/>
    <w:rsid w:val="00E336C0"/>
    <w:rsid w:val="00E3765C"/>
    <w:rsid w:val="00E544B7"/>
    <w:rsid w:val="00E562A2"/>
    <w:rsid w:val="00E679F2"/>
    <w:rsid w:val="00E925F8"/>
    <w:rsid w:val="00E95E8E"/>
    <w:rsid w:val="00EB16DC"/>
    <w:rsid w:val="00EC4BDD"/>
    <w:rsid w:val="00ED4317"/>
    <w:rsid w:val="00F01112"/>
    <w:rsid w:val="00F104BA"/>
    <w:rsid w:val="00F63D57"/>
    <w:rsid w:val="00F90C2D"/>
    <w:rsid w:val="00FB014E"/>
    <w:rsid w:val="00FC6D74"/>
    <w:rsid w:val="00FD58D1"/>
    <w:rsid w:val="00FD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35E3A"/>
  <w15:docId w15:val="{022402C3-9A8F-4E09-9D2A-68A47BA0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275"/>
    <w:rPr>
      <w:rFonts w:asciiTheme="majorBidi" w:hAnsiTheme="majorBidi"/>
      <w:color w:val="000000" w:themeColor="text1"/>
    </w:rPr>
  </w:style>
  <w:style w:type="paragraph" w:styleId="Heading1">
    <w:name w:val="heading 1"/>
    <w:uiPriority w:val="9"/>
    <w:qFormat/>
    <w:rsid w:val="00614974"/>
    <w:pPr>
      <w:pBdr>
        <w:bottom w:val="single" w:sz="6" w:space="2" w:color="2E74B5"/>
      </w:pBdr>
      <w:spacing w:before="320" w:after="120"/>
      <w:outlineLvl w:val="0"/>
    </w:pPr>
    <w:rPr>
      <w:rFonts w:asciiTheme="majorBidi" w:hAnsiTheme="majorBidi"/>
      <w:bCs/>
      <w:color w:val="auto"/>
      <w:sz w:val="40"/>
      <w:szCs w:val="34"/>
    </w:rPr>
  </w:style>
  <w:style w:type="paragraph" w:styleId="Heading2">
    <w:name w:val="heading 2"/>
    <w:uiPriority w:val="9"/>
    <w:unhideWhenUsed/>
    <w:qFormat/>
    <w:rsid w:val="00614974"/>
    <w:pPr>
      <w:spacing w:before="240" w:after="80"/>
      <w:outlineLvl w:val="1"/>
    </w:pPr>
    <w:rPr>
      <w:rFonts w:asciiTheme="majorBidi" w:hAnsiTheme="majorBidi"/>
      <w:bCs/>
      <w:color w:val="000000" w:themeColor="text1"/>
      <w:sz w:val="32"/>
      <w:szCs w:val="26"/>
    </w:rPr>
  </w:style>
  <w:style w:type="paragraph" w:styleId="Heading3">
    <w:name w:val="heading 3"/>
    <w:uiPriority w:val="9"/>
    <w:unhideWhenUsed/>
    <w:qFormat/>
    <w:rsid w:val="00D9035C"/>
    <w:pPr>
      <w:spacing w:before="160" w:after="60"/>
      <w:outlineLvl w:val="2"/>
    </w:pPr>
    <w:rPr>
      <w:rFonts w:ascii="Times New Roman" w:hAnsi="Times New Roman"/>
      <w:bCs/>
      <w:iCs/>
      <w:color w:val="000000" w:themeColor="text1"/>
      <w:szCs w:val="23"/>
    </w:rPr>
  </w:style>
  <w:style w:type="paragraph" w:styleId="Heading4">
    <w:name w:val="heading 4"/>
    <w:uiPriority w:val="9"/>
    <w:unhideWhenUsed/>
    <w:qFormat/>
    <w:rsid w:val="00D9035C"/>
    <w:pPr>
      <w:outlineLvl w:val="3"/>
    </w:pPr>
    <w:rPr>
      <w:rFonts w:ascii="Times New Roman" w:hAnsi="Times New Roman"/>
      <w:i/>
      <w:iCs/>
      <w:color w:val="000000" w:themeColor="text1"/>
      <w:sz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E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FEF"/>
  </w:style>
  <w:style w:type="paragraph" w:styleId="Footer">
    <w:name w:val="footer"/>
    <w:basedOn w:val="Normal"/>
    <w:link w:val="FooterChar"/>
    <w:uiPriority w:val="99"/>
    <w:unhideWhenUsed/>
    <w:rsid w:val="006E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FEF"/>
  </w:style>
  <w:style w:type="character" w:styleId="PlaceholderText">
    <w:name w:val="Placeholder Text"/>
    <w:basedOn w:val="DefaultParagraphFont"/>
    <w:uiPriority w:val="99"/>
    <w:semiHidden/>
    <w:rsid w:val="0052128A"/>
    <w:rPr>
      <w:color w:val="666666"/>
    </w:rPr>
  </w:style>
  <w:style w:type="paragraph" w:styleId="Subtitle">
    <w:name w:val="Subtitle"/>
    <w:aliases w:val="_Caption"/>
    <w:basedOn w:val="Caption"/>
    <w:next w:val="Caption"/>
    <w:link w:val="SubtitleChar"/>
    <w:autoRedefine/>
    <w:uiPriority w:val="11"/>
    <w:qFormat/>
    <w:rsid w:val="003F1412"/>
    <w:pPr>
      <w:numPr>
        <w:ilvl w:val="1"/>
      </w:numPr>
      <w:spacing w:after="160" w:line="276" w:lineRule="auto"/>
      <w:jc w:val="center"/>
    </w:pPr>
    <w:rPr>
      <w:rFonts w:cstheme="majorBidi"/>
      <w:b/>
      <w:bCs/>
      <w:color w:val="3A3A3A" w:themeColor="background2" w:themeShade="40"/>
      <w:spacing w:val="15"/>
      <w:sz w:val="14"/>
    </w:rPr>
  </w:style>
  <w:style w:type="character" w:customStyle="1" w:styleId="SubtitleChar">
    <w:name w:val="Subtitle Char"/>
    <w:aliases w:val="_Caption Char"/>
    <w:basedOn w:val="DefaultParagraphFont"/>
    <w:link w:val="Subtitle"/>
    <w:uiPriority w:val="11"/>
    <w:rsid w:val="003F1412"/>
    <w:rPr>
      <w:rFonts w:asciiTheme="majorBidi" w:hAnsiTheme="majorBidi" w:cstheme="majorBidi"/>
      <w:b/>
      <w:bCs/>
      <w:i/>
      <w:iCs/>
      <w:color w:val="3A3A3A" w:themeColor="background2" w:themeShade="40"/>
      <w:spacing w:val="15"/>
      <w:sz w:val="14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7147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Body">
    <w:name w:val="Body"/>
    <w:rsid w:val="00AF5268"/>
    <w:pPr>
      <w:pBdr>
        <w:top w:val="nil"/>
        <w:left w:val="nil"/>
        <w:bottom w:val="nil"/>
        <w:right w:val="nil"/>
        <w:between w:val="nil"/>
        <w:bar w:val="nil"/>
      </w:pBdr>
      <w:spacing w:line="288" w:lineRule="auto"/>
      <w:ind w:firstLine="480"/>
    </w:pPr>
    <w:rPr>
      <w:rFonts w:ascii="Graphik" w:eastAsia="Graphik" w:hAnsi="Graphik" w:cs="Graphik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rsid w:val="00AF5268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outlineLvl w:val="0"/>
    </w:pPr>
    <w:rPr>
      <w:rFonts w:ascii="Graphik Semibold" w:eastAsia="Arial Unicode MS" w:hAnsi="Graphik Semibold" w:cs="Arial Unicode MS"/>
      <w:color w:val="000094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AF5268"/>
    <w:pPr>
      <w:numPr>
        <w:numId w:val="7"/>
      </w:numPr>
    </w:pPr>
  </w:style>
  <w:style w:type="numbering" w:customStyle="1" w:styleId="Image">
    <w:name w:val="Image"/>
    <w:rsid w:val="00AF5268"/>
    <w:pPr>
      <w:numPr>
        <w:numId w:val="9"/>
      </w:numPr>
    </w:pPr>
  </w:style>
  <w:style w:type="character" w:styleId="SubtleEmphasis">
    <w:name w:val="Subtle Emphasis"/>
    <w:basedOn w:val="DefaultParagraphFont"/>
    <w:uiPriority w:val="19"/>
    <w:qFormat/>
    <w:rsid w:val="00786275"/>
    <w:rPr>
      <w:i/>
      <w:iCs/>
      <w:color w:val="404040" w:themeColor="text1" w:themeTint="BF"/>
    </w:rPr>
  </w:style>
  <w:style w:type="numbering" w:customStyle="1" w:styleId="Numbered">
    <w:name w:val="Numbered"/>
    <w:rsid w:val="00223993"/>
    <w:pPr>
      <w:numPr>
        <w:numId w:val="15"/>
      </w:numPr>
    </w:pPr>
  </w:style>
  <w:style w:type="table" w:styleId="GridTable5Dark">
    <w:name w:val="Grid Table 5 Dark"/>
    <w:basedOn w:val="TableNormal"/>
    <w:uiPriority w:val="50"/>
    <w:rsid w:val="00AE024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82F1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CCAAC-5A8C-4579-A40D-49303265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2730</Words>
  <Characters>15565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-Navid-</cp:lastModifiedBy>
  <cp:revision>172</cp:revision>
  <dcterms:created xsi:type="dcterms:W3CDTF">2026-03-23T07:02:00Z</dcterms:created>
  <dcterms:modified xsi:type="dcterms:W3CDTF">2026-04-07T04:36:00Z</dcterms:modified>
</cp:coreProperties>
</file>