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EB6" w:rsidRDefault="00541EB6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IN" w:eastAsia="en-US"/>
        </w:rPr>
        <w:t xml:space="preserve">We have implemented a small spring-boot application for you as an example how our technology works, it is attached as example-mydata.zip. You can unzip it at import it as </w:t>
      </w:r>
      <w:r w:rsidR="00DA7689">
        <w:rPr>
          <w:rFonts w:ascii="Calibri" w:hAnsi="Calibri" w:cs="Calibri"/>
          <w:color w:val="1F497D"/>
          <w:sz w:val="22"/>
          <w:szCs w:val="22"/>
          <w:lang w:val="en-IN" w:eastAsia="en-US"/>
        </w:rPr>
        <w:t>a</w:t>
      </w:r>
      <w:r>
        <w:rPr>
          <w:rFonts w:ascii="Calibri" w:hAnsi="Calibri" w:cs="Calibri"/>
          <w:color w:val="1F497D"/>
          <w:sz w:val="22"/>
          <w:szCs w:val="22"/>
          <w:lang w:val="en-IN" w:eastAsia="en-US"/>
        </w:rPr>
        <w:t xml:space="preserve"> maven project in your Java IDE, like eclipse or IDEA. </w:t>
      </w:r>
    </w:p>
    <w:p w:rsidR="00541EB6" w:rsidRDefault="00541EB6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IN" w:eastAsia="en-US"/>
        </w:rPr>
        <w:t>Your Java IDE should support Spring-Boot, Maven and Lombok (</w:t>
      </w:r>
      <w:hyperlink r:id="rId4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lang w:val="en-IN"/>
          </w:rPr>
          <w:t>https://projectlombok.org/</w:t>
        </w:r>
      </w:hyperlink>
      <w:r>
        <w:rPr>
          <w:rFonts w:ascii="Calibri" w:hAnsi="Calibri" w:cs="Calibri"/>
          <w:color w:val="1F497D"/>
          <w:sz w:val="22"/>
          <w:szCs w:val="22"/>
          <w:lang w:val="en-IN" w:eastAsia="en-US"/>
        </w:rPr>
        <w:t>).</w:t>
      </w:r>
    </w:p>
    <w:p w:rsidR="00541EB6" w:rsidRDefault="00541EB6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</w:p>
    <w:p w:rsidR="00541EB6" w:rsidRDefault="00541EB6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IN" w:eastAsia="en-US"/>
        </w:rPr>
        <w:t xml:space="preserve">Just run the application and it will register a PEP at MYDATA </w:t>
      </w:r>
      <w:hyperlink r:id="rId5" w:history="1">
        <w:r w:rsidR="003A1031" w:rsidRPr="00B727A7">
          <w:rPr>
            <w:rStyle w:val="Hyperlink"/>
            <w:rFonts w:ascii="Calibri" w:hAnsi="Calibri" w:cs="Calibri"/>
            <w:sz w:val="22"/>
            <w:szCs w:val="22"/>
            <w:lang w:val="en-IN"/>
          </w:rPr>
          <w:t>https://administration.mydata-control.de/components</w:t>
        </w:r>
      </w:hyperlink>
      <w:r>
        <w:rPr>
          <w:rFonts w:ascii="Calibri" w:hAnsi="Calibri" w:cs="Calibri"/>
          <w:color w:val="1F497D"/>
          <w:sz w:val="22"/>
          <w:szCs w:val="22"/>
          <w:lang w:val="en-IN" w:eastAsia="en-US"/>
        </w:rPr>
        <w:t>. If you see this, it worked.</w:t>
      </w:r>
    </w:p>
    <w:p w:rsidR="00541EB6" w:rsidRDefault="00541EB6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</w:p>
    <w:p w:rsidR="00541EB6" w:rsidRDefault="00F22890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  <w:r>
        <w:rPr>
          <w:noProof/>
        </w:rPr>
        <w:drawing>
          <wp:inline distT="0" distB="0" distL="0" distR="0" wp14:anchorId="4317F15A" wp14:editId="1D8BC316">
            <wp:extent cx="5760720" cy="1979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B6" w:rsidRDefault="00541EB6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</w:p>
    <w:p w:rsidR="008B3553" w:rsidRDefault="00541EB6" w:rsidP="00541EB6">
      <w:pPr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color w:val="1F497D"/>
          <w:sz w:val="22"/>
          <w:szCs w:val="22"/>
          <w:lang w:val="en-IN" w:eastAsia="en-US"/>
        </w:rPr>
        <w:t xml:space="preserve">At </w:t>
      </w:r>
      <w:hyperlink r:id="rId7" w:history="1">
        <w:r w:rsidR="00F91C87" w:rsidRPr="00647165">
          <w:rPr>
            <w:rStyle w:val="Hyperlink"/>
            <w:rFonts w:ascii="Calibri" w:hAnsi="Calibri" w:cs="Calibri"/>
            <w:sz w:val="22"/>
            <w:szCs w:val="22"/>
            <w:lang w:val="en-IN"/>
          </w:rPr>
          <w:t>http://localhost:9550/swagger-ui/</w:t>
        </w:r>
      </w:hyperlink>
      <w:r w:rsidR="00F91C87">
        <w:rPr>
          <w:rFonts w:ascii="Calibri" w:hAnsi="Calibri" w:cs="Calibri"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sz w:val="22"/>
          <w:szCs w:val="22"/>
          <w:lang w:val="en-IN"/>
        </w:rPr>
        <w:t xml:space="preserve"> you can easily access the API of this example application.</w:t>
      </w:r>
      <w:r w:rsidR="008B3553">
        <w:rPr>
          <w:rFonts w:ascii="Calibri" w:hAnsi="Calibri" w:cs="Calibri"/>
          <w:sz w:val="22"/>
          <w:szCs w:val="22"/>
          <w:lang w:val="en-IN"/>
        </w:rPr>
        <w:t xml:space="preserve"> (localhost could be also your external IP or DNS, if reachable)</w:t>
      </w:r>
    </w:p>
    <w:p w:rsidR="008B3553" w:rsidRDefault="008B3553" w:rsidP="00541EB6">
      <w:pPr>
        <w:rPr>
          <w:rFonts w:ascii="Calibri" w:hAnsi="Calibri" w:cs="Calibri"/>
          <w:sz w:val="22"/>
          <w:szCs w:val="22"/>
          <w:lang w:val="en-IN"/>
        </w:rPr>
      </w:pPr>
    </w:p>
    <w:p w:rsidR="00541EB6" w:rsidRDefault="00F22890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  <w:r>
        <w:rPr>
          <w:noProof/>
        </w:rPr>
        <w:drawing>
          <wp:inline distT="0" distB="0" distL="0" distR="0" wp14:anchorId="7689E2DD" wp14:editId="4702BDBE">
            <wp:extent cx="3457575" cy="415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1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90" w:rsidRDefault="00F22890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</w:p>
    <w:p w:rsidR="00541EB6" w:rsidRDefault="00541EB6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IN" w:eastAsia="en-US"/>
        </w:rPr>
        <w:t xml:space="preserve">Let us have look at the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IN" w:eastAsia="en-US"/>
        </w:rPr>
        <w:t>getPerson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IN" w:eastAsia="en-US"/>
        </w:rPr>
        <w:t xml:space="preserve"> Endpoint. To this Endpoint you can </w:t>
      </w:r>
      <w:r w:rsidR="00DA7689">
        <w:rPr>
          <w:rFonts w:ascii="Calibri" w:hAnsi="Calibri" w:cs="Calibri"/>
          <w:color w:val="1F497D"/>
          <w:sz w:val="22"/>
          <w:szCs w:val="22"/>
          <w:lang w:val="en-IN" w:eastAsia="en-US"/>
        </w:rPr>
        <w:t>send person</w:t>
      </w:r>
      <w:r>
        <w:rPr>
          <w:rFonts w:ascii="Calibri" w:hAnsi="Calibri" w:cs="Calibri"/>
          <w:color w:val="1F497D"/>
          <w:sz w:val="22"/>
          <w:szCs w:val="22"/>
          <w:lang w:val="en-IN" w:eastAsia="en-US"/>
        </w:rPr>
        <w:t xml:space="preserve"> data (age, city, name, surname) to the application. Inside the application, the data is </w:t>
      </w:r>
      <w:r w:rsidR="00DA7689">
        <w:rPr>
          <w:rFonts w:ascii="Calibri" w:hAnsi="Calibri" w:cs="Calibri"/>
          <w:color w:val="1F497D"/>
          <w:sz w:val="22"/>
          <w:szCs w:val="22"/>
          <w:lang w:val="en-IN" w:eastAsia="en-US"/>
        </w:rPr>
        <w:t>sent</w:t>
      </w:r>
      <w:r>
        <w:rPr>
          <w:rFonts w:ascii="Calibri" w:hAnsi="Calibri" w:cs="Calibri"/>
          <w:color w:val="1F497D"/>
          <w:sz w:val="22"/>
          <w:szCs w:val="22"/>
          <w:lang w:val="en-IN" w:eastAsia="en-US"/>
        </w:rPr>
        <w:t xml:space="preserve"> to MYDATA and it checks, if there is a policy for this event, the policy is enforced and the enforced data is returned. See the following screenshots</w:t>
      </w:r>
    </w:p>
    <w:p w:rsidR="00541EB6" w:rsidRDefault="00541EB6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</w:p>
    <w:p w:rsidR="00541EB6" w:rsidRDefault="00541EB6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</w:p>
    <w:p w:rsidR="00541EB6" w:rsidRDefault="00541EB6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IN" w:eastAsia="en-US"/>
        </w:rPr>
        <w:t>We also added a policy for you, where the city value is replaced with “HIDDEN”, if age is less than 16 of the person object.</w:t>
      </w:r>
    </w:p>
    <w:p w:rsidR="00541EB6" w:rsidRDefault="00541EB6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</w:p>
    <w:p w:rsidR="00541EB6" w:rsidRDefault="00541EB6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</w:p>
    <w:p w:rsidR="00541EB6" w:rsidRDefault="00541EB6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IN" w:eastAsia="en-US"/>
        </w:rPr>
        <w:t xml:space="preserve">You can find the Policy here: </w:t>
      </w:r>
      <w:hyperlink r:id="rId9" w:history="1">
        <w:r w:rsidR="003A1031" w:rsidRPr="00B727A7">
          <w:rPr>
            <w:rStyle w:val="Hyperlink"/>
            <w:rFonts w:ascii="Calibri" w:hAnsi="Calibri" w:cs="Calibri"/>
            <w:sz w:val="22"/>
            <w:szCs w:val="22"/>
            <w:lang w:val="en-IN"/>
          </w:rPr>
          <w:t>https://administration.mydata-control.de/policies</w:t>
        </w:r>
      </w:hyperlink>
    </w:p>
    <w:p w:rsidR="00541EB6" w:rsidRDefault="00541EB6" w:rsidP="00541EB6">
      <w:pPr>
        <w:rPr>
          <w:rFonts w:ascii="Calibri" w:hAnsi="Calibri" w:cs="Calibri"/>
          <w:color w:val="1F497D"/>
          <w:sz w:val="22"/>
          <w:szCs w:val="22"/>
          <w:lang w:val="en-IN" w:eastAsia="en-US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265545" cy="2847975"/>
            <wp:effectExtent l="0" t="0" r="1905" b="9525"/>
            <wp:docPr id="2" name="Picture 2" descr="cid:image002.jpg@01D608E0.7DE6C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2.jpg@01D608E0.7DE6C2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448" cy="28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B6" w:rsidRDefault="00541EB6" w:rsidP="00541EB6">
      <w:pPr>
        <w:rPr>
          <w:rFonts w:ascii="Calibri" w:hAnsi="Calibri" w:cs="Calibri"/>
          <w:sz w:val="22"/>
          <w:szCs w:val="22"/>
          <w:lang w:val="en-IN" w:eastAsia="en-US"/>
        </w:rPr>
      </w:pPr>
    </w:p>
    <w:p w:rsidR="00541EB6" w:rsidRDefault="00541EB6" w:rsidP="00541EB6">
      <w:pPr>
        <w:rPr>
          <w:rFonts w:ascii="Calibri" w:hAnsi="Calibri" w:cs="Calibri"/>
          <w:sz w:val="22"/>
          <w:szCs w:val="22"/>
          <w:lang w:val="en-IN" w:eastAsia="en-US"/>
        </w:rPr>
      </w:pPr>
    </w:p>
    <w:p w:rsidR="00541EB6" w:rsidRDefault="00541EB6" w:rsidP="00541EB6">
      <w:pPr>
        <w:rPr>
          <w:rFonts w:ascii="Calibri" w:hAnsi="Calibri" w:cs="Calibri"/>
          <w:sz w:val="22"/>
          <w:szCs w:val="22"/>
          <w:lang w:val="en-IN" w:eastAsia="en-US"/>
        </w:rPr>
      </w:pPr>
      <w:r>
        <w:rPr>
          <w:rFonts w:ascii="Calibri" w:hAnsi="Calibri" w:cs="Calibri"/>
          <w:sz w:val="22"/>
          <w:szCs w:val="22"/>
          <w:lang w:val="en-IN" w:eastAsia="en-US"/>
        </w:rPr>
        <w:t>More about the application insides:</w:t>
      </w:r>
    </w:p>
    <w:p w:rsidR="00541EB6" w:rsidRDefault="007C746D" w:rsidP="00541EB6">
      <w:pPr>
        <w:rPr>
          <w:rFonts w:ascii="Calibri" w:hAnsi="Calibri" w:cs="Calibri"/>
          <w:sz w:val="22"/>
          <w:szCs w:val="22"/>
          <w:lang w:val="en-IN" w:eastAsia="en-US"/>
        </w:rPr>
      </w:pPr>
      <w:r>
        <w:rPr>
          <w:noProof/>
        </w:rPr>
        <w:drawing>
          <wp:inline distT="0" distB="0" distL="0" distR="0" wp14:anchorId="267B1F34" wp14:editId="45E7D96B">
            <wp:extent cx="36957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41EB6" w:rsidRDefault="00541EB6" w:rsidP="00541EB6">
      <w:pPr>
        <w:rPr>
          <w:rFonts w:ascii="Calibri" w:hAnsi="Calibri" w:cs="Calibri"/>
          <w:b/>
          <w:bCs/>
          <w:sz w:val="22"/>
          <w:szCs w:val="22"/>
          <w:lang w:val="en-IN" w:eastAsia="en-US"/>
        </w:rPr>
      </w:pPr>
      <w:r>
        <w:rPr>
          <w:rFonts w:ascii="Calibri" w:hAnsi="Calibri" w:cs="Calibri"/>
          <w:b/>
          <w:bCs/>
          <w:sz w:val="22"/>
          <w:szCs w:val="22"/>
          <w:lang w:val="en-IN" w:eastAsia="en-US"/>
        </w:rPr>
        <w:t>The important Files:</w:t>
      </w:r>
    </w:p>
    <w:p w:rsidR="00541EB6" w:rsidRDefault="00541EB6" w:rsidP="00541EB6">
      <w:pPr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</w:pPr>
      <w:proofErr w:type="spellStart"/>
      <w:r>
        <w:rPr>
          <w:rFonts w:ascii="Calibri" w:hAnsi="Calibri" w:cs="Calibri"/>
          <w:sz w:val="22"/>
          <w:szCs w:val="22"/>
          <w:lang w:val="en-IN" w:eastAsia="en-US"/>
        </w:rPr>
        <w:t>ExamplePEP</w:t>
      </w:r>
      <w:proofErr w:type="spellEnd"/>
      <w:r>
        <w:rPr>
          <w:rFonts w:ascii="Calibri" w:hAnsi="Calibri" w:cs="Calibri"/>
          <w:sz w:val="22"/>
          <w:szCs w:val="22"/>
          <w:lang w:val="en-IN" w:eastAsia="en-US"/>
        </w:rPr>
        <w:t xml:space="preserve"> this is the interface with the event definitions to enforce the data, it is recognized because we added </w:t>
      </w:r>
      <w:r>
        <w:rPr>
          <w:rFonts w:ascii="Consolas" w:hAnsi="Consolas"/>
          <w:color w:val="646464"/>
          <w:sz w:val="20"/>
          <w:szCs w:val="20"/>
          <w:shd w:val="clear" w:color="auto" w:fill="E8F2FE"/>
          <w:lang w:val="en-IN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  <w:shd w:val="clear" w:color="auto" w:fill="E8F2FE"/>
          <w:lang w:val="en-IN"/>
        </w:rPr>
        <w:t>EnablePolicyEnforcementPoint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  <w:t>basePackages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  <w:t xml:space="preserve"> = </w:t>
      </w:r>
      <w:r>
        <w:rPr>
          <w:rFonts w:ascii="Consolas" w:hAnsi="Consolas"/>
          <w:color w:val="2A00FF"/>
          <w:sz w:val="20"/>
          <w:szCs w:val="20"/>
          <w:shd w:val="clear" w:color="auto" w:fill="E8F2FE"/>
          <w:lang w:val="en-IN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E8F2FE"/>
          <w:lang w:val="en-IN"/>
        </w:rPr>
        <w:t>de.fraunhofer.iese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E8F2FE"/>
          <w:lang w:val="en-IN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  <w:t xml:space="preserve">) at the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  <w:t>ExampleApplication</w:t>
      </w:r>
      <w:proofErr w:type="spellEnd"/>
    </w:p>
    <w:p w:rsidR="00541EB6" w:rsidRDefault="00541EB6" w:rsidP="00541EB6">
      <w:pPr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</w:pPr>
    </w:p>
    <w:p w:rsidR="00541EB6" w:rsidRDefault="00541EB6" w:rsidP="00541EB6">
      <w:pPr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  <w:lastRenderedPageBreak/>
        <w:t>ExampleRestController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  <w:t xml:space="preserve"> enables the en</w:t>
      </w:r>
      <w:r w:rsidR="00AA6FA0"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  <w:t>d</w:t>
      </w:r>
      <w:r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  <w:t xml:space="preserve">points and calls the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  <w:t>ExampleService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  <w:t xml:space="preserve"> methods</w:t>
      </w:r>
    </w:p>
    <w:p w:rsidR="00541EB6" w:rsidRDefault="00541EB6" w:rsidP="00541EB6">
      <w:pPr>
        <w:rPr>
          <w:rFonts w:ascii="Consolas" w:hAnsi="Consolas"/>
          <w:color w:val="000000"/>
          <w:sz w:val="20"/>
          <w:szCs w:val="20"/>
          <w:shd w:val="clear" w:color="auto" w:fill="E8F2FE"/>
          <w:lang w:val="en-IN"/>
        </w:rPr>
      </w:pPr>
    </w:p>
    <w:p w:rsidR="00541EB6" w:rsidRDefault="00541EB6" w:rsidP="00541EB6">
      <w:pPr>
        <w:rPr>
          <w:rFonts w:ascii="Calibri" w:hAnsi="Calibri" w:cs="Calibri"/>
          <w:sz w:val="22"/>
          <w:szCs w:val="22"/>
          <w:lang w:val="en-IN" w:eastAsia="en-US"/>
        </w:rPr>
      </w:pPr>
      <w:proofErr w:type="spellStart"/>
      <w:r>
        <w:rPr>
          <w:rFonts w:ascii="Calibri" w:hAnsi="Calibri" w:cs="Calibri"/>
          <w:sz w:val="22"/>
          <w:szCs w:val="22"/>
          <w:lang w:val="en-IN" w:eastAsia="en-US"/>
        </w:rPr>
        <w:t>ExampleService</w:t>
      </w:r>
      <w:proofErr w:type="spellEnd"/>
      <w:r>
        <w:rPr>
          <w:rFonts w:ascii="Calibri" w:hAnsi="Calibri" w:cs="Calibri"/>
          <w:sz w:val="22"/>
          <w:szCs w:val="22"/>
          <w:lang w:val="en-IN" w:eastAsia="en-US"/>
        </w:rPr>
        <w:t xml:space="preserve"> is calling the </w:t>
      </w:r>
      <w:proofErr w:type="spellStart"/>
      <w:r>
        <w:rPr>
          <w:rFonts w:ascii="Calibri" w:hAnsi="Calibri" w:cs="Calibri"/>
          <w:sz w:val="22"/>
          <w:szCs w:val="22"/>
          <w:lang w:val="en-IN" w:eastAsia="en-US"/>
        </w:rPr>
        <w:t>ExamplePEP</w:t>
      </w:r>
      <w:proofErr w:type="spellEnd"/>
      <w:r>
        <w:rPr>
          <w:rFonts w:ascii="Calibri" w:hAnsi="Calibri" w:cs="Calibri"/>
          <w:sz w:val="22"/>
          <w:szCs w:val="22"/>
          <w:lang w:val="en-IN" w:eastAsia="en-US"/>
        </w:rPr>
        <w:t xml:space="preserve"> inside to enforce the policies at the data. E.g.</w:t>
      </w:r>
      <w:proofErr w:type="gramStart"/>
      <w:r>
        <w:rPr>
          <w:rFonts w:ascii="Calibri" w:hAnsi="Calibri" w:cs="Calibri"/>
          <w:sz w:val="22"/>
          <w:szCs w:val="22"/>
          <w:lang w:val="en-IN" w:eastAsia="en-US"/>
        </w:rPr>
        <w:t xml:space="preserve"> ..</w:t>
      </w:r>
      <w:proofErr w:type="gramEnd"/>
    </w:p>
    <w:p w:rsidR="00541EB6" w:rsidRDefault="00541EB6" w:rsidP="00541EB6">
      <w:pPr>
        <w:autoSpaceDE w:val="0"/>
        <w:autoSpaceDN w:val="0"/>
        <w:rPr>
          <w:rFonts w:ascii="Consolas" w:hAnsi="Consolas"/>
          <w:sz w:val="20"/>
          <w:szCs w:val="20"/>
          <w:lang w:val="en-IN"/>
        </w:rPr>
      </w:pPr>
      <w:r>
        <w:rPr>
          <w:rFonts w:ascii="Consolas" w:hAnsi="Consolas"/>
          <w:color w:val="000000"/>
          <w:sz w:val="20"/>
          <w:szCs w:val="20"/>
          <w:lang w:val="en-IN"/>
        </w:rPr>
        <w:t xml:space="preserve">  </w:t>
      </w:r>
      <w:r>
        <w:rPr>
          <w:rFonts w:ascii="Consolas" w:hAnsi="Consolas"/>
          <w:color w:val="3F5FBF"/>
          <w:sz w:val="20"/>
          <w:szCs w:val="20"/>
          <w:lang w:val="en-IN"/>
        </w:rPr>
        <w:t>/**</w:t>
      </w:r>
    </w:p>
    <w:p w:rsidR="00541EB6" w:rsidRDefault="00541EB6" w:rsidP="00541EB6">
      <w:pPr>
        <w:autoSpaceDE w:val="0"/>
        <w:autoSpaceDN w:val="0"/>
        <w:rPr>
          <w:rFonts w:ascii="Consolas" w:hAnsi="Consolas"/>
          <w:sz w:val="20"/>
          <w:szCs w:val="20"/>
          <w:lang w:val="en-IN"/>
        </w:rPr>
      </w:pPr>
      <w:r>
        <w:rPr>
          <w:rFonts w:ascii="Consolas" w:hAnsi="Consolas"/>
          <w:color w:val="3F5FBF"/>
          <w:sz w:val="20"/>
          <w:szCs w:val="20"/>
          <w:lang w:val="en-IN"/>
        </w:rPr>
        <w:t xml:space="preserve">   * Method call with </w:t>
      </w:r>
      <w:proofErr w:type="spellStart"/>
      <w:r>
        <w:rPr>
          <w:rFonts w:ascii="Consolas" w:hAnsi="Consolas"/>
          <w:color w:val="3F5FBF"/>
          <w:sz w:val="20"/>
          <w:szCs w:val="20"/>
          <w:lang w:val="en-IN"/>
        </w:rPr>
        <w:t>ExamplePep</w:t>
      </w:r>
      <w:proofErr w:type="spellEnd"/>
      <w:r>
        <w:rPr>
          <w:rFonts w:ascii="Consolas" w:hAnsi="Consolas"/>
          <w:color w:val="3F5FBF"/>
          <w:sz w:val="20"/>
          <w:szCs w:val="20"/>
          <w:lang w:val="en-IN"/>
        </w:rPr>
        <w:t xml:space="preserve"> enforcement for a Person object</w:t>
      </w:r>
    </w:p>
    <w:p w:rsidR="00541EB6" w:rsidRDefault="00541EB6" w:rsidP="00541EB6">
      <w:pPr>
        <w:autoSpaceDE w:val="0"/>
        <w:autoSpaceDN w:val="0"/>
        <w:rPr>
          <w:rFonts w:ascii="Consolas" w:hAnsi="Consolas"/>
          <w:sz w:val="20"/>
          <w:szCs w:val="20"/>
          <w:lang w:val="en-IN"/>
        </w:rPr>
      </w:pPr>
      <w:r>
        <w:rPr>
          <w:rFonts w:ascii="Consolas" w:hAnsi="Consolas"/>
          <w:color w:val="3F5FBF"/>
          <w:sz w:val="20"/>
          <w:szCs w:val="20"/>
          <w:lang w:val="en-IN"/>
        </w:rPr>
        <w:t>   *</w:t>
      </w:r>
    </w:p>
    <w:p w:rsidR="00541EB6" w:rsidRDefault="00541EB6" w:rsidP="00541EB6">
      <w:pPr>
        <w:autoSpaceDE w:val="0"/>
        <w:autoSpaceDN w:val="0"/>
        <w:rPr>
          <w:rFonts w:ascii="Consolas" w:hAnsi="Consolas"/>
          <w:sz w:val="20"/>
          <w:szCs w:val="20"/>
          <w:lang w:val="en-IN"/>
        </w:rPr>
      </w:pPr>
      <w:r>
        <w:rPr>
          <w:rFonts w:ascii="Consolas" w:hAnsi="Consolas"/>
          <w:color w:val="3F5FBF"/>
          <w:sz w:val="20"/>
          <w:szCs w:val="20"/>
          <w:lang w:val="en-IN"/>
        </w:rPr>
        <w:t xml:space="preserve">   * </w:t>
      </w:r>
      <w:r>
        <w:rPr>
          <w:rFonts w:ascii="Consolas" w:hAnsi="Consolas"/>
          <w:b/>
          <w:bCs/>
          <w:color w:val="7F9FBF"/>
          <w:sz w:val="20"/>
          <w:szCs w:val="20"/>
          <w:lang w:val="en-IN"/>
        </w:rPr>
        <w:t>@param</w:t>
      </w:r>
      <w:r>
        <w:rPr>
          <w:rFonts w:ascii="Consolas" w:hAnsi="Consolas"/>
          <w:color w:val="3F5FBF"/>
          <w:sz w:val="20"/>
          <w:szCs w:val="20"/>
          <w:lang w:val="en-IN"/>
        </w:rPr>
        <w:t xml:space="preserve"> person</w:t>
      </w:r>
    </w:p>
    <w:p w:rsidR="00541EB6" w:rsidRDefault="00541EB6" w:rsidP="00541EB6">
      <w:pPr>
        <w:autoSpaceDE w:val="0"/>
        <w:autoSpaceDN w:val="0"/>
        <w:rPr>
          <w:rFonts w:ascii="Consolas" w:hAnsi="Consolas"/>
          <w:sz w:val="20"/>
          <w:szCs w:val="20"/>
          <w:lang w:val="en-IN"/>
        </w:rPr>
      </w:pPr>
      <w:r>
        <w:rPr>
          <w:rFonts w:ascii="Consolas" w:hAnsi="Consolas"/>
          <w:color w:val="3F5FBF"/>
          <w:sz w:val="20"/>
          <w:szCs w:val="20"/>
          <w:lang w:val="en-IN"/>
        </w:rPr>
        <w:t xml:space="preserve">   * </w:t>
      </w:r>
      <w:r>
        <w:rPr>
          <w:rFonts w:ascii="Consolas" w:hAnsi="Consolas"/>
          <w:b/>
          <w:bCs/>
          <w:color w:val="7F9FBF"/>
          <w:sz w:val="20"/>
          <w:szCs w:val="20"/>
          <w:lang w:val="en-IN"/>
        </w:rPr>
        <w:t>@return</w:t>
      </w:r>
      <w:r>
        <w:rPr>
          <w:rFonts w:ascii="Consolas" w:hAnsi="Consolas"/>
          <w:color w:val="3F5FBF"/>
          <w:sz w:val="20"/>
          <w:szCs w:val="20"/>
          <w:lang w:val="en-IN"/>
        </w:rPr>
        <w:t xml:space="preserve"> returns the </w:t>
      </w:r>
      <w:proofErr w:type="spellStart"/>
      <w:r>
        <w:rPr>
          <w:rFonts w:ascii="Consolas" w:hAnsi="Consolas"/>
          <w:color w:val="3F5FBF"/>
          <w:sz w:val="20"/>
          <w:szCs w:val="20"/>
          <w:lang w:val="en-IN"/>
        </w:rPr>
        <w:t>enforcedPerson</w:t>
      </w:r>
      <w:proofErr w:type="spellEnd"/>
    </w:p>
    <w:p w:rsidR="00541EB6" w:rsidRDefault="00541EB6" w:rsidP="00541EB6">
      <w:pPr>
        <w:autoSpaceDE w:val="0"/>
        <w:autoSpaceDN w:val="0"/>
        <w:rPr>
          <w:rFonts w:ascii="Consolas" w:hAnsi="Consolas"/>
          <w:sz w:val="20"/>
          <w:szCs w:val="20"/>
          <w:lang w:val="en-IN"/>
        </w:rPr>
      </w:pPr>
      <w:r>
        <w:rPr>
          <w:rFonts w:ascii="Consolas" w:hAnsi="Consolas"/>
          <w:color w:val="3F5FBF"/>
          <w:sz w:val="20"/>
          <w:szCs w:val="20"/>
          <w:lang w:val="en-IN"/>
        </w:rPr>
        <w:t>   */</w:t>
      </w:r>
    </w:p>
    <w:p w:rsidR="00541EB6" w:rsidRDefault="00541EB6" w:rsidP="00541EB6">
      <w:pPr>
        <w:autoSpaceDE w:val="0"/>
        <w:autoSpaceDN w:val="0"/>
        <w:rPr>
          <w:rFonts w:ascii="Consolas" w:hAnsi="Consolas"/>
          <w:sz w:val="20"/>
          <w:szCs w:val="20"/>
          <w:lang w:val="en-IN"/>
        </w:rPr>
      </w:pPr>
      <w:r>
        <w:rPr>
          <w:rFonts w:ascii="Consolas" w:hAnsi="Consolas"/>
          <w:color w:val="000000"/>
          <w:sz w:val="20"/>
          <w:szCs w:val="20"/>
          <w:lang w:val="en-IN"/>
        </w:rPr>
        <w:t xml:space="preserve">  </w:t>
      </w:r>
      <w:r>
        <w:rPr>
          <w:rFonts w:ascii="Consolas" w:hAnsi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/>
          <w:color w:val="000000"/>
          <w:sz w:val="20"/>
          <w:szCs w:val="20"/>
          <w:lang w:val="en-IN"/>
        </w:rPr>
        <w:t xml:space="preserve"> Person </w:t>
      </w:r>
      <w:proofErr w:type="spellStart"/>
      <w:proofErr w:type="gramStart"/>
      <w:r w:rsidR="00333582">
        <w:rPr>
          <w:rFonts w:ascii="Consolas" w:hAnsi="Consolas"/>
          <w:color w:val="000000"/>
          <w:sz w:val="20"/>
          <w:szCs w:val="20"/>
          <w:lang w:val="en-IN"/>
        </w:rPr>
        <w:t>enforce</w:t>
      </w:r>
      <w:r>
        <w:rPr>
          <w:rFonts w:ascii="Consolas" w:hAnsi="Consolas"/>
          <w:color w:val="000000"/>
          <w:sz w:val="20"/>
          <w:szCs w:val="20"/>
          <w:lang w:val="en-IN"/>
        </w:rPr>
        <w:t>MydataPerson</w:t>
      </w:r>
      <w:proofErr w:type="spellEnd"/>
      <w:r>
        <w:rPr>
          <w:rFonts w:ascii="Consolas" w:hAnsi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lang w:val="en-IN"/>
        </w:rPr>
        <w:t xml:space="preserve">Person </w:t>
      </w:r>
      <w:r>
        <w:rPr>
          <w:rFonts w:ascii="Consolas" w:hAnsi="Consolas"/>
          <w:color w:val="6A3E3E"/>
          <w:sz w:val="20"/>
          <w:szCs w:val="20"/>
          <w:lang w:val="en-IN"/>
        </w:rPr>
        <w:t>person</w:t>
      </w:r>
      <w:r>
        <w:rPr>
          <w:rFonts w:ascii="Consolas" w:hAnsi="Consolas"/>
          <w:color w:val="000000"/>
          <w:sz w:val="20"/>
          <w:szCs w:val="20"/>
          <w:lang w:val="en-IN"/>
        </w:rPr>
        <w:t>) {</w:t>
      </w:r>
    </w:p>
    <w:p w:rsidR="00541EB6" w:rsidRDefault="00541EB6" w:rsidP="00541EB6">
      <w:pPr>
        <w:autoSpaceDE w:val="0"/>
        <w:autoSpaceDN w:val="0"/>
        <w:rPr>
          <w:rFonts w:ascii="Consolas" w:hAnsi="Consolas"/>
          <w:sz w:val="20"/>
          <w:szCs w:val="20"/>
          <w:lang w:val="en-IN"/>
        </w:rPr>
      </w:pPr>
      <w:r>
        <w:rPr>
          <w:rFonts w:ascii="Consolas" w:hAnsi="Consolas"/>
          <w:color w:val="000000"/>
          <w:sz w:val="20"/>
          <w:szCs w:val="20"/>
          <w:lang w:val="en-IN"/>
        </w:rPr>
        <w:t xml:space="preserve">    </w:t>
      </w:r>
      <w:r>
        <w:rPr>
          <w:rFonts w:ascii="Consolas" w:hAnsi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/>
          <w:color w:val="000000"/>
          <w:sz w:val="20"/>
          <w:szCs w:val="20"/>
          <w:lang w:val="en-IN"/>
        </w:rPr>
        <w:t xml:space="preserve"> Event </w:t>
      </w:r>
      <w:proofErr w:type="spellStart"/>
      <w:r>
        <w:rPr>
          <w:rFonts w:ascii="Consolas" w:hAnsi="Consolas"/>
          <w:color w:val="6A3E3E"/>
          <w:sz w:val="20"/>
          <w:szCs w:val="20"/>
          <w:lang w:val="en-IN"/>
        </w:rPr>
        <w:t>event</w:t>
      </w:r>
      <w:proofErr w:type="spellEnd"/>
      <w:r>
        <w:rPr>
          <w:rFonts w:ascii="Consolas" w:hAnsi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/>
          <w:color w:val="0000C0"/>
          <w:sz w:val="20"/>
          <w:szCs w:val="20"/>
          <w:lang w:val="en-IN"/>
        </w:rPr>
        <w:t>examplePep</w:t>
      </w:r>
      <w:r>
        <w:rPr>
          <w:rFonts w:ascii="Consolas" w:hAnsi="Consolas"/>
          <w:color w:val="000000"/>
          <w:sz w:val="20"/>
          <w:szCs w:val="20"/>
          <w:lang w:val="en-IN"/>
        </w:rPr>
        <w:t>.enforcePerson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/>
          <w:color w:val="6A3E3E"/>
          <w:sz w:val="20"/>
          <w:szCs w:val="20"/>
          <w:lang w:val="en-IN"/>
        </w:rPr>
        <w:t>person</w:t>
      </w:r>
      <w:r>
        <w:rPr>
          <w:rFonts w:ascii="Consolas" w:hAnsi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  <w:lang w:val="en-IN"/>
        </w:rPr>
        <w:t>toBlocking</w:t>
      </w:r>
      <w:proofErr w:type="spellEnd"/>
      <w:r>
        <w:rPr>
          <w:rFonts w:ascii="Consolas" w:hAnsi="Consolas"/>
          <w:color w:val="000000"/>
          <w:sz w:val="20"/>
          <w:szCs w:val="20"/>
          <w:lang w:val="en-IN"/>
        </w:rPr>
        <w:t>().first();</w:t>
      </w:r>
    </w:p>
    <w:p w:rsidR="00541EB6" w:rsidRDefault="00541EB6" w:rsidP="00541EB6">
      <w:pPr>
        <w:autoSpaceDE w:val="0"/>
        <w:autoSpaceDN w:val="0"/>
        <w:rPr>
          <w:rFonts w:ascii="Consolas" w:hAnsi="Consolas"/>
          <w:sz w:val="20"/>
          <w:szCs w:val="20"/>
          <w:lang w:val="en-IN"/>
        </w:rPr>
      </w:pPr>
      <w:r>
        <w:rPr>
          <w:rFonts w:ascii="Consolas" w:hAnsi="Consolas"/>
          <w:color w:val="000000"/>
          <w:sz w:val="20"/>
          <w:szCs w:val="20"/>
          <w:lang w:val="en-IN"/>
        </w:rPr>
        <w:t xml:space="preserve">    </w:t>
      </w:r>
      <w:r>
        <w:rPr>
          <w:rFonts w:ascii="Consolas" w:hAnsi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lang w:val="en-IN"/>
        </w:rPr>
        <w:t>event</w:t>
      </w:r>
      <w:r>
        <w:rPr>
          <w:rFonts w:ascii="Consolas" w:hAnsi="Consolas"/>
          <w:color w:val="000000"/>
          <w:sz w:val="20"/>
          <w:szCs w:val="20"/>
          <w:lang w:val="en-IN"/>
        </w:rPr>
        <w:t>.getParameterValue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/>
          <w:color w:val="2A00FF"/>
          <w:sz w:val="20"/>
          <w:szCs w:val="20"/>
          <w:lang w:val="en-IN"/>
        </w:rPr>
        <w:t>"person"</w:t>
      </w:r>
      <w:r>
        <w:rPr>
          <w:rFonts w:ascii="Consolas" w:hAnsi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  <w:lang w:val="en-IN"/>
        </w:rPr>
        <w:t>person</w:t>
      </w:r>
      <w:r>
        <w:rPr>
          <w:rFonts w:ascii="Consolas" w:hAnsi="Consolas"/>
          <w:color w:val="000000"/>
          <w:sz w:val="20"/>
          <w:szCs w:val="20"/>
          <w:lang w:val="en-IN"/>
        </w:rPr>
        <w:t>.getClass</w:t>
      </w:r>
      <w:proofErr w:type="spellEnd"/>
      <w:r>
        <w:rPr>
          <w:rFonts w:ascii="Consolas" w:hAnsi="Consolas"/>
          <w:color w:val="000000"/>
          <w:sz w:val="20"/>
          <w:szCs w:val="20"/>
          <w:lang w:val="en-IN"/>
        </w:rPr>
        <w:t>());</w:t>
      </w:r>
    </w:p>
    <w:p w:rsidR="00541EB6" w:rsidRDefault="00541EB6" w:rsidP="00541EB6">
      <w:pPr>
        <w:autoSpaceDE w:val="0"/>
        <w:autoSpaceDN w:val="0"/>
        <w:rPr>
          <w:rFonts w:ascii="Consolas" w:hAnsi="Consolas"/>
          <w:sz w:val="20"/>
          <w:szCs w:val="20"/>
          <w:lang w:val="en-IN"/>
        </w:rPr>
      </w:pPr>
      <w:r>
        <w:rPr>
          <w:rFonts w:ascii="Consolas" w:hAnsi="Consolas"/>
          <w:color w:val="000000"/>
          <w:sz w:val="20"/>
          <w:szCs w:val="20"/>
          <w:lang w:val="en-IN"/>
        </w:rPr>
        <w:t>  }</w:t>
      </w:r>
    </w:p>
    <w:p w:rsidR="00541EB6" w:rsidRDefault="00541EB6" w:rsidP="00541EB6">
      <w:pPr>
        <w:rPr>
          <w:rFonts w:ascii="Calibri" w:hAnsi="Calibri" w:cs="Calibri"/>
          <w:sz w:val="22"/>
          <w:szCs w:val="22"/>
          <w:lang w:val="en-IN" w:eastAsia="en-US"/>
        </w:rPr>
      </w:pPr>
    </w:p>
    <w:p w:rsidR="00541EB6" w:rsidRDefault="00541EB6" w:rsidP="00541EB6">
      <w:pPr>
        <w:rPr>
          <w:rFonts w:ascii="Calibri" w:hAnsi="Calibri" w:cs="Calibri"/>
          <w:sz w:val="22"/>
          <w:szCs w:val="22"/>
          <w:lang w:val="en-IN" w:eastAsia="en-US"/>
        </w:rPr>
      </w:pPr>
      <w:r>
        <w:rPr>
          <w:rFonts w:ascii="Calibri" w:hAnsi="Calibri" w:cs="Calibri"/>
          <w:sz w:val="22"/>
          <w:szCs w:val="22"/>
          <w:lang w:val="en-IN" w:eastAsia="en-US"/>
        </w:rPr>
        <w:t xml:space="preserve">Person.java is just the data model for a person. If you add or remove attributes and restart the application, MYDATA automatically recognizes the changes and you can use it, e.g. inside the policy editors at </w:t>
      </w:r>
      <w:proofErr w:type="spellStart"/>
      <w:r>
        <w:rPr>
          <w:rFonts w:ascii="Calibri" w:hAnsi="Calibri" w:cs="Calibri"/>
          <w:sz w:val="22"/>
          <w:szCs w:val="22"/>
          <w:lang w:val="en-IN" w:eastAsia="en-US"/>
        </w:rPr>
        <w:t>jsonPathQueries</w:t>
      </w:r>
      <w:proofErr w:type="spellEnd"/>
      <w:r>
        <w:rPr>
          <w:rFonts w:ascii="Calibri" w:hAnsi="Calibri" w:cs="Calibri"/>
          <w:sz w:val="22"/>
          <w:szCs w:val="22"/>
          <w:lang w:val="en-IN" w:eastAsia="en-US"/>
        </w:rPr>
        <w:t xml:space="preserve">. (Click on it </w:t>
      </w:r>
      <w:r>
        <w:rPr>
          <w:rFonts w:ascii="Wingdings" w:hAnsi="Wingdings"/>
          <w:sz w:val="22"/>
          <w:szCs w:val="22"/>
          <w:lang w:val="en-IN" w:eastAsia="en-US"/>
        </w:rPr>
        <w:t></w:t>
      </w:r>
      <w:r>
        <w:rPr>
          <w:rFonts w:ascii="Calibri" w:hAnsi="Calibri" w:cs="Calibri"/>
          <w:sz w:val="22"/>
          <w:szCs w:val="22"/>
          <w:lang w:val="en-IN" w:eastAsia="en-US"/>
        </w:rPr>
        <w:t>)</w:t>
      </w:r>
    </w:p>
    <w:p w:rsidR="00541EB6" w:rsidRDefault="00541EB6" w:rsidP="00541EB6">
      <w:pPr>
        <w:rPr>
          <w:rFonts w:ascii="Calibri" w:hAnsi="Calibri" w:cs="Calibri"/>
          <w:sz w:val="22"/>
          <w:szCs w:val="22"/>
          <w:lang w:val="en-IN" w:eastAsia="en-US"/>
        </w:rPr>
      </w:pPr>
    </w:p>
    <w:p w:rsidR="00541EB6" w:rsidRDefault="00541EB6" w:rsidP="00541EB6">
      <w:pPr>
        <w:rPr>
          <w:rFonts w:ascii="Calibri" w:hAnsi="Calibri" w:cs="Calibri"/>
          <w:sz w:val="22"/>
          <w:szCs w:val="22"/>
          <w:lang w:val="en-IN" w:eastAsia="en-US"/>
        </w:rPr>
      </w:pPr>
      <w:proofErr w:type="spellStart"/>
      <w:r>
        <w:rPr>
          <w:rFonts w:ascii="Calibri" w:hAnsi="Calibri" w:cs="Calibri"/>
          <w:sz w:val="22"/>
          <w:szCs w:val="22"/>
          <w:lang w:val="en-IN" w:eastAsia="en-US"/>
        </w:rPr>
        <w:t>Application.yml</w:t>
      </w:r>
      <w:proofErr w:type="spellEnd"/>
      <w:r>
        <w:rPr>
          <w:rFonts w:ascii="Calibri" w:hAnsi="Calibri" w:cs="Calibri"/>
          <w:sz w:val="22"/>
          <w:szCs w:val="22"/>
          <w:lang w:val="en-IN" w:eastAsia="en-US"/>
        </w:rPr>
        <w:t xml:space="preserve"> is the configuration file, it defines the access to MYDATA and vice versa to </w:t>
      </w:r>
      <w:r w:rsidR="00C20B34">
        <w:rPr>
          <w:rFonts w:ascii="Calibri" w:hAnsi="Calibri" w:cs="Calibri"/>
          <w:sz w:val="22"/>
          <w:szCs w:val="22"/>
          <w:lang w:val="en-IN" w:eastAsia="en-US"/>
        </w:rPr>
        <w:t>your</w:t>
      </w:r>
      <w:r>
        <w:rPr>
          <w:rFonts w:ascii="Calibri" w:hAnsi="Calibri" w:cs="Calibri"/>
          <w:sz w:val="22"/>
          <w:szCs w:val="22"/>
          <w:lang w:val="en-IN" w:eastAsia="en-US"/>
        </w:rPr>
        <w:t xml:space="preserve"> application (instead of localhost you can add a public reachable domain).</w:t>
      </w:r>
    </w:p>
    <w:p w:rsidR="00541EB6" w:rsidRDefault="00541EB6" w:rsidP="00541EB6">
      <w:pPr>
        <w:rPr>
          <w:rFonts w:ascii="Calibri" w:hAnsi="Calibri" w:cs="Calibri"/>
          <w:sz w:val="22"/>
          <w:szCs w:val="22"/>
          <w:lang w:val="en-IN" w:eastAsia="en-US"/>
        </w:rPr>
      </w:pPr>
      <w:r>
        <w:rPr>
          <w:rFonts w:ascii="Calibri" w:hAnsi="Calibri" w:cs="Calibri"/>
          <w:sz w:val="22"/>
          <w:szCs w:val="22"/>
          <w:lang w:val="en-IN" w:eastAsia="en-US"/>
        </w:rPr>
        <w:t>If you want to have PIPs or PXPs, MYDATA needs access to these endpoints.</w:t>
      </w:r>
    </w:p>
    <w:p w:rsidR="00541EB6" w:rsidRDefault="00541EB6" w:rsidP="00541EB6">
      <w:pPr>
        <w:rPr>
          <w:rFonts w:ascii="Calibri" w:hAnsi="Calibri" w:cs="Calibri"/>
          <w:sz w:val="22"/>
          <w:szCs w:val="22"/>
          <w:lang w:val="en-IN" w:eastAsia="en-US"/>
        </w:rPr>
      </w:pPr>
    </w:p>
    <w:p w:rsidR="00541EB6" w:rsidRDefault="00541EB6" w:rsidP="00541EB6">
      <w:pPr>
        <w:rPr>
          <w:rFonts w:ascii="Calibri" w:hAnsi="Calibri" w:cs="Calibri"/>
          <w:sz w:val="22"/>
          <w:szCs w:val="22"/>
          <w:lang w:val="en-IN" w:eastAsia="en-US"/>
        </w:rPr>
      </w:pPr>
      <w:r>
        <w:rPr>
          <w:rFonts w:ascii="Calibri" w:hAnsi="Calibri" w:cs="Calibri"/>
          <w:sz w:val="22"/>
          <w:szCs w:val="22"/>
          <w:lang w:val="en-IN" w:eastAsia="en-US"/>
        </w:rPr>
        <w:t xml:space="preserve">To have access to MYDATA, we created a client token (and secret) for your solution, which is placed into the </w:t>
      </w:r>
      <w:proofErr w:type="spellStart"/>
      <w:r>
        <w:rPr>
          <w:rFonts w:ascii="Calibri" w:hAnsi="Calibri" w:cs="Calibri"/>
          <w:sz w:val="22"/>
          <w:szCs w:val="22"/>
          <w:lang w:val="en-IN" w:eastAsia="en-US"/>
        </w:rPr>
        <w:t>application.yml</w:t>
      </w:r>
      <w:proofErr w:type="spellEnd"/>
      <w:r>
        <w:rPr>
          <w:rFonts w:ascii="Calibri" w:hAnsi="Calibri" w:cs="Calibri"/>
          <w:sz w:val="22"/>
          <w:szCs w:val="22"/>
          <w:lang w:val="en-IN" w:eastAsia="en-US"/>
        </w:rPr>
        <w:t>.</w:t>
      </w:r>
    </w:p>
    <w:p w:rsidR="00541EB6" w:rsidRDefault="00541EB6" w:rsidP="00541EB6">
      <w:pPr>
        <w:rPr>
          <w:rFonts w:ascii="Calibri" w:hAnsi="Calibri" w:cs="Calibri"/>
          <w:sz w:val="22"/>
          <w:szCs w:val="22"/>
          <w:lang w:val="en-IN" w:eastAsia="en-US"/>
        </w:rPr>
      </w:pPr>
    </w:p>
    <w:p w:rsidR="00541EB6" w:rsidRDefault="00541EB6" w:rsidP="00541EB6">
      <w:pPr>
        <w:rPr>
          <w:rFonts w:ascii="Calibri" w:hAnsi="Calibri" w:cs="Calibri"/>
          <w:sz w:val="22"/>
          <w:szCs w:val="22"/>
          <w:lang w:val="en-IN" w:eastAsia="en-US"/>
        </w:rPr>
      </w:pPr>
      <w:r>
        <w:rPr>
          <w:rFonts w:ascii="Calibri" w:hAnsi="Calibri" w:cs="Calibri"/>
          <w:sz w:val="22"/>
          <w:szCs w:val="22"/>
          <w:lang w:val="en-IN" w:eastAsia="en-US"/>
        </w:rPr>
        <w:t xml:space="preserve">Now you can start playing around with the code and the application, to get familiar with </w:t>
      </w:r>
      <w:proofErr w:type="spellStart"/>
      <w:r>
        <w:rPr>
          <w:rFonts w:ascii="Calibri" w:hAnsi="Calibri" w:cs="Calibri"/>
          <w:sz w:val="22"/>
          <w:szCs w:val="22"/>
          <w:lang w:val="en-IN" w:eastAsia="en-US"/>
        </w:rPr>
        <w:t>mydata</w:t>
      </w:r>
      <w:proofErr w:type="spellEnd"/>
      <w:r>
        <w:rPr>
          <w:rFonts w:ascii="Calibri" w:hAnsi="Calibri" w:cs="Calibri"/>
          <w:sz w:val="22"/>
          <w:szCs w:val="22"/>
          <w:lang w:val="en-IN" w:eastAsia="en-US"/>
        </w:rPr>
        <w:t>. If you have any further questions, please contact us.</w:t>
      </w:r>
    </w:p>
    <w:p w:rsidR="00A73681" w:rsidRDefault="00A73681" w:rsidP="00541EB6">
      <w:pPr>
        <w:rPr>
          <w:rFonts w:ascii="Calibri" w:hAnsi="Calibri" w:cs="Calibri"/>
          <w:sz w:val="22"/>
          <w:szCs w:val="22"/>
          <w:lang w:val="en-IN" w:eastAsia="en-US"/>
        </w:rPr>
      </w:pPr>
    </w:p>
    <w:p w:rsidR="00A73681" w:rsidRDefault="00A73681" w:rsidP="002B2CF7">
      <w:pPr>
        <w:pStyle w:val="Heading1"/>
        <w:rPr>
          <w:lang w:val="en-IN" w:eastAsia="en-US"/>
        </w:rPr>
      </w:pPr>
      <w:r>
        <w:rPr>
          <w:lang w:val="en-IN" w:eastAsia="en-US"/>
        </w:rPr>
        <w:t>P</w:t>
      </w:r>
      <w:r w:rsidR="002B2CF7">
        <w:rPr>
          <w:lang w:val="en-IN" w:eastAsia="en-US"/>
        </w:rPr>
        <w:t>IP and PXP</w:t>
      </w:r>
    </w:p>
    <w:p w:rsidR="002B2CF7" w:rsidRDefault="002B2CF7" w:rsidP="002B2CF7">
      <w:pPr>
        <w:rPr>
          <w:lang w:val="en-IN" w:eastAsia="en-US"/>
        </w:rPr>
      </w:pPr>
    </w:p>
    <w:p w:rsidR="002B2CF7" w:rsidRDefault="002B2CF7" w:rsidP="002B2CF7">
      <w:pPr>
        <w:rPr>
          <w:rFonts w:asciiTheme="minorHAnsi" w:hAnsiTheme="minorHAnsi" w:cstheme="minorHAnsi"/>
          <w:lang w:val="en-IN" w:eastAsia="en-US"/>
        </w:rPr>
      </w:pPr>
      <w:r>
        <w:rPr>
          <w:rFonts w:asciiTheme="minorHAnsi" w:hAnsiTheme="minorHAnsi" w:cstheme="minorHAnsi"/>
          <w:lang w:val="en-IN" w:eastAsia="en-US"/>
        </w:rPr>
        <w:t>To have a working PIP and PXP the application, where the PIP and PXP are running, has to be reachable from outside – other wise it will not work.</w:t>
      </w:r>
    </w:p>
    <w:p w:rsidR="002B2CF7" w:rsidRDefault="002B2CF7" w:rsidP="002B2CF7">
      <w:pPr>
        <w:rPr>
          <w:rFonts w:asciiTheme="minorHAnsi" w:hAnsiTheme="minorHAnsi" w:cstheme="minorHAnsi"/>
          <w:lang w:val="en-IN" w:eastAsia="en-US"/>
        </w:rPr>
      </w:pPr>
    </w:p>
    <w:p w:rsidR="002B2CF7" w:rsidRDefault="002B2CF7" w:rsidP="002B2CF7">
      <w:pPr>
        <w:rPr>
          <w:rFonts w:asciiTheme="minorHAnsi" w:hAnsiTheme="minorHAnsi" w:cstheme="minorHAnsi"/>
          <w:lang w:val="en-IN" w:eastAsia="en-US"/>
        </w:rPr>
      </w:pPr>
      <w:r>
        <w:rPr>
          <w:rFonts w:asciiTheme="minorHAnsi" w:hAnsiTheme="minorHAnsi" w:cstheme="minorHAnsi"/>
          <w:lang w:val="en-IN" w:eastAsia="en-US"/>
        </w:rPr>
        <w:t xml:space="preserve">The Application has to tell MYDATA via the </w:t>
      </w:r>
      <w:proofErr w:type="spellStart"/>
      <w:r>
        <w:rPr>
          <w:rFonts w:asciiTheme="minorHAnsi" w:hAnsiTheme="minorHAnsi" w:cstheme="minorHAnsi"/>
          <w:lang w:val="en-IN" w:eastAsia="en-US"/>
        </w:rPr>
        <w:t>application.yml</w:t>
      </w:r>
      <w:proofErr w:type="spellEnd"/>
      <w:r>
        <w:rPr>
          <w:rFonts w:asciiTheme="minorHAnsi" w:hAnsiTheme="minorHAnsi" w:cstheme="minorHAnsi"/>
          <w:lang w:val="en-IN" w:eastAsia="en-US"/>
        </w:rPr>
        <w:t xml:space="preserve"> where the components can be reached – marked bold:</w:t>
      </w:r>
    </w:p>
    <w:p w:rsidR="002B2CF7" w:rsidRDefault="002B2CF7" w:rsidP="002B2CF7">
      <w:pPr>
        <w:rPr>
          <w:rFonts w:asciiTheme="minorHAnsi" w:hAnsiTheme="minorHAnsi" w:cstheme="minorHAnsi"/>
          <w:lang w:val="en-IN" w:eastAsia="en-US"/>
        </w:rPr>
      </w:pPr>
    </w:p>
    <w:p w:rsidR="00637670" w:rsidRPr="00637670" w:rsidRDefault="00637670" w:rsidP="006376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7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server</w:t>
      </w:r>
      <w:r w:rsidRPr="006376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637670" w:rsidRPr="00637670" w:rsidRDefault="00637670" w:rsidP="00637670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637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 port</w:t>
      </w:r>
      <w:r w:rsidRPr="006376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637670">
        <w:rPr>
          <w:rFonts w:ascii="Courier New" w:eastAsia="Times New Roman" w:hAnsi="Courier New" w:cs="Courier New"/>
          <w:color w:val="FF8040"/>
          <w:sz w:val="20"/>
          <w:szCs w:val="20"/>
          <w:lang w:val="en-US"/>
        </w:rPr>
        <w:t xml:space="preserve"> </w:t>
      </w:r>
      <w:r w:rsidRPr="00637670">
        <w:rPr>
          <w:rFonts w:ascii="Courier New" w:eastAsia="Times New Roman" w:hAnsi="Courier New" w:cs="Courier New"/>
          <w:b/>
          <w:i/>
          <w:sz w:val="20"/>
          <w:szCs w:val="20"/>
          <w:lang w:val="en-US"/>
        </w:rPr>
        <w:t>[your-application-port-number]</w:t>
      </w:r>
    </w:p>
    <w:p w:rsidR="00637670" w:rsidRPr="00637670" w:rsidRDefault="00637670" w:rsidP="002B2CF7">
      <w:pPr>
        <w:rPr>
          <w:rFonts w:ascii="Courier New" w:hAnsi="Courier New" w:cs="Courier New"/>
          <w:lang w:val="en-IN" w:eastAsia="en-US"/>
        </w:rPr>
      </w:pPr>
    </w:p>
    <w:p w:rsidR="00205513" w:rsidRPr="00637670" w:rsidRDefault="00205513" w:rsidP="002055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637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mydata</w:t>
      </w:r>
      <w:proofErr w:type="spellEnd"/>
      <w:r w:rsidRPr="006376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205513" w:rsidRPr="00637670" w:rsidRDefault="00205513" w:rsidP="002055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7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 </w:t>
      </w:r>
      <w:proofErr w:type="spellStart"/>
      <w:r w:rsidRPr="00637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pmp</w:t>
      </w:r>
      <w:proofErr w:type="spellEnd"/>
      <w:r w:rsidRPr="006376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205513" w:rsidRPr="00637670" w:rsidRDefault="00205513" w:rsidP="002055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7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   cloud</w:t>
      </w:r>
      <w:r w:rsidRPr="006376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:rsidR="00205513" w:rsidRPr="00637670" w:rsidRDefault="00205513" w:rsidP="002055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7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     url</w:t>
      </w:r>
      <w:r w:rsidRPr="006376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https://management.mydata-control.de</w:t>
      </w:r>
    </w:p>
    <w:p w:rsidR="00205513" w:rsidRPr="00637670" w:rsidRDefault="00205513" w:rsidP="002055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7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     client-id</w:t>
      </w:r>
      <w:r w:rsidRPr="006376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6376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urn:client</w:t>
      </w:r>
      <w:proofErr w:type="spellEnd"/>
      <w:proofErr w:type="gramEnd"/>
      <w:r w:rsidRPr="006376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63767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/>
        </w:rPr>
        <w:t>[your-solution-id]:[your-token-name]</w:t>
      </w:r>
      <w:r w:rsidRPr="00637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     client-secret</w:t>
      </w:r>
      <w:r w:rsidRPr="006376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63767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/>
        </w:rPr>
        <w:t>[your-secret]</w:t>
      </w:r>
    </w:p>
    <w:p w:rsidR="00205513" w:rsidRPr="00637670" w:rsidRDefault="00205513" w:rsidP="002055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37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 solution</w:t>
      </w:r>
      <w:r w:rsidRPr="006376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 </w:t>
      </w:r>
      <w:r w:rsidRPr="0063767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/>
        </w:rPr>
        <w:t>[your-solution-id]</w:t>
      </w:r>
    </w:p>
    <w:p w:rsidR="00205513" w:rsidRPr="00637670" w:rsidRDefault="00205513" w:rsidP="00205513">
      <w:pPr>
        <w:shd w:val="clear" w:color="auto" w:fill="FFFFFF"/>
        <w:rPr>
          <w:rFonts w:ascii="Courier New" w:hAnsi="Courier New" w:cs="Courier New"/>
          <w:sz w:val="20"/>
          <w:szCs w:val="20"/>
          <w:lang w:val="en-US" w:eastAsia="en-US"/>
        </w:rPr>
      </w:pPr>
      <w:r w:rsidRPr="00637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 external-server-url</w:t>
      </w:r>
      <w:r w:rsidRPr="006376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  <w:r w:rsidRPr="00637670">
        <w:rPr>
          <w:rFonts w:ascii="Courier New" w:hAnsi="Courier New" w:cs="Courier New"/>
          <w:color w:val="2AA198"/>
          <w:sz w:val="20"/>
          <w:szCs w:val="20"/>
          <w:lang w:val="en-US" w:eastAsia="en-US"/>
        </w:rPr>
        <w:t xml:space="preserve"> </w:t>
      </w:r>
      <w:r w:rsidRPr="00637670">
        <w:rPr>
          <w:rFonts w:ascii="Courier New" w:hAnsi="Courier New" w:cs="Courier New"/>
          <w:b/>
          <w:i/>
          <w:sz w:val="20"/>
          <w:szCs w:val="20"/>
          <w:lang w:val="en-US" w:eastAsia="en-US"/>
        </w:rPr>
        <w:t>http(s)://[your-IP-or-DNS</w:t>
      </w:r>
      <w:proofErr w:type="gramStart"/>
      <w:r w:rsidRPr="00637670">
        <w:rPr>
          <w:rFonts w:ascii="Courier New" w:hAnsi="Courier New" w:cs="Courier New"/>
          <w:b/>
          <w:i/>
          <w:sz w:val="20"/>
          <w:szCs w:val="20"/>
          <w:lang w:val="en-US" w:eastAsia="en-US"/>
        </w:rPr>
        <w:t>]:[</w:t>
      </w:r>
      <w:proofErr w:type="gramEnd"/>
      <w:r w:rsidRPr="00637670">
        <w:rPr>
          <w:rFonts w:ascii="Courier New" w:hAnsi="Courier New" w:cs="Courier New"/>
          <w:b/>
          <w:i/>
          <w:sz w:val="20"/>
          <w:szCs w:val="20"/>
          <w:lang w:val="en-US" w:eastAsia="en-US"/>
        </w:rPr>
        <w:t>your-</w:t>
      </w:r>
      <w:r w:rsidR="00637670" w:rsidRPr="00637670">
        <w:rPr>
          <w:rFonts w:ascii="Courier New" w:hAnsi="Courier New" w:cs="Courier New"/>
          <w:b/>
          <w:i/>
          <w:sz w:val="20"/>
          <w:szCs w:val="20"/>
          <w:lang w:val="en-US" w:eastAsia="en-US"/>
        </w:rPr>
        <w:t>public-</w:t>
      </w:r>
      <w:r w:rsidRPr="00637670">
        <w:rPr>
          <w:rFonts w:ascii="Courier New" w:hAnsi="Courier New" w:cs="Courier New"/>
          <w:b/>
          <w:i/>
          <w:sz w:val="20"/>
          <w:szCs w:val="20"/>
          <w:lang w:val="en-US" w:eastAsia="en-US"/>
        </w:rPr>
        <w:t>port-number]</w:t>
      </w:r>
    </w:p>
    <w:p w:rsidR="00205513" w:rsidRPr="00205513" w:rsidRDefault="00205513" w:rsidP="00205513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637670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 xml:space="preserve">  </w:t>
      </w:r>
      <w:r w:rsidRPr="006376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operational-mode</w:t>
      </w:r>
      <w:r w:rsidRPr="0063767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 cloud</w:t>
      </w:r>
    </w:p>
    <w:p w:rsidR="00541EB6" w:rsidRDefault="00541EB6" w:rsidP="00541EB6">
      <w:pPr>
        <w:rPr>
          <w:rFonts w:ascii="Calibri" w:hAnsi="Calibri" w:cs="Calibri"/>
          <w:sz w:val="22"/>
          <w:szCs w:val="22"/>
          <w:lang w:val="en-IN" w:eastAsia="en-US"/>
        </w:rPr>
      </w:pPr>
    </w:p>
    <w:p w:rsidR="00541EB6" w:rsidRDefault="00541EB6">
      <w:pPr>
        <w:rPr>
          <w:rFonts w:ascii="Calibri" w:hAnsi="Calibri" w:cs="Calibri"/>
          <w:sz w:val="22"/>
          <w:szCs w:val="22"/>
          <w:lang w:val="en-IN"/>
        </w:rPr>
      </w:pPr>
    </w:p>
    <w:p w:rsidR="0084611D" w:rsidRDefault="0084611D">
      <w:pPr>
        <w:rPr>
          <w:rFonts w:asciiTheme="minorHAnsi" w:hAnsiTheme="minorHAnsi" w:cstheme="minorHAnsi"/>
          <w:lang w:val="en-US"/>
        </w:rPr>
      </w:pPr>
      <w:r w:rsidRPr="0084611D">
        <w:rPr>
          <w:rFonts w:asciiTheme="minorHAnsi" w:hAnsiTheme="minorHAnsi" w:cstheme="minorHAnsi"/>
          <w:lang w:val="en-US"/>
        </w:rPr>
        <w:t>At</w:t>
      </w:r>
      <w:r>
        <w:rPr>
          <w:rFonts w:asciiTheme="minorHAnsi" w:hAnsiTheme="minorHAnsi" w:cstheme="minorHAnsi"/>
          <w:lang w:val="en-US"/>
        </w:rPr>
        <w:t xml:space="preserve"> the management console </w:t>
      </w:r>
      <w:r w:rsidR="001D44B1">
        <w:rPr>
          <w:rFonts w:asciiTheme="minorHAnsi" w:hAnsiTheme="minorHAnsi" w:cstheme="minorHAnsi"/>
          <w:lang w:val="en-US"/>
        </w:rPr>
        <w:t>at components you can see the Status of your components, only if PIP and PXP are available the mechanism works.</w:t>
      </w:r>
    </w:p>
    <w:p w:rsidR="001D44B1" w:rsidRDefault="001D44B1">
      <w:pPr>
        <w:rPr>
          <w:rFonts w:asciiTheme="minorHAnsi" w:hAnsiTheme="minorHAnsi" w:cstheme="minorHAnsi"/>
          <w:lang w:val="en-US"/>
        </w:rPr>
      </w:pPr>
    </w:p>
    <w:p w:rsidR="001D44B1" w:rsidRDefault="00BE7A2E">
      <w:pPr>
        <w:rPr>
          <w:rFonts w:asciiTheme="minorHAnsi" w:hAnsiTheme="minorHAnsi"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707BA934" wp14:editId="36F77347">
            <wp:extent cx="5760720" cy="1691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B2" w:rsidRDefault="004843B2">
      <w:pPr>
        <w:rPr>
          <w:rFonts w:asciiTheme="minorHAnsi" w:hAnsiTheme="minorHAnsi" w:cstheme="minorHAnsi"/>
          <w:lang w:val="en-US"/>
        </w:rPr>
      </w:pPr>
    </w:p>
    <w:p w:rsidR="004843B2" w:rsidRDefault="004843B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 this example we have implemented a WeatherPIP.java which returns “nice” for input strings which have an even number of characters.</w:t>
      </w:r>
      <w:r w:rsidR="007C746D">
        <w:rPr>
          <w:rFonts w:asciiTheme="minorHAnsi" w:hAnsiTheme="minorHAnsi" w:cstheme="minorHAnsi"/>
          <w:lang w:val="en-US"/>
        </w:rPr>
        <w:t xml:space="preserve"> Also,</w:t>
      </w:r>
      <w:r>
        <w:rPr>
          <w:rFonts w:asciiTheme="minorHAnsi" w:hAnsiTheme="minorHAnsi" w:cstheme="minorHAnsi"/>
          <w:lang w:val="en-US"/>
        </w:rPr>
        <w:t xml:space="preserve"> an PXP which is logging the given message as string locally, see LocalLogPXP.java</w:t>
      </w:r>
      <w:r w:rsidR="007C746D">
        <w:rPr>
          <w:rFonts w:asciiTheme="minorHAnsi" w:hAnsiTheme="minorHAnsi" w:cstheme="minorHAnsi"/>
          <w:lang w:val="en-US"/>
        </w:rPr>
        <w:t>.</w:t>
      </w:r>
    </w:p>
    <w:p w:rsidR="00F07788" w:rsidRDefault="00F07788">
      <w:pPr>
        <w:rPr>
          <w:rFonts w:asciiTheme="minorHAnsi" w:hAnsiTheme="minorHAnsi" w:cstheme="minorHAnsi"/>
          <w:lang w:val="en-US"/>
        </w:rPr>
      </w:pPr>
    </w:p>
    <w:p w:rsidR="00F07788" w:rsidRDefault="00F07788" w:rsidP="006C6F5A">
      <w:pPr>
        <w:pStyle w:val="Heading2"/>
        <w:rPr>
          <w:lang w:val="en-US"/>
        </w:rPr>
      </w:pPr>
      <w:r>
        <w:rPr>
          <w:lang w:val="en-US"/>
        </w:rPr>
        <w:t>Poli</w:t>
      </w:r>
      <w:r w:rsidR="006C6F5A">
        <w:rPr>
          <w:lang w:val="en-US"/>
        </w:rPr>
        <w:t>c</w:t>
      </w:r>
      <w:r>
        <w:rPr>
          <w:lang w:val="en-US"/>
        </w:rPr>
        <w:t>y with PXP and PIP</w:t>
      </w:r>
    </w:p>
    <w:p w:rsidR="006C6F5A" w:rsidRDefault="006C6F5A" w:rsidP="006C6F5A">
      <w:pPr>
        <w:rPr>
          <w:rFonts w:asciiTheme="minorHAnsi" w:hAnsiTheme="minorHAnsi" w:cstheme="minorHAnsi"/>
          <w:lang w:val="en-US"/>
        </w:rPr>
      </w:pPr>
      <w:r w:rsidRPr="006C6F5A">
        <w:rPr>
          <w:rFonts w:asciiTheme="minorHAnsi" w:hAnsiTheme="minorHAnsi" w:cstheme="minorHAnsi"/>
          <w:lang w:val="en-US"/>
        </w:rPr>
        <w:t>The</w:t>
      </w:r>
      <w:r>
        <w:rPr>
          <w:rFonts w:asciiTheme="minorHAnsi" w:hAnsiTheme="minorHAnsi" w:cstheme="minorHAnsi"/>
          <w:lang w:val="en-US"/>
        </w:rPr>
        <w:t xml:space="preserve"> Policy named </w:t>
      </w:r>
      <w:r w:rsidRPr="006C6F5A">
        <w:rPr>
          <w:rFonts w:asciiTheme="minorHAnsi" w:hAnsiTheme="minorHAnsi" w:cstheme="minorHAnsi"/>
          <w:lang w:val="en-US"/>
        </w:rPr>
        <w:t>example-</w:t>
      </w:r>
      <w:proofErr w:type="spellStart"/>
      <w:r w:rsidRPr="006C6F5A">
        <w:rPr>
          <w:rFonts w:asciiTheme="minorHAnsi" w:hAnsiTheme="minorHAnsi" w:cstheme="minorHAnsi"/>
          <w:lang w:val="en-US"/>
        </w:rPr>
        <w:t>weatherPIP</w:t>
      </w:r>
      <w:proofErr w:type="spellEnd"/>
      <w:r w:rsidRPr="006C6F5A">
        <w:rPr>
          <w:rFonts w:asciiTheme="minorHAnsi" w:hAnsiTheme="minorHAnsi" w:cstheme="minorHAnsi"/>
          <w:lang w:val="en-US"/>
        </w:rPr>
        <w:t>-</w:t>
      </w:r>
      <w:proofErr w:type="spellStart"/>
      <w:r w:rsidRPr="006C6F5A">
        <w:rPr>
          <w:rFonts w:asciiTheme="minorHAnsi" w:hAnsiTheme="minorHAnsi" w:cstheme="minorHAnsi"/>
          <w:lang w:val="en-US"/>
        </w:rPr>
        <w:t>localLogPXP</w:t>
      </w:r>
      <w:proofErr w:type="spellEnd"/>
      <w:r>
        <w:rPr>
          <w:rFonts w:asciiTheme="minorHAnsi" w:hAnsiTheme="minorHAnsi" w:cstheme="minorHAnsi"/>
          <w:lang w:val="en-US"/>
        </w:rPr>
        <w:t xml:space="preserve"> is for using the PIP and PXP, if the components are not reachable or producing errors, the default values set inside the Policy are used.</w:t>
      </w:r>
    </w:p>
    <w:p w:rsidR="006C6F5A" w:rsidRDefault="006C6F5A" w:rsidP="006C6F5A">
      <w:pPr>
        <w:rPr>
          <w:rFonts w:asciiTheme="minorHAnsi" w:hAnsiTheme="minorHAnsi" w:cstheme="minorHAnsi"/>
          <w:lang w:val="en-US"/>
        </w:rPr>
      </w:pPr>
    </w:p>
    <w:p w:rsidR="006C6F5A" w:rsidRDefault="006C6F5A" w:rsidP="006C6F5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 general, this policy acts like the example policy, but add some additional conditions.</w:t>
      </w:r>
    </w:p>
    <w:p w:rsidR="006C6F5A" w:rsidRPr="006C6F5A" w:rsidRDefault="006C6F5A" w:rsidP="006C6F5A">
      <w:pPr>
        <w:rPr>
          <w:rFonts w:asciiTheme="minorHAnsi" w:hAnsiTheme="minorHAnsi" w:cstheme="minorHAnsi"/>
          <w:lang w:val="en-US"/>
        </w:rPr>
      </w:pPr>
    </w:p>
    <w:p w:rsidR="007C746D" w:rsidRDefault="006C6F5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If the persons age is older or equals to 16, it checks if the weather is nice at the persons city.</w:t>
      </w:r>
    </w:p>
    <w:p w:rsidR="006C6F5A" w:rsidRDefault="006C6F5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If it is nice the usage is allowed, if not the usage is inhibited and the message is logged via the PXP local log action.</w:t>
      </w:r>
    </w:p>
    <w:p w:rsidR="004A3B75" w:rsidRDefault="004A3B75">
      <w:pPr>
        <w:rPr>
          <w:rFonts w:asciiTheme="minorHAnsi" w:hAnsiTheme="minorHAnsi" w:cstheme="minorHAnsi"/>
          <w:lang w:val="en-US"/>
        </w:rPr>
      </w:pPr>
    </w:p>
    <w:p w:rsidR="004A3B75" w:rsidRDefault="00BE7A2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Attention: if it is inhibited, an Inhibit Exceptions is thrown, you can ha</w:t>
      </w:r>
      <w:r w:rsidR="000D120D">
        <w:rPr>
          <w:rFonts w:asciiTheme="minorHAnsi" w:hAnsiTheme="minorHAnsi" w:cstheme="minorHAnsi"/>
          <w:lang w:val="en-US"/>
        </w:rPr>
        <w:t>n</w:t>
      </w:r>
      <w:r>
        <w:rPr>
          <w:rFonts w:asciiTheme="minorHAnsi" w:hAnsiTheme="minorHAnsi" w:cstheme="minorHAnsi"/>
          <w:lang w:val="en-US"/>
        </w:rPr>
        <w:t>dle it inside the app like you want. The current Implementa</w:t>
      </w:r>
      <w:r w:rsidR="000D120D">
        <w:rPr>
          <w:rFonts w:asciiTheme="minorHAnsi" w:hAnsiTheme="minorHAnsi" w:cstheme="minorHAnsi"/>
          <w:lang w:val="en-US"/>
        </w:rPr>
        <w:t>tion return</w:t>
      </w:r>
      <w:r w:rsidR="000A0D5E">
        <w:rPr>
          <w:rFonts w:asciiTheme="minorHAnsi" w:hAnsiTheme="minorHAnsi" w:cstheme="minorHAnsi"/>
          <w:lang w:val="en-US"/>
        </w:rPr>
        <w:t>s</w:t>
      </w:r>
      <w:r w:rsidR="000D120D">
        <w:rPr>
          <w:rFonts w:asciiTheme="minorHAnsi" w:hAnsiTheme="minorHAnsi" w:cstheme="minorHAnsi"/>
          <w:lang w:val="en-US"/>
        </w:rPr>
        <w:t xml:space="preserve"> </w:t>
      </w:r>
      <w:r w:rsidR="000A0D5E">
        <w:rPr>
          <w:rFonts w:asciiTheme="minorHAnsi" w:hAnsiTheme="minorHAnsi" w:cstheme="minorHAnsi"/>
          <w:lang w:val="en-US"/>
        </w:rPr>
        <w:t>an HTTP</w:t>
      </w:r>
      <w:r w:rsidR="00A91B0E">
        <w:rPr>
          <w:rFonts w:asciiTheme="minorHAnsi" w:hAnsiTheme="minorHAnsi" w:cstheme="minorHAnsi"/>
          <w:lang w:val="en-US"/>
        </w:rPr>
        <w:t>-Status forbidden - 403</w:t>
      </w:r>
      <w:r w:rsidR="000A0D5E">
        <w:rPr>
          <w:rFonts w:asciiTheme="minorHAnsi" w:hAnsiTheme="minorHAnsi" w:cstheme="minorHAnsi"/>
          <w:lang w:val="en-US"/>
        </w:rPr>
        <w:t>.</w:t>
      </w:r>
    </w:p>
    <w:p w:rsidR="007C746D" w:rsidRDefault="007C746D">
      <w:pPr>
        <w:rPr>
          <w:rFonts w:asciiTheme="minorHAnsi" w:hAnsiTheme="minorHAnsi" w:cstheme="minorHAnsi"/>
          <w:lang w:val="en-US"/>
        </w:rPr>
      </w:pPr>
    </w:p>
    <w:p w:rsidR="007C746D" w:rsidRDefault="007C746D">
      <w:pPr>
        <w:rPr>
          <w:rFonts w:asciiTheme="minorHAnsi" w:hAnsiTheme="minorHAnsi" w:cstheme="minorHAnsi"/>
          <w:lang w:val="en-US"/>
        </w:rPr>
      </w:pPr>
    </w:p>
    <w:p w:rsidR="007C746D" w:rsidRPr="0084611D" w:rsidRDefault="007C746D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7C746D" w:rsidRPr="00846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B6"/>
    <w:rsid w:val="000763F3"/>
    <w:rsid w:val="000A0D5E"/>
    <w:rsid w:val="000D120D"/>
    <w:rsid w:val="001D44B1"/>
    <w:rsid w:val="00205513"/>
    <w:rsid w:val="002B2CF7"/>
    <w:rsid w:val="00333582"/>
    <w:rsid w:val="00391712"/>
    <w:rsid w:val="003A1031"/>
    <w:rsid w:val="004843B2"/>
    <w:rsid w:val="004A3B75"/>
    <w:rsid w:val="004F3B17"/>
    <w:rsid w:val="00541EB6"/>
    <w:rsid w:val="00637670"/>
    <w:rsid w:val="006C6F5A"/>
    <w:rsid w:val="007C746D"/>
    <w:rsid w:val="00802C60"/>
    <w:rsid w:val="0084611D"/>
    <w:rsid w:val="008873B2"/>
    <w:rsid w:val="008B3553"/>
    <w:rsid w:val="00A73681"/>
    <w:rsid w:val="00A91B0E"/>
    <w:rsid w:val="00AA6FA0"/>
    <w:rsid w:val="00AC0638"/>
    <w:rsid w:val="00AC3422"/>
    <w:rsid w:val="00B45F64"/>
    <w:rsid w:val="00BE7A2E"/>
    <w:rsid w:val="00C20B34"/>
    <w:rsid w:val="00DA7689"/>
    <w:rsid w:val="00F07788"/>
    <w:rsid w:val="00F22890"/>
    <w:rsid w:val="00F9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BCBA"/>
  <w15:chartTrackingRefBased/>
  <w15:docId w15:val="{623B21B1-3529-41FF-896C-CED509DE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EB6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C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1E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41EB6"/>
  </w:style>
  <w:style w:type="character" w:customStyle="1" w:styleId="Heading1Char">
    <w:name w:val="Heading 1 Char"/>
    <w:basedOn w:val="DefaultParagraphFont"/>
    <w:link w:val="Heading1"/>
    <w:uiPriority w:val="9"/>
    <w:rsid w:val="002B2C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6C6F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0B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0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51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sc21">
    <w:name w:val="sc21"/>
    <w:basedOn w:val="DefaultParagraphFont"/>
    <w:rsid w:val="0020551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2055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0551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637670"/>
    <w:rPr>
      <w:rFonts w:ascii="Courier New" w:hAnsi="Courier New" w:cs="Courier New" w:hint="default"/>
      <w:color w:val="FF8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localhost:9550/swagger-ui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image002.jpg@01D608E0.7DE6C2E0" TargetMode="External"/><Relationship Id="rId5" Type="http://schemas.openxmlformats.org/officeDocument/2006/relationships/hyperlink" Target="https://administration.mydata-control.de/componen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hyperlink" Target="https://projectlombok.org/" TargetMode="External"/><Relationship Id="rId9" Type="http://schemas.openxmlformats.org/officeDocument/2006/relationships/hyperlink" Target="https://administration.mydata-control.de/polic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Brandstädter, Robin</dc:creator>
  <cp:keywords/>
  <dc:description/>
  <cp:lastModifiedBy>Brandstädter, Robin</cp:lastModifiedBy>
  <cp:revision>2</cp:revision>
  <dcterms:created xsi:type="dcterms:W3CDTF">2023-08-31T09:29:00Z</dcterms:created>
  <dcterms:modified xsi:type="dcterms:W3CDTF">2023-08-31T09:29:00Z</dcterms:modified>
</cp:coreProperties>
</file>