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5b26ab4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001-136, including Leap Day, author-voice line edits completed across eighteen seven-day batches, one eight-entry leap-day/March gate, plus a three-day January closeout; the edited surface now has 137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001-136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001-136 plus Leap Day line-edit batches as the next trilogy-wide copyedit and theological proof surface. The proof decision queue is clear; continue with Volume 1 Days 137-143,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